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21" w:rsidRPr="003047C9" w:rsidRDefault="0036746F" w:rsidP="00C34721">
      <w:pPr>
        <w:ind w:left="11057"/>
        <w:rPr>
          <w:lang w:val="lt-LT"/>
        </w:rPr>
      </w:pPr>
      <w:r>
        <w:rPr>
          <w:lang w:val="lt-LT"/>
        </w:rPr>
        <w:t>PATVIRTINTA</w:t>
      </w:r>
    </w:p>
    <w:p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 xml:space="preserve">Vilniaus šv. Kristoforo progimnazijos </w:t>
      </w:r>
    </w:p>
    <w:p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>direktoriaus 20</w:t>
      </w:r>
      <w:r w:rsidR="00EC220A">
        <w:rPr>
          <w:lang w:val="lt-LT"/>
        </w:rPr>
        <w:t>21</w:t>
      </w:r>
      <w:r w:rsidRPr="003047C9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EC220A">
        <w:rPr>
          <w:lang w:val="lt-LT"/>
        </w:rPr>
        <w:t>rugsėjo</w:t>
      </w:r>
      <w:r>
        <w:rPr>
          <w:lang w:val="lt-LT"/>
        </w:rPr>
        <w:t xml:space="preserve">  d.</w:t>
      </w:r>
    </w:p>
    <w:p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>įsakymu Nr.</w:t>
      </w:r>
      <w:r>
        <w:rPr>
          <w:lang w:val="lt-LT"/>
        </w:rPr>
        <w:t xml:space="preserve"> (</w:t>
      </w:r>
      <w:r w:rsidRPr="003047C9">
        <w:rPr>
          <w:lang w:val="lt-LT"/>
        </w:rPr>
        <w:t>1.</w:t>
      </w:r>
      <w:r>
        <w:rPr>
          <w:lang w:val="lt-LT"/>
        </w:rPr>
        <w:t>3</w:t>
      </w:r>
      <w:r w:rsidR="00EC220A">
        <w:rPr>
          <w:lang w:val="lt-LT"/>
        </w:rPr>
        <w:t>E</w:t>
      </w:r>
      <w:r>
        <w:rPr>
          <w:lang w:val="lt-LT"/>
        </w:rPr>
        <w:t xml:space="preserve">)V- </w:t>
      </w:r>
      <w:r w:rsidR="00194CC1">
        <w:rPr>
          <w:lang w:val="lt-LT"/>
        </w:rPr>
        <w:t>119</w:t>
      </w:r>
      <w:bookmarkStart w:id="0" w:name="_GoBack"/>
      <w:bookmarkEnd w:id="0"/>
    </w:p>
    <w:p w:rsidR="00C34721" w:rsidRPr="00A836B5" w:rsidRDefault="00C34721" w:rsidP="00C34721">
      <w:pPr>
        <w:pStyle w:val="Pavadinimas"/>
        <w:jc w:val="left"/>
        <w:rPr>
          <w:sz w:val="20"/>
        </w:rPr>
      </w:pPr>
    </w:p>
    <w:p w:rsidR="00C34721" w:rsidRPr="003047C9" w:rsidRDefault="00C34721" w:rsidP="00C34721">
      <w:pPr>
        <w:pStyle w:val="Pavadinimas"/>
        <w:rPr>
          <w:sz w:val="24"/>
          <w:szCs w:val="24"/>
        </w:rPr>
      </w:pPr>
      <w:r w:rsidRPr="003047C9">
        <w:rPr>
          <w:sz w:val="24"/>
          <w:szCs w:val="24"/>
        </w:rPr>
        <w:t>Vilniaus šv. Kristoforo progimnazijos</w:t>
      </w:r>
    </w:p>
    <w:p w:rsidR="00C34721" w:rsidRPr="003047C9" w:rsidRDefault="00C34721" w:rsidP="00C34721">
      <w:pPr>
        <w:pStyle w:val="Pavadinimas"/>
        <w:rPr>
          <w:sz w:val="24"/>
          <w:szCs w:val="24"/>
          <w:lang w:val="en-US"/>
        </w:rPr>
      </w:pPr>
      <w:r w:rsidRPr="003047C9">
        <w:rPr>
          <w:sz w:val="24"/>
          <w:szCs w:val="24"/>
        </w:rPr>
        <w:t>20</w:t>
      </w:r>
      <w:r w:rsidR="00EC220A">
        <w:rPr>
          <w:sz w:val="24"/>
          <w:szCs w:val="24"/>
        </w:rPr>
        <w:t>21</w:t>
      </w:r>
      <w:r w:rsidRPr="003047C9">
        <w:rPr>
          <w:sz w:val="24"/>
          <w:szCs w:val="24"/>
        </w:rPr>
        <w:t>–20</w:t>
      </w:r>
      <w:r>
        <w:rPr>
          <w:sz w:val="24"/>
          <w:szCs w:val="24"/>
        </w:rPr>
        <w:t>2</w:t>
      </w:r>
      <w:r w:rsidR="00EC220A">
        <w:rPr>
          <w:sz w:val="24"/>
          <w:szCs w:val="24"/>
        </w:rPr>
        <w:t>2</w:t>
      </w:r>
      <w:r w:rsidRPr="003047C9">
        <w:rPr>
          <w:sz w:val="24"/>
          <w:szCs w:val="24"/>
        </w:rPr>
        <w:t xml:space="preserve"> mokslo metų neformaliojo</w:t>
      </w:r>
      <w:r>
        <w:rPr>
          <w:sz w:val="24"/>
          <w:szCs w:val="24"/>
        </w:rPr>
        <w:t xml:space="preserve"> švietimo</w:t>
      </w:r>
      <w:r w:rsidRPr="003047C9">
        <w:rPr>
          <w:sz w:val="24"/>
          <w:szCs w:val="24"/>
        </w:rPr>
        <w:t xml:space="preserve"> būrelių tvarkaraštis</w:t>
      </w:r>
    </w:p>
    <w:p w:rsidR="00C34721" w:rsidRPr="00D1570E" w:rsidRDefault="00C34721" w:rsidP="00C34721">
      <w:pPr>
        <w:jc w:val="center"/>
        <w:rPr>
          <w:b/>
        </w:rPr>
      </w:pPr>
    </w:p>
    <w:tbl>
      <w:tblPr>
        <w:tblStyle w:val="Lentelstinklelis"/>
        <w:tblW w:w="15769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651"/>
        <w:gridCol w:w="2360"/>
        <w:gridCol w:w="2268"/>
        <w:gridCol w:w="992"/>
        <w:gridCol w:w="712"/>
        <w:gridCol w:w="850"/>
        <w:gridCol w:w="1701"/>
        <w:gridCol w:w="1430"/>
        <w:gridCol w:w="1544"/>
        <w:gridCol w:w="1701"/>
        <w:gridCol w:w="1560"/>
      </w:tblGrid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Eil. nr.</w:t>
            </w:r>
          </w:p>
        </w:tc>
        <w:tc>
          <w:tcPr>
            <w:tcW w:w="23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Būrelio pavadinimas</w:t>
            </w:r>
          </w:p>
        </w:tc>
        <w:tc>
          <w:tcPr>
            <w:tcW w:w="2268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Vadovas</w:t>
            </w:r>
          </w:p>
        </w:tc>
        <w:tc>
          <w:tcPr>
            <w:tcW w:w="992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Klasės</w:t>
            </w:r>
          </w:p>
        </w:tc>
        <w:tc>
          <w:tcPr>
            <w:tcW w:w="712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Val.</w:t>
            </w:r>
          </w:p>
        </w:tc>
        <w:tc>
          <w:tcPr>
            <w:tcW w:w="85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Kab.</w:t>
            </w:r>
          </w:p>
        </w:tc>
        <w:tc>
          <w:tcPr>
            <w:tcW w:w="1701" w:type="dxa"/>
          </w:tcPr>
          <w:p w:rsidR="00C34721" w:rsidRPr="007D45BB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7D45BB">
              <w:rPr>
                <w:b/>
                <w:lang w:val="lt-LT"/>
              </w:rPr>
              <w:t>Pirmadienis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430" w:type="dxa"/>
          </w:tcPr>
          <w:p w:rsidR="00C34721" w:rsidRPr="007D45BB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7D45BB">
              <w:rPr>
                <w:b/>
                <w:lang w:val="lt-LT"/>
              </w:rPr>
              <w:t>Antradienis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Trečiadienis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Ketvirtadienis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Penktadienis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360" w:type="dxa"/>
          </w:tcPr>
          <w:p w:rsidR="00C34721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Technologinė kūryba</w:t>
            </w:r>
          </w:p>
        </w:tc>
        <w:tc>
          <w:tcPr>
            <w:tcW w:w="2268" w:type="dxa"/>
          </w:tcPr>
          <w:p w:rsidR="00C34721" w:rsidRPr="00D1570E" w:rsidRDefault="00EC220A" w:rsidP="00FB68A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Nivita Vilniškaitienė</w:t>
            </w:r>
          </w:p>
        </w:tc>
        <w:tc>
          <w:tcPr>
            <w:tcW w:w="99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</w:tr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360" w:type="dxa"/>
          </w:tcPr>
          <w:p w:rsidR="00C34721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Skaitymo būrelis</w:t>
            </w:r>
          </w:p>
        </w:tc>
        <w:tc>
          <w:tcPr>
            <w:tcW w:w="2268" w:type="dxa"/>
          </w:tcPr>
          <w:p w:rsidR="00C34721" w:rsidRPr="00EC220A" w:rsidRDefault="00EC220A" w:rsidP="00FB68AE">
            <w:pPr>
              <w:spacing w:line="276" w:lineRule="auto"/>
              <w:rPr>
                <w:lang w:val="lt-LT"/>
              </w:rPr>
            </w:pPr>
            <w:r w:rsidRPr="00EC220A">
              <w:rPr>
                <w:lang w:val="lt-LT"/>
              </w:rPr>
              <w:t>Nivita Vilniškaitienė</w:t>
            </w:r>
          </w:p>
        </w:tc>
        <w:tc>
          <w:tcPr>
            <w:tcW w:w="99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701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43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34721" w:rsidRPr="00D1570E" w:rsidTr="00EC220A">
        <w:trPr>
          <w:trHeight w:val="217"/>
        </w:trPr>
        <w:tc>
          <w:tcPr>
            <w:tcW w:w="651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360" w:type="dxa"/>
          </w:tcPr>
          <w:p w:rsidR="00C34721" w:rsidRPr="00632D78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Technologinė kūryba</w:t>
            </w:r>
          </w:p>
        </w:tc>
        <w:tc>
          <w:tcPr>
            <w:tcW w:w="2268" w:type="dxa"/>
          </w:tcPr>
          <w:p w:rsidR="00C34721" w:rsidRPr="00EC220A" w:rsidRDefault="00EC220A" w:rsidP="00FB68AE">
            <w:pPr>
              <w:spacing w:line="276" w:lineRule="auto"/>
              <w:rPr>
                <w:lang w:val="lt-LT"/>
              </w:rPr>
            </w:pPr>
            <w:r w:rsidRPr="00EC220A">
              <w:rPr>
                <w:lang w:val="lt-LT"/>
              </w:rPr>
              <w:t>Auksė Grubienė</w:t>
            </w:r>
          </w:p>
        </w:tc>
        <w:tc>
          <w:tcPr>
            <w:tcW w:w="992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</w:tr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360" w:type="dxa"/>
          </w:tcPr>
          <w:p w:rsidR="00C34721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Skaitymo būrelis</w:t>
            </w:r>
          </w:p>
        </w:tc>
        <w:tc>
          <w:tcPr>
            <w:tcW w:w="2268" w:type="dxa"/>
          </w:tcPr>
          <w:p w:rsidR="00C34721" w:rsidRPr="00D1570E" w:rsidRDefault="00EC220A" w:rsidP="00FB68AE">
            <w:pPr>
              <w:spacing w:line="276" w:lineRule="auto"/>
              <w:rPr>
                <w:lang w:val="lt-LT"/>
              </w:rPr>
            </w:pPr>
            <w:r w:rsidRPr="00EC220A">
              <w:rPr>
                <w:lang w:val="lt-LT"/>
              </w:rPr>
              <w:t>Auksė Grubienė</w:t>
            </w:r>
          </w:p>
        </w:tc>
        <w:tc>
          <w:tcPr>
            <w:tcW w:w="99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rPr>
          <w:trHeight w:val="318"/>
        </w:trPr>
        <w:tc>
          <w:tcPr>
            <w:tcW w:w="651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360" w:type="dxa"/>
            <w:vMerge w:val="restart"/>
          </w:tcPr>
          <w:p w:rsidR="00EC220A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Joga ir sąmoningumo praktika angliškai</w:t>
            </w:r>
          </w:p>
        </w:tc>
        <w:tc>
          <w:tcPr>
            <w:tcW w:w="2268" w:type="dxa"/>
            <w:vMerge w:val="restart"/>
          </w:tcPr>
          <w:p w:rsidR="00EC220A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Alina Žutautaitė</w:t>
            </w:r>
          </w:p>
        </w:tc>
        <w:tc>
          <w:tcPr>
            <w:tcW w:w="99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701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701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rPr>
          <w:trHeight w:val="318"/>
        </w:trPr>
        <w:tc>
          <w:tcPr>
            <w:tcW w:w="651" w:type="dxa"/>
            <w:vMerge/>
          </w:tcPr>
          <w:p w:rsidR="00EC220A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60" w:type="dxa"/>
            <w:vMerge/>
          </w:tcPr>
          <w:p w:rsidR="00EC220A" w:rsidRDefault="00EC220A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vMerge/>
          </w:tcPr>
          <w:p w:rsidR="00EC220A" w:rsidRDefault="00EC220A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2–4</w:t>
            </w:r>
          </w:p>
        </w:tc>
        <w:tc>
          <w:tcPr>
            <w:tcW w:w="71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a.s.</w:t>
            </w:r>
          </w:p>
        </w:tc>
        <w:tc>
          <w:tcPr>
            <w:tcW w:w="1701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E549C4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701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69253F" w:rsidRPr="00D1570E" w:rsidTr="00EC220A">
        <w:trPr>
          <w:trHeight w:val="318"/>
        </w:trPr>
        <w:tc>
          <w:tcPr>
            <w:tcW w:w="651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360" w:type="dxa"/>
            <w:vMerge w:val="restart"/>
          </w:tcPr>
          <w:p w:rsidR="0069253F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„Pelėdžiukas“ </w:t>
            </w:r>
          </w:p>
          <w:p w:rsidR="0069253F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(teatro studija)</w:t>
            </w:r>
          </w:p>
        </w:tc>
        <w:tc>
          <w:tcPr>
            <w:tcW w:w="2268" w:type="dxa"/>
            <w:vMerge w:val="restart"/>
          </w:tcPr>
          <w:p w:rsidR="0069253F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Vandutė Šlionskienė</w:t>
            </w:r>
          </w:p>
        </w:tc>
        <w:tc>
          <w:tcPr>
            <w:tcW w:w="992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12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1701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</w:tr>
      <w:tr w:rsidR="0069253F" w:rsidRPr="00D1570E" w:rsidTr="00EC220A">
        <w:trPr>
          <w:trHeight w:val="318"/>
        </w:trPr>
        <w:tc>
          <w:tcPr>
            <w:tcW w:w="651" w:type="dxa"/>
            <w:vMerge/>
          </w:tcPr>
          <w:p w:rsidR="0069253F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60" w:type="dxa"/>
            <w:vMerge/>
          </w:tcPr>
          <w:p w:rsidR="0069253F" w:rsidRDefault="0069253F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vMerge/>
          </w:tcPr>
          <w:p w:rsidR="0069253F" w:rsidRDefault="0069253F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712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a.s.</w:t>
            </w:r>
          </w:p>
        </w:tc>
        <w:tc>
          <w:tcPr>
            <w:tcW w:w="1701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360" w:type="dxa"/>
          </w:tcPr>
          <w:p w:rsidR="00EC220A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„Šypsenėlė“ </w:t>
            </w:r>
          </w:p>
          <w:p w:rsidR="00E139B2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(šiuolaikinis šokis)</w:t>
            </w:r>
          </w:p>
        </w:tc>
        <w:tc>
          <w:tcPr>
            <w:tcW w:w="2268" w:type="dxa"/>
          </w:tcPr>
          <w:p w:rsidR="00EC220A" w:rsidRPr="00D1570E" w:rsidRDefault="00E139B2" w:rsidP="00E139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Ina Griciuvienė</w:t>
            </w:r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2–3</w:t>
            </w:r>
          </w:p>
        </w:tc>
        <w:tc>
          <w:tcPr>
            <w:tcW w:w="71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a.s.</w:t>
            </w:r>
          </w:p>
        </w:tc>
        <w:tc>
          <w:tcPr>
            <w:tcW w:w="1701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360" w:type="dxa"/>
          </w:tcPr>
          <w:p w:rsidR="00EC220A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„Šypsena“</w:t>
            </w:r>
          </w:p>
          <w:p w:rsidR="00E139B2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(šiuolaikinis šokis)</w:t>
            </w:r>
          </w:p>
        </w:tc>
        <w:tc>
          <w:tcPr>
            <w:tcW w:w="2268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Ina Griciuvienė</w:t>
            </w:r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1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a.s.</w:t>
            </w:r>
          </w:p>
        </w:tc>
        <w:tc>
          <w:tcPr>
            <w:tcW w:w="1701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rPr>
          <w:trHeight w:val="292"/>
        </w:trPr>
        <w:tc>
          <w:tcPr>
            <w:tcW w:w="651" w:type="dxa"/>
          </w:tcPr>
          <w:p w:rsidR="00EC220A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360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„Karpiniai“</w:t>
            </w:r>
          </w:p>
        </w:tc>
        <w:tc>
          <w:tcPr>
            <w:tcW w:w="2268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Stasė Mažutienė</w:t>
            </w:r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12" w:type="dxa"/>
          </w:tcPr>
          <w:p w:rsidR="00EC220A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701" w:type="dxa"/>
          </w:tcPr>
          <w:p w:rsidR="00EC220A" w:rsidRPr="00E549C4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360" w:type="dxa"/>
          </w:tcPr>
          <w:p w:rsidR="00EC220A" w:rsidRPr="00E13810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„Tyrinėju pats“</w:t>
            </w:r>
          </w:p>
        </w:tc>
        <w:tc>
          <w:tcPr>
            <w:tcW w:w="2268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Ramunė Kunigėlienė</w:t>
            </w:r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1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360" w:type="dxa"/>
          </w:tcPr>
          <w:p w:rsidR="00EC220A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„Smalsiųjų keliautojų klubas“</w:t>
            </w:r>
          </w:p>
        </w:tc>
        <w:tc>
          <w:tcPr>
            <w:tcW w:w="2268" w:type="dxa"/>
          </w:tcPr>
          <w:p w:rsidR="00EC220A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Sonata Urbonienė</w:t>
            </w:r>
          </w:p>
        </w:tc>
        <w:tc>
          <w:tcPr>
            <w:tcW w:w="99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1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13.05–14.50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2360" w:type="dxa"/>
          </w:tcPr>
          <w:p w:rsidR="00EC220A" w:rsidRPr="009C5842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„Dainuojantis teatriukas“</w:t>
            </w:r>
          </w:p>
        </w:tc>
        <w:tc>
          <w:tcPr>
            <w:tcW w:w="2268" w:type="dxa"/>
          </w:tcPr>
          <w:p w:rsidR="00EC220A" w:rsidRPr="009C5842" w:rsidRDefault="0069253F" w:rsidP="00EC220A">
            <w:pPr>
              <w:spacing w:line="276" w:lineRule="auto"/>
              <w:rPr>
                <w:highlight w:val="yellow"/>
                <w:lang w:val="lt-LT"/>
              </w:rPr>
            </w:pPr>
            <w:r w:rsidRPr="0069253F">
              <w:rPr>
                <w:lang w:val="lt-LT"/>
              </w:rPr>
              <w:t>Dovilė Miknaitytė</w:t>
            </w:r>
          </w:p>
        </w:tc>
        <w:tc>
          <w:tcPr>
            <w:tcW w:w="99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D298B" w:rsidRPr="00D1570E" w:rsidTr="00D318D6">
        <w:trPr>
          <w:trHeight w:val="646"/>
        </w:trPr>
        <w:tc>
          <w:tcPr>
            <w:tcW w:w="65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2360" w:type="dxa"/>
          </w:tcPr>
          <w:p w:rsidR="00CD298B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„Aš ir knyga“ </w:t>
            </w:r>
          </w:p>
          <w:p w:rsidR="00CD298B" w:rsidRPr="009B5B64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(skaitovų būrelis)</w:t>
            </w:r>
          </w:p>
        </w:tc>
        <w:tc>
          <w:tcPr>
            <w:tcW w:w="2268" w:type="dxa"/>
          </w:tcPr>
          <w:p w:rsidR="00CD298B" w:rsidRPr="00A078AF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Reda Latvinskienė</w:t>
            </w:r>
          </w:p>
        </w:tc>
        <w:tc>
          <w:tcPr>
            <w:tcW w:w="99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13.05–14.50</w:t>
            </w:r>
          </w:p>
        </w:tc>
        <w:tc>
          <w:tcPr>
            <w:tcW w:w="143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13.05–14.50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D298B" w:rsidRPr="00D1570E" w:rsidTr="006F3972">
        <w:trPr>
          <w:trHeight w:val="958"/>
        </w:trPr>
        <w:tc>
          <w:tcPr>
            <w:tcW w:w="651" w:type="dxa"/>
          </w:tcPr>
          <w:p w:rsidR="00CD298B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2360" w:type="dxa"/>
          </w:tcPr>
          <w:p w:rsidR="00CD298B" w:rsidRPr="008E73B6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„Stebuklingas vaikystės pasaulis literatūroje“</w:t>
            </w:r>
          </w:p>
        </w:tc>
        <w:tc>
          <w:tcPr>
            <w:tcW w:w="2268" w:type="dxa"/>
          </w:tcPr>
          <w:p w:rsidR="00CD298B" w:rsidRPr="008E73B6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Reda Latvinskienė</w:t>
            </w:r>
          </w:p>
        </w:tc>
        <w:tc>
          <w:tcPr>
            <w:tcW w:w="992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701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</w:tcPr>
          <w:p w:rsidR="00CD298B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D298B" w:rsidRPr="00D1570E" w:rsidTr="00EC220A">
        <w:tc>
          <w:tcPr>
            <w:tcW w:w="65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15.</w:t>
            </w:r>
          </w:p>
        </w:tc>
        <w:tc>
          <w:tcPr>
            <w:tcW w:w="2360" w:type="dxa"/>
          </w:tcPr>
          <w:p w:rsidR="00CD298B" w:rsidRPr="009B5B64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Sportas mažiesiems</w:t>
            </w:r>
          </w:p>
        </w:tc>
        <w:tc>
          <w:tcPr>
            <w:tcW w:w="2268" w:type="dxa"/>
          </w:tcPr>
          <w:p w:rsidR="00CD298B" w:rsidRPr="00A078AF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Laura Batutytė-Gudžiauskė</w:t>
            </w:r>
          </w:p>
        </w:tc>
        <w:tc>
          <w:tcPr>
            <w:tcW w:w="99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s.s.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44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D1570E" w:rsidTr="000672B2">
        <w:trPr>
          <w:trHeight w:val="143"/>
        </w:trPr>
        <w:tc>
          <w:tcPr>
            <w:tcW w:w="651" w:type="dxa"/>
            <w:tcBorders>
              <w:bottom w:val="single" w:sz="4" w:space="0" w:color="auto"/>
            </w:tcBorders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Futbolas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3–4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s.s.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D1570E" w:rsidTr="00CD298B">
        <w:trPr>
          <w:trHeight w:val="143"/>
        </w:trPr>
        <w:tc>
          <w:tcPr>
            <w:tcW w:w="651" w:type="dxa"/>
            <w:tcBorders>
              <w:bottom w:val="double" w:sz="4" w:space="0" w:color="auto"/>
            </w:tcBorders>
          </w:tcPr>
          <w:p w:rsidR="000672B2" w:rsidRPr="00D1570E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236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Stalo tenisas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3–4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II a. fojė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CD298B">
        <w:trPr>
          <w:trHeight w:val="270"/>
        </w:trPr>
        <w:tc>
          <w:tcPr>
            <w:tcW w:w="651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2360" w:type="dxa"/>
            <w:tcBorders>
              <w:top w:val="double" w:sz="4" w:space="0" w:color="auto"/>
            </w:tcBorders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„Mozaika“ </w:t>
            </w:r>
          </w:p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(dailės studija)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Asta Lapėnienė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„Dainuojame ir vaidiname vokiškai“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Valda Liutkevičienė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2360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„Nuo skaitymo iki kalbėjimo“ (vokiečių kalbos būrelis)</w:t>
            </w:r>
          </w:p>
        </w:tc>
        <w:tc>
          <w:tcPr>
            <w:tcW w:w="2268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Valda Liutkevičienė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2360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„Neatrasti istorijos puslapiai“</w:t>
            </w:r>
          </w:p>
        </w:tc>
        <w:tc>
          <w:tcPr>
            <w:tcW w:w="2268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Rūta Ramoškaitė-Stongvilienė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„Raštingumo laboratorija“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Silvija Kėkštienė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Pr="007A2416" w:rsidRDefault="00A2787E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46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A2787E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Kvadratas ir jo mokymas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Artūras Janauskas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s.s.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2360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Krepšinis</w:t>
            </w:r>
          </w:p>
        </w:tc>
        <w:tc>
          <w:tcPr>
            <w:tcW w:w="2268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s.s.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701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2360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Futbolas</w:t>
            </w:r>
          </w:p>
        </w:tc>
        <w:tc>
          <w:tcPr>
            <w:tcW w:w="2268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s.s.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„Drabužių dizainas“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Ramunė Guogytė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2360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„Svarbus kiekvienas“</w:t>
            </w:r>
          </w:p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(mokyklos restoranas)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Ramunė Guogytė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Robotika ir elektronika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Lina Zajančkauskienė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5–7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„Matematikos labirintuose“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Violeta Radzevičienė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6–7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„Jaunieji staliai“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Mykolas Navickas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„Netradicinės technologijos“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Mykolas Navickas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„FabLab lazeris“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Mykolas Navickas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„Netradicinės technologijos“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Asta Lapėnienė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34.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„FabLab lazeris“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Asta Lapėnienė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3E7578" w:rsidRPr="007A2416" w:rsidTr="00EC220A">
        <w:tc>
          <w:tcPr>
            <w:tcW w:w="651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2360" w:type="dxa"/>
          </w:tcPr>
          <w:p w:rsidR="003E7578" w:rsidRDefault="003E7578" w:rsidP="003E75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„Kristoforo užkulisiai“ </w:t>
            </w:r>
          </w:p>
          <w:p w:rsidR="003E7578" w:rsidRDefault="003E7578" w:rsidP="003E75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(mokyklos laikraštis)</w:t>
            </w:r>
          </w:p>
        </w:tc>
        <w:tc>
          <w:tcPr>
            <w:tcW w:w="2268" w:type="dxa"/>
          </w:tcPr>
          <w:p w:rsidR="003E7578" w:rsidRDefault="003E7578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Simona Rudžionienė</w:t>
            </w:r>
          </w:p>
        </w:tc>
        <w:tc>
          <w:tcPr>
            <w:tcW w:w="992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44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Default="00B63A51" w:rsidP="003E757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E7578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Jaunųjų politologų mokykla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Edita Lukoševičienė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Default="007E31F7" w:rsidP="003E757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E7578">
              <w:rPr>
                <w:lang w:val="lt-LT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„Kalbos labirintai“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Žilvija Motusienė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45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C34721" w:rsidRPr="007A2416" w:rsidRDefault="00C34721" w:rsidP="00C34721">
      <w:pPr>
        <w:jc w:val="center"/>
      </w:pPr>
    </w:p>
    <w:p w:rsidR="00C34721" w:rsidRPr="00A836B5" w:rsidRDefault="00C34721" w:rsidP="00C34721">
      <w:pPr>
        <w:jc w:val="center"/>
        <w:rPr>
          <w:b/>
          <w:sz w:val="20"/>
          <w:lang w:val="lt-LT"/>
        </w:rPr>
      </w:pPr>
    </w:p>
    <w:p w:rsidR="002130BF" w:rsidRPr="003047C9" w:rsidRDefault="002130BF" w:rsidP="00C34721">
      <w:pPr>
        <w:ind w:left="11057"/>
        <w:rPr>
          <w:lang w:val="lt-LT"/>
        </w:rPr>
      </w:pPr>
    </w:p>
    <w:sectPr w:rsidR="002130BF" w:rsidRPr="003047C9" w:rsidSect="00585FDB">
      <w:pgSz w:w="16838" w:h="11906" w:orient="landscape"/>
      <w:pgMar w:top="851" w:right="27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BF"/>
    <w:rsid w:val="000672B2"/>
    <w:rsid w:val="00194CC1"/>
    <w:rsid w:val="002130BF"/>
    <w:rsid w:val="0024083C"/>
    <w:rsid w:val="002B5C06"/>
    <w:rsid w:val="00325F38"/>
    <w:rsid w:val="00336F80"/>
    <w:rsid w:val="0036746F"/>
    <w:rsid w:val="003E7578"/>
    <w:rsid w:val="003F7FC7"/>
    <w:rsid w:val="0049265A"/>
    <w:rsid w:val="00556EC9"/>
    <w:rsid w:val="005E194D"/>
    <w:rsid w:val="005E72D9"/>
    <w:rsid w:val="005F5981"/>
    <w:rsid w:val="0069253F"/>
    <w:rsid w:val="006D1878"/>
    <w:rsid w:val="007E31F7"/>
    <w:rsid w:val="00A13FB1"/>
    <w:rsid w:val="00A2787E"/>
    <w:rsid w:val="00AD23BC"/>
    <w:rsid w:val="00B63A51"/>
    <w:rsid w:val="00BC0ACD"/>
    <w:rsid w:val="00C34721"/>
    <w:rsid w:val="00CD298B"/>
    <w:rsid w:val="00CF163D"/>
    <w:rsid w:val="00D55EDB"/>
    <w:rsid w:val="00E139B2"/>
    <w:rsid w:val="00EA5553"/>
    <w:rsid w:val="00EA7938"/>
    <w:rsid w:val="00EC220A"/>
    <w:rsid w:val="00F73684"/>
    <w:rsid w:val="00FB0237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AEE"/>
  <w15:docId w15:val="{158CABDD-45CB-42E6-9670-165B5877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30B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130BF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130BF"/>
    <w:rPr>
      <w:rFonts w:ascii="Times New Roman" w:eastAsia="Times New Roman" w:hAnsi="Times New Roman" w:cs="Times New Roman"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30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130BF"/>
    <w:rPr>
      <w:rFonts w:ascii="Tahoma" w:eastAsia="Times New Roman" w:hAnsi="Tahoma" w:cs="Tahoma"/>
      <w:sz w:val="16"/>
      <w:szCs w:val="16"/>
      <w:lang w:val="en-GB"/>
    </w:rPr>
  </w:style>
  <w:style w:type="paragraph" w:styleId="Pavadinimas">
    <w:name w:val="Title"/>
    <w:basedOn w:val="prastasis"/>
    <w:link w:val="PavadinimasDiagrama"/>
    <w:qFormat/>
    <w:rsid w:val="002130BF"/>
    <w:pPr>
      <w:jc w:val="center"/>
    </w:pPr>
    <w:rPr>
      <w:b/>
      <w:color w:val="000000"/>
      <w:sz w:val="32"/>
      <w:szCs w:val="20"/>
      <w:lang w:val="lt-LT" w:eastAsia="lt-LT"/>
    </w:rPr>
  </w:style>
  <w:style w:type="character" w:customStyle="1" w:styleId="PavadinimasDiagrama">
    <w:name w:val="Pavadinimas Diagrama"/>
    <w:link w:val="Pavadinimas"/>
    <w:rsid w:val="002130BF"/>
    <w:rPr>
      <w:rFonts w:ascii="Times New Roman" w:eastAsia="Times New Roman" w:hAnsi="Times New Roman" w:cs="Times New Roman"/>
      <w:b/>
      <w:color w:val="000000"/>
      <w:sz w:val="32"/>
      <w:szCs w:val="20"/>
      <w:lang w:eastAsia="lt-LT"/>
    </w:rPr>
  </w:style>
  <w:style w:type="table" w:styleId="Lentelstinklelis">
    <w:name w:val="Table Grid"/>
    <w:basedOn w:val="prastojilentel"/>
    <w:uiPriority w:val="59"/>
    <w:rsid w:val="0021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KristoforoPro</cp:lastModifiedBy>
  <cp:revision>4</cp:revision>
  <cp:lastPrinted>2019-12-06T12:08:00Z</cp:lastPrinted>
  <dcterms:created xsi:type="dcterms:W3CDTF">2021-09-10T11:34:00Z</dcterms:created>
  <dcterms:modified xsi:type="dcterms:W3CDTF">2021-09-10T11:38:00Z</dcterms:modified>
</cp:coreProperties>
</file>