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19" w:rsidRDefault="002C2919" w:rsidP="002C2919">
      <w:pPr>
        <w:pStyle w:val="prastasiniatinklio"/>
        <w:shd w:val="clear" w:color="auto" w:fill="FFFFFF"/>
        <w:spacing w:before="0" w:beforeAutospacing="0" w:after="0" w:afterAutospacing="0"/>
        <w:ind w:left="422"/>
        <w:rPr>
          <w:b/>
          <w:bCs/>
          <w:color w:val="000000"/>
        </w:rPr>
      </w:pPr>
    </w:p>
    <w:p w:rsidR="0061445A" w:rsidRDefault="0061445A" w:rsidP="002C2919">
      <w:pPr>
        <w:pStyle w:val="prastasiniatinklio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61445A" w:rsidRDefault="0061445A" w:rsidP="002C2919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Lietuvos Respublikos sveikatos apsaugos ministro, valstybės lygio ekstremalios situacijos valstybės operacijų vadovo 2021m. spalio 12 d. sprendimas Nr. V-2273„Dėl infekcijų plitimą ribojančio režimo švietimo tiekėjuose, įgyvendinančiuose priešmokyklinio ir bendrojo ugdymo programas, skelbimo tvarkos“</w:t>
      </w:r>
      <w:r w:rsidR="00EE2C0A">
        <w:rPr>
          <w:b/>
          <w:color w:val="000000"/>
        </w:rPr>
        <w:t xml:space="preserve"> </w:t>
      </w: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Dėl Lietuvos Respublikos sveikatos apsaugos ministro, valstybės lygio ekstremaliosios situacijos valstybės operacijų vadovo 2021 m. rugpjūčio 24 d. sprendimo Nr. V-1927 „Dėl pavedimo organizuoti, koordinuoti ir vykdyti testavimą ugdymo įstaigose“ pakeitimo</w:t>
      </w: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000000"/>
        </w:rPr>
        <w:t> 2021 m. lapkričio 18 d. Nr. V-2625</w:t>
      </w:r>
      <w:r>
        <w:rPr>
          <w:color w:val="333333"/>
          <w:shd w:val="clear" w:color="auto" w:fill="FFFFFF"/>
        </w:rPr>
        <w:t> Įsigalioja 2021-11-19</w:t>
      </w:r>
      <w:r w:rsidR="00EE2C0A">
        <w:rPr>
          <w:color w:val="333333"/>
          <w:shd w:val="clear" w:color="auto" w:fill="FFFFFF"/>
        </w:rPr>
        <w:t xml:space="preserve"> </w:t>
      </w: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</w:pP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Dėl Lietuvos Respublikos sveikatos apsaugos ministro, valstybės lygio ekstremaliosios situacijos valstybės operacijų vadovo 2021 m. birželio 30 d. sprendimo Nr. V-1552 „Dėl pradinio, pagrindinio ir vidurinio ugdymo organizavimo būtinų sąlygų“ pakeitimo</w:t>
      </w:r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  <w:ind w:left="422" w:hanging="422"/>
        <w:rPr>
          <w:color w:val="000000"/>
        </w:rPr>
      </w:pPr>
      <w:r>
        <w:rPr>
          <w:color w:val="000000"/>
        </w:rPr>
        <w:t>2021 m. lapkričio 18 d. Nr. V-2621</w:t>
      </w:r>
      <w:r>
        <w:rPr>
          <w:color w:val="333333"/>
          <w:shd w:val="clear" w:color="auto" w:fill="FFFFFF"/>
        </w:rPr>
        <w:t> Įsigalioja 2021-12-01</w:t>
      </w:r>
      <w:r w:rsidR="00EE2C0A">
        <w:rPr>
          <w:color w:val="333333"/>
          <w:shd w:val="clear" w:color="auto" w:fill="FFFFFF"/>
        </w:rPr>
        <w:t xml:space="preserve"> </w:t>
      </w:r>
      <w:bookmarkStart w:id="0" w:name="_GoBack"/>
      <w:bookmarkEnd w:id="0"/>
    </w:p>
    <w:p w:rsidR="0061445A" w:rsidRDefault="0061445A" w:rsidP="0061445A">
      <w:pPr>
        <w:pStyle w:val="prastasiniatinklio"/>
        <w:shd w:val="clear" w:color="auto" w:fill="FFFFFF"/>
        <w:spacing w:before="0" w:beforeAutospacing="0" w:after="0" w:afterAutospacing="0"/>
      </w:pPr>
    </w:p>
    <w:sectPr w:rsidR="006144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19"/>
    <w:rsid w:val="002C2919"/>
    <w:rsid w:val="0061445A"/>
    <w:rsid w:val="009E098A"/>
    <w:rsid w:val="00E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B1B5"/>
  <w15:chartTrackingRefBased/>
  <w15:docId w15:val="{9FBD5746-B82E-4F02-BCB6-9B197E8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C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5</cp:revision>
  <dcterms:created xsi:type="dcterms:W3CDTF">2021-11-23T05:24:00Z</dcterms:created>
  <dcterms:modified xsi:type="dcterms:W3CDTF">2021-11-23T05:39:00Z</dcterms:modified>
</cp:coreProperties>
</file>