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395" w:rsidRDefault="00854395">
      <w:pPr>
        <w:tabs>
          <w:tab w:val="center" w:pos="4986"/>
          <w:tab w:val="right" w:pos="9972"/>
        </w:tabs>
      </w:pPr>
    </w:p>
    <w:p w:rsidR="00854395" w:rsidRDefault="00327386">
      <w:pPr>
        <w:ind w:left="5387"/>
        <w:rPr>
          <w:szCs w:val="24"/>
        </w:rPr>
      </w:pPr>
      <w:bookmarkStart w:id="0" w:name="_GoBack"/>
      <w:bookmarkEnd w:id="0"/>
      <w:r>
        <w:rPr>
          <w:szCs w:val="24"/>
          <w:shd w:val="clear" w:color="auto" w:fill="FFFFFF"/>
        </w:rPr>
        <w:t>PATVIRTINTA</w:t>
      </w:r>
    </w:p>
    <w:p w:rsidR="00F60ACD" w:rsidRDefault="00327386">
      <w:pPr>
        <w:ind w:left="5387"/>
        <w:rPr>
          <w:szCs w:val="24"/>
          <w:shd w:val="clear" w:color="auto" w:fill="FFFFFF"/>
        </w:rPr>
      </w:pPr>
      <w:r>
        <w:rPr>
          <w:szCs w:val="24"/>
          <w:shd w:val="clear" w:color="auto" w:fill="FFFFFF"/>
        </w:rPr>
        <w:t xml:space="preserve">Lietuvos Respublikos švietimo, mokslo ir </w:t>
      </w:r>
    </w:p>
    <w:p w:rsidR="00F60ACD" w:rsidRDefault="00327386">
      <w:pPr>
        <w:ind w:left="5387"/>
        <w:rPr>
          <w:szCs w:val="24"/>
          <w:shd w:val="clear" w:color="auto" w:fill="FFFFFF"/>
        </w:rPr>
      </w:pPr>
      <w:r>
        <w:rPr>
          <w:szCs w:val="24"/>
          <w:shd w:val="clear" w:color="auto" w:fill="FFFFFF"/>
        </w:rPr>
        <w:t xml:space="preserve">sporto ministro 2023 m. balandžio </w:t>
      </w:r>
      <w:r>
        <w:rPr>
          <w:szCs w:val="24"/>
          <w:shd w:val="clear" w:color="auto" w:fill="FFFFFF"/>
          <w:lang w:val="en-US"/>
        </w:rPr>
        <w:t>24</w:t>
      </w:r>
      <w:r>
        <w:rPr>
          <w:szCs w:val="24"/>
          <w:shd w:val="clear" w:color="auto" w:fill="FFFFFF"/>
        </w:rPr>
        <w:t xml:space="preserve"> d. </w:t>
      </w:r>
    </w:p>
    <w:p w:rsidR="00854395" w:rsidRDefault="00327386">
      <w:pPr>
        <w:ind w:left="5387"/>
        <w:rPr>
          <w:szCs w:val="24"/>
          <w:shd w:val="clear" w:color="auto" w:fill="FFFFFF"/>
        </w:rPr>
      </w:pPr>
      <w:r>
        <w:rPr>
          <w:szCs w:val="24"/>
          <w:shd w:val="clear" w:color="auto" w:fill="FFFFFF"/>
        </w:rPr>
        <w:t>įsakymu Nr. V-586</w:t>
      </w:r>
    </w:p>
    <w:p w:rsidR="00854395" w:rsidRDefault="00854395">
      <w:pPr>
        <w:jc w:val="both"/>
        <w:rPr>
          <w:b/>
          <w:bCs/>
          <w:i/>
          <w:szCs w:val="24"/>
        </w:rPr>
      </w:pPr>
    </w:p>
    <w:p w:rsidR="00854395" w:rsidRDefault="00327386">
      <w:pPr>
        <w:jc w:val="center"/>
        <w:rPr>
          <w:b/>
          <w:bCs/>
          <w:caps/>
          <w:szCs w:val="24"/>
        </w:rPr>
      </w:pPr>
      <w:r>
        <w:rPr>
          <w:b/>
          <w:bCs/>
          <w:szCs w:val="24"/>
        </w:rPr>
        <w:t xml:space="preserve">2023–2024 IR 2024–2025 </w:t>
      </w:r>
      <w:r>
        <w:rPr>
          <w:b/>
          <w:bCs/>
          <w:caps/>
          <w:szCs w:val="24"/>
        </w:rPr>
        <w:t>MOKSLO METŲ PRADINIO, PAGRINDINIO IR VIDURINIO UGDYMO PROGRAMŲ BENDRieji UGDYMO PLANai</w:t>
      </w:r>
    </w:p>
    <w:p w:rsidR="00854395" w:rsidRDefault="00854395">
      <w:pPr>
        <w:ind w:firstLine="567"/>
        <w:jc w:val="both"/>
        <w:rPr>
          <w:szCs w:val="24"/>
        </w:rPr>
      </w:pPr>
    </w:p>
    <w:p w:rsidR="00854395" w:rsidRDefault="00327386">
      <w:pPr>
        <w:jc w:val="center"/>
        <w:rPr>
          <w:b/>
          <w:bCs/>
          <w:szCs w:val="24"/>
        </w:rPr>
      </w:pPr>
      <w:r>
        <w:rPr>
          <w:b/>
          <w:bCs/>
          <w:szCs w:val="24"/>
        </w:rPr>
        <w:t>I SKYRIUS</w:t>
      </w:r>
    </w:p>
    <w:p w:rsidR="00854395" w:rsidRDefault="00327386">
      <w:pPr>
        <w:jc w:val="center"/>
        <w:rPr>
          <w:b/>
          <w:bCs/>
          <w:szCs w:val="24"/>
        </w:rPr>
      </w:pPr>
      <w:r>
        <w:rPr>
          <w:b/>
          <w:bCs/>
          <w:szCs w:val="24"/>
        </w:rPr>
        <w:t>BENDROSIOS NUOSTATOS</w:t>
      </w:r>
    </w:p>
    <w:p w:rsidR="00854395" w:rsidRDefault="00854395">
      <w:pPr>
        <w:ind w:firstLine="567"/>
        <w:jc w:val="both"/>
        <w:rPr>
          <w:szCs w:val="24"/>
        </w:rPr>
      </w:pPr>
    </w:p>
    <w:p w:rsidR="00854395" w:rsidRDefault="00327386">
      <w:pPr>
        <w:ind w:firstLine="567"/>
        <w:jc w:val="both"/>
        <w:rPr>
          <w:szCs w:val="24"/>
        </w:rPr>
      </w:pPr>
      <w:r>
        <w:rPr>
          <w:szCs w:val="24"/>
        </w:rPr>
        <w:t>1. 2023–2024 ir 2024–2025 mokslo metų pradinio, pagrindinio ir vidurinio ugdymo programų bendrieji ugdymo planai (toliau – Bendrieji ugdymo planai) reglamentuoja ugdymo organizavimą, pradinio, pagrindinio, vidurinio ugdymo programų įgyvendinimą.</w:t>
      </w:r>
    </w:p>
    <w:p w:rsidR="00854395" w:rsidRDefault="00327386">
      <w:pPr>
        <w:ind w:firstLine="567"/>
        <w:jc w:val="both"/>
        <w:rPr>
          <w:szCs w:val="24"/>
        </w:rPr>
      </w:pPr>
      <w:r>
        <w:rPr>
          <w:szCs w:val="24"/>
        </w:rPr>
        <w:t xml:space="preserve">2. Bendrųjų ugdymo planų tikslas – apibrėžti pagrindinius reikalavimus ugdymo procesui organizuoti, sudarant galimybes kiekvienam mokiniui siekti asmeninės pažangos ir įgyti mokymuisi visą gyvenimą būtinų kompetencijų. </w:t>
      </w:r>
    </w:p>
    <w:p w:rsidR="00854395" w:rsidRDefault="00327386">
      <w:pPr>
        <w:ind w:firstLine="567"/>
        <w:jc w:val="both"/>
        <w:rPr>
          <w:szCs w:val="24"/>
        </w:rPr>
      </w:pPr>
      <w:r>
        <w:rPr>
          <w:szCs w:val="24"/>
        </w:rPr>
        <w:t>3. Bendrųjų ugdymo planų uždaviniai:</w:t>
      </w:r>
    </w:p>
    <w:p w:rsidR="00854395" w:rsidRDefault="00327386">
      <w:pPr>
        <w:ind w:firstLine="567"/>
        <w:jc w:val="both"/>
        <w:rPr>
          <w:szCs w:val="24"/>
        </w:rPr>
      </w:pPr>
      <w:r>
        <w:rPr>
          <w:szCs w:val="24"/>
        </w:rPr>
        <w:t>3.1. nurodyti minimalų privalomą pamokų skaičių, skirtą ugdymo programoms įgyvendinti;</w:t>
      </w:r>
    </w:p>
    <w:p w:rsidR="00854395" w:rsidRDefault="00327386">
      <w:pPr>
        <w:ind w:firstLine="567"/>
        <w:jc w:val="both"/>
        <w:rPr>
          <w:szCs w:val="24"/>
        </w:rPr>
      </w:pPr>
      <w:r>
        <w:rPr>
          <w:szCs w:val="24"/>
        </w:rPr>
        <w:t xml:space="preserve">3.2. pateikti esmines nuostatas ugdymo procesui mokykloje organizuoti. </w:t>
      </w:r>
    </w:p>
    <w:p w:rsidR="00854395" w:rsidRDefault="00327386">
      <w:pPr>
        <w:ind w:firstLine="567"/>
        <w:jc w:val="both"/>
        <w:rPr>
          <w:szCs w:val="24"/>
        </w:rPr>
      </w:pPr>
      <w:r>
        <w:rPr>
          <w:szCs w:val="24"/>
        </w:rPr>
        <w:t>4. Bendruosiuose ugdymo planuose vartojamos sąvokos:</w:t>
      </w:r>
    </w:p>
    <w:p w:rsidR="00854395" w:rsidRDefault="00327386">
      <w:pPr>
        <w:ind w:firstLine="567"/>
        <w:jc w:val="both"/>
        <w:rPr>
          <w:szCs w:val="24"/>
        </w:rPr>
      </w:pPr>
      <w:r>
        <w:rPr>
          <w:szCs w:val="24"/>
        </w:rPr>
        <w:t xml:space="preserve">4.1. </w:t>
      </w:r>
      <w:r>
        <w:rPr>
          <w:b/>
          <w:bCs/>
          <w:szCs w:val="24"/>
        </w:rPr>
        <w:t>Dalyko modulis</w:t>
      </w:r>
      <w:r>
        <w:rPr>
          <w:szCs w:val="24"/>
        </w:rPr>
        <w:t xml:space="preserve"> – apibrėžta, savarankiška ir kryptinga ugdymo programos dalis;</w:t>
      </w:r>
    </w:p>
    <w:p w:rsidR="00854395" w:rsidRDefault="00327386">
      <w:pPr>
        <w:ind w:firstLine="567"/>
        <w:jc w:val="both"/>
        <w:rPr>
          <w:szCs w:val="24"/>
        </w:rPr>
      </w:pPr>
      <w:r>
        <w:rPr>
          <w:szCs w:val="24"/>
        </w:rPr>
        <w:t xml:space="preserve">4.2. </w:t>
      </w:r>
      <w:r>
        <w:rPr>
          <w:b/>
          <w:bCs/>
          <w:szCs w:val="24"/>
        </w:rPr>
        <w:t>Išlyginamoji klasė</w:t>
      </w:r>
      <w:r>
        <w:rPr>
          <w:szCs w:val="24"/>
        </w:rPr>
        <w:t xml:space="preserve"> – klasė, sudaryta iš mokinių, nutraukusių mokymąsi ar nesimokiusių kai kurių bendrojo ugdymo dalykų;</w:t>
      </w:r>
    </w:p>
    <w:p w:rsidR="00854395" w:rsidRDefault="00327386">
      <w:pPr>
        <w:ind w:firstLine="567"/>
        <w:jc w:val="both"/>
        <w:rPr>
          <w:szCs w:val="24"/>
        </w:rPr>
      </w:pPr>
      <w:r>
        <w:rPr>
          <w:szCs w:val="24"/>
        </w:rPr>
        <w:t xml:space="preserve">4.3. </w:t>
      </w:r>
      <w:r>
        <w:rPr>
          <w:b/>
          <w:bCs/>
          <w:szCs w:val="24"/>
        </w:rPr>
        <w:t>Laikinoji grupė</w:t>
      </w:r>
      <w:r>
        <w:rPr>
          <w:szCs w:val="24"/>
        </w:rPr>
        <w:t xml:space="preserve"> – mokinių grupė dalykui pagal modulį mokytis, diferencijuotai mokytis dalyko ar mokymosi pagalbai teikti;</w:t>
      </w:r>
    </w:p>
    <w:p w:rsidR="00854395" w:rsidRDefault="00327386">
      <w:pPr>
        <w:ind w:firstLine="567"/>
        <w:jc w:val="both"/>
        <w:rPr>
          <w:szCs w:val="24"/>
        </w:rPr>
      </w:pPr>
      <w:r>
        <w:rPr>
          <w:szCs w:val="24"/>
        </w:rPr>
        <w:t xml:space="preserve">4.4. </w:t>
      </w:r>
      <w:r>
        <w:rPr>
          <w:b/>
          <w:bCs/>
          <w:szCs w:val="24"/>
        </w:rPr>
        <w:t>Mokyklos ugdymo planas</w:t>
      </w:r>
      <w:r>
        <w:rPr>
          <w:szCs w:val="24"/>
        </w:rPr>
        <w:t xml:space="preserve"> – mokykloje vykdomų ugdymo programų įgyvendinimo aprašas, parengtas vadovaujantis Bendraisiais ugdymo planais;</w:t>
      </w:r>
    </w:p>
    <w:p w:rsidR="00854395" w:rsidRDefault="00327386">
      <w:pPr>
        <w:ind w:firstLine="567"/>
        <w:jc w:val="both"/>
        <w:rPr>
          <w:szCs w:val="24"/>
        </w:rPr>
      </w:pPr>
      <w:r>
        <w:rPr>
          <w:szCs w:val="24"/>
        </w:rPr>
        <w:t xml:space="preserve">4.5. </w:t>
      </w:r>
      <w:r>
        <w:rPr>
          <w:b/>
          <w:bCs/>
          <w:szCs w:val="24"/>
        </w:rPr>
        <w:t>Pamoka</w:t>
      </w:r>
      <w:r>
        <w:rPr>
          <w:szCs w:val="24"/>
        </w:rPr>
        <w:t xml:space="preserve"> – pagrindinė nustatytos trukmės nepertraukiamo mokymosi organizavimo forma;</w:t>
      </w:r>
    </w:p>
    <w:p w:rsidR="00854395" w:rsidRDefault="00327386">
      <w:pPr>
        <w:ind w:firstLine="567"/>
        <w:jc w:val="both"/>
        <w:rPr>
          <w:szCs w:val="24"/>
        </w:rPr>
      </w:pPr>
      <w:r>
        <w:rPr>
          <w:szCs w:val="24"/>
        </w:rPr>
        <w:t>4.6. Kitos Bendruosiuose ugdymo planuose vartojamos sąvokos apibrėžtos Lietuvos Respublikos švietimo įstatyme ir kituose švietimą reglamentuojančiuose teisės aktuose.</w:t>
      </w:r>
    </w:p>
    <w:p w:rsidR="00854395" w:rsidRDefault="00854395">
      <w:pPr>
        <w:ind w:firstLine="567"/>
        <w:jc w:val="both"/>
        <w:rPr>
          <w:szCs w:val="24"/>
        </w:rPr>
      </w:pPr>
    </w:p>
    <w:p w:rsidR="00854395" w:rsidRDefault="00327386">
      <w:pPr>
        <w:jc w:val="center"/>
        <w:rPr>
          <w:b/>
          <w:bCs/>
          <w:szCs w:val="24"/>
        </w:rPr>
      </w:pPr>
      <w:r>
        <w:rPr>
          <w:b/>
          <w:bCs/>
          <w:szCs w:val="24"/>
        </w:rPr>
        <w:t>II SKYRIUS</w:t>
      </w:r>
    </w:p>
    <w:p w:rsidR="00854395" w:rsidRDefault="00327386">
      <w:pPr>
        <w:jc w:val="center"/>
        <w:rPr>
          <w:b/>
          <w:bCs/>
          <w:szCs w:val="24"/>
        </w:rPr>
      </w:pPr>
      <w:r>
        <w:rPr>
          <w:b/>
          <w:bCs/>
          <w:szCs w:val="24"/>
        </w:rPr>
        <w:t>UGDYMO PROCESO ORGANIZAVIMAS</w:t>
      </w:r>
    </w:p>
    <w:p w:rsidR="00854395" w:rsidRDefault="00854395">
      <w:pPr>
        <w:jc w:val="center"/>
        <w:rPr>
          <w:b/>
          <w:szCs w:val="24"/>
        </w:rPr>
      </w:pPr>
    </w:p>
    <w:p w:rsidR="00854395" w:rsidRDefault="00327386">
      <w:pPr>
        <w:jc w:val="center"/>
        <w:rPr>
          <w:b/>
          <w:bCs/>
          <w:szCs w:val="24"/>
        </w:rPr>
      </w:pPr>
      <w:r>
        <w:rPr>
          <w:b/>
          <w:bCs/>
          <w:szCs w:val="24"/>
        </w:rPr>
        <w:t>PIRMASIS SKIRSNIS</w:t>
      </w:r>
    </w:p>
    <w:p w:rsidR="00854395" w:rsidRDefault="00327386">
      <w:pPr>
        <w:jc w:val="center"/>
        <w:rPr>
          <w:b/>
          <w:szCs w:val="24"/>
        </w:rPr>
      </w:pPr>
      <w:r>
        <w:rPr>
          <w:b/>
          <w:szCs w:val="24"/>
        </w:rPr>
        <w:t>MOKSLO METŲ TRUKMĖ IR STRUKTŪRA</w:t>
      </w:r>
    </w:p>
    <w:p w:rsidR="00854395" w:rsidRDefault="00854395">
      <w:pPr>
        <w:shd w:val="clear" w:color="auto" w:fill="FFFFFF"/>
        <w:ind w:firstLine="567"/>
        <w:jc w:val="center"/>
        <w:rPr>
          <w:b/>
          <w:bCs/>
          <w:szCs w:val="24"/>
        </w:rPr>
      </w:pPr>
    </w:p>
    <w:p w:rsidR="00854395" w:rsidRDefault="00327386">
      <w:pPr>
        <w:ind w:firstLine="567"/>
        <w:jc w:val="both"/>
        <w:rPr>
          <w:szCs w:val="24"/>
        </w:rPr>
      </w:pPr>
      <w:r>
        <w:rPr>
          <w:szCs w:val="24"/>
        </w:rPr>
        <w:t>5. Mokslo metus sudaro laikas, skirtas mokinių mokymuisi, ir laikas, skirtas mokinių poilsiui – atostogoms. Mokiniams skiriamos rudens, žiemos (Kalėdų), žiemos, pavasario (Velykų) ir vasaros atostogos.</w:t>
      </w:r>
    </w:p>
    <w:p w:rsidR="00854395" w:rsidRDefault="00327386">
      <w:pPr>
        <w:ind w:firstLine="567"/>
        <w:jc w:val="both"/>
        <w:rPr>
          <w:szCs w:val="24"/>
        </w:rPr>
      </w:pPr>
      <w:r>
        <w:rPr>
          <w:szCs w:val="24"/>
        </w:rPr>
        <w:t>6. Mokslo metų ugdymo proceso trukmė apibrėžiama ugdymo dienų skaičiumi.</w:t>
      </w:r>
    </w:p>
    <w:p w:rsidR="00854395" w:rsidRDefault="00327386">
      <w:pPr>
        <w:ind w:firstLine="567"/>
        <w:jc w:val="both"/>
        <w:rPr>
          <w:szCs w:val="24"/>
        </w:rPr>
      </w:pPr>
      <w:r>
        <w:rPr>
          <w:szCs w:val="24"/>
        </w:rPr>
        <w:t>7. Ugdymo proceso trukmė, priklausomai nuo mokinių amžiaus, pagal ugdymo programą nustatoma skirtinga.</w:t>
      </w:r>
    </w:p>
    <w:p w:rsidR="00854395" w:rsidRDefault="00327386">
      <w:pPr>
        <w:ind w:firstLine="567"/>
        <w:jc w:val="both"/>
        <w:rPr>
          <w:szCs w:val="24"/>
        </w:rPr>
      </w:pPr>
      <w:r>
        <w:rPr>
          <w:szCs w:val="24"/>
        </w:rPr>
        <w:t xml:space="preserve">8. 2023–2024 mokslo metų pradžia – 2023 m. rugsėjo 1 d. Ugdymo proceso trukmė dienomis pagal ugdymo programas: </w:t>
      </w:r>
    </w:p>
    <w:p w:rsidR="00854395" w:rsidRDefault="00327386">
      <w:pPr>
        <w:ind w:firstLine="567"/>
        <w:jc w:val="both"/>
        <w:rPr>
          <w:szCs w:val="24"/>
        </w:rPr>
      </w:pPr>
      <w:r>
        <w:rPr>
          <w:szCs w:val="24"/>
        </w:rPr>
        <w:t>8.1. pradinio ugdymo programa – 175 d.;</w:t>
      </w:r>
    </w:p>
    <w:p w:rsidR="00854395" w:rsidRDefault="00327386">
      <w:pPr>
        <w:shd w:val="clear" w:color="auto" w:fill="FFFFFF"/>
        <w:ind w:firstLine="567"/>
        <w:jc w:val="both"/>
        <w:rPr>
          <w:szCs w:val="24"/>
        </w:rPr>
      </w:pPr>
      <w:r>
        <w:rPr>
          <w:szCs w:val="24"/>
        </w:rPr>
        <w:t>8.2. pagrindinio ugdymo programa (5–10 klasės ir I–II gimnazijos klasės): ugdymo proceso trukmė – 185 d.;</w:t>
      </w:r>
    </w:p>
    <w:p w:rsidR="00854395" w:rsidRDefault="00327386">
      <w:pPr>
        <w:shd w:val="clear" w:color="auto" w:fill="FFFFFF"/>
        <w:ind w:firstLine="567"/>
        <w:jc w:val="both"/>
        <w:rPr>
          <w:szCs w:val="24"/>
        </w:rPr>
      </w:pPr>
      <w:r>
        <w:rPr>
          <w:szCs w:val="24"/>
        </w:rPr>
        <w:lastRenderedPageBreak/>
        <w:t>8.3. vidurinio ugdymo programa: III gimnazijos klasėje – 180 d., IV gimnazijos klasėje – 170 d.;</w:t>
      </w:r>
    </w:p>
    <w:p w:rsidR="00854395" w:rsidRDefault="00327386">
      <w:pPr>
        <w:shd w:val="clear" w:color="auto" w:fill="FFFFFF"/>
        <w:ind w:firstLine="567"/>
        <w:jc w:val="both"/>
        <w:rPr>
          <w:szCs w:val="24"/>
        </w:rPr>
      </w:pPr>
      <w:r>
        <w:rPr>
          <w:szCs w:val="24"/>
        </w:rPr>
        <w:t>8.4. atostogos ugdymo procese: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2"/>
      </w:tblGrid>
      <w:tr w:rsidR="00854395" w:rsidTr="00B41CE6">
        <w:trPr>
          <w:jc w:val="center"/>
        </w:trPr>
        <w:tc>
          <w:tcPr>
            <w:tcW w:w="2864" w:type="dxa"/>
          </w:tcPr>
          <w:p w:rsidR="00854395" w:rsidRDefault="00327386">
            <w:pPr>
              <w:ind w:left="-112" w:firstLine="112"/>
              <w:rPr>
                <w:sz w:val="22"/>
                <w:szCs w:val="22"/>
              </w:rPr>
            </w:pPr>
            <w:r>
              <w:rPr>
                <w:sz w:val="22"/>
                <w:szCs w:val="22"/>
              </w:rPr>
              <w:t>Rudens atostogos</w:t>
            </w:r>
          </w:p>
        </w:tc>
        <w:tc>
          <w:tcPr>
            <w:tcW w:w="6492" w:type="dxa"/>
          </w:tcPr>
          <w:p w:rsidR="00854395" w:rsidRDefault="00327386">
            <w:pPr>
              <w:ind w:firstLine="7"/>
              <w:jc w:val="both"/>
              <w:rPr>
                <w:sz w:val="22"/>
                <w:szCs w:val="22"/>
              </w:rPr>
            </w:pPr>
            <w:r>
              <w:rPr>
                <w:sz w:val="22"/>
                <w:szCs w:val="22"/>
              </w:rPr>
              <w:t>2023 m. spalio 30 d. – 2023 m. lapkričio 3 d.</w:t>
            </w:r>
          </w:p>
        </w:tc>
      </w:tr>
      <w:tr w:rsidR="00854395" w:rsidTr="00B41CE6">
        <w:trPr>
          <w:jc w:val="center"/>
        </w:trPr>
        <w:tc>
          <w:tcPr>
            <w:tcW w:w="2864" w:type="dxa"/>
          </w:tcPr>
          <w:p w:rsidR="00854395" w:rsidRDefault="00327386">
            <w:pPr>
              <w:rPr>
                <w:sz w:val="22"/>
                <w:szCs w:val="22"/>
              </w:rPr>
            </w:pPr>
            <w:r>
              <w:rPr>
                <w:sz w:val="22"/>
                <w:szCs w:val="22"/>
              </w:rPr>
              <w:t>Žiemos (Kalėdų) atostogos</w:t>
            </w:r>
          </w:p>
        </w:tc>
        <w:tc>
          <w:tcPr>
            <w:tcW w:w="6492" w:type="dxa"/>
          </w:tcPr>
          <w:p w:rsidR="00854395" w:rsidRDefault="00327386">
            <w:pPr>
              <w:ind w:firstLine="7"/>
              <w:jc w:val="both"/>
              <w:rPr>
                <w:sz w:val="22"/>
                <w:szCs w:val="22"/>
              </w:rPr>
            </w:pPr>
            <w:r>
              <w:rPr>
                <w:sz w:val="22"/>
                <w:szCs w:val="22"/>
              </w:rPr>
              <w:t>2023 m. gruodžio 27 d. – 2024 m. sausio 5 d.</w:t>
            </w:r>
          </w:p>
        </w:tc>
      </w:tr>
      <w:tr w:rsidR="00854395" w:rsidTr="00B41CE6">
        <w:trPr>
          <w:jc w:val="center"/>
        </w:trPr>
        <w:tc>
          <w:tcPr>
            <w:tcW w:w="2864" w:type="dxa"/>
          </w:tcPr>
          <w:p w:rsidR="00854395" w:rsidRDefault="00327386">
            <w:pPr>
              <w:rPr>
                <w:sz w:val="22"/>
                <w:szCs w:val="22"/>
              </w:rPr>
            </w:pPr>
            <w:r>
              <w:rPr>
                <w:sz w:val="22"/>
                <w:szCs w:val="22"/>
              </w:rPr>
              <w:t>Žiemos atostogos</w:t>
            </w:r>
          </w:p>
        </w:tc>
        <w:tc>
          <w:tcPr>
            <w:tcW w:w="6492" w:type="dxa"/>
          </w:tcPr>
          <w:p w:rsidR="00854395" w:rsidRDefault="00327386">
            <w:pPr>
              <w:ind w:firstLine="7"/>
              <w:jc w:val="both"/>
              <w:rPr>
                <w:sz w:val="22"/>
                <w:szCs w:val="22"/>
              </w:rPr>
            </w:pPr>
            <w:r>
              <w:rPr>
                <w:sz w:val="22"/>
                <w:szCs w:val="22"/>
              </w:rPr>
              <w:t>2024 m. vasario 19 d. – 2024 m. vasario 23 d.</w:t>
            </w:r>
          </w:p>
        </w:tc>
      </w:tr>
      <w:tr w:rsidR="00854395" w:rsidTr="00B41CE6">
        <w:trPr>
          <w:jc w:val="center"/>
        </w:trPr>
        <w:tc>
          <w:tcPr>
            <w:tcW w:w="2864" w:type="dxa"/>
          </w:tcPr>
          <w:p w:rsidR="00854395" w:rsidRDefault="00327386">
            <w:pPr>
              <w:rPr>
                <w:sz w:val="22"/>
                <w:szCs w:val="22"/>
              </w:rPr>
            </w:pPr>
            <w:r>
              <w:rPr>
                <w:sz w:val="22"/>
                <w:szCs w:val="22"/>
              </w:rPr>
              <w:t>Pavasario (Velykų) atostogos</w:t>
            </w:r>
          </w:p>
        </w:tc>
        <w:tc>
          <w:tcPr>
            <w:tcW w:w="6492" w:type="dxa"/>
            <w:shd w:val="clear" w:color="auto" w:fill="auto"/>
          </w:tcPr>
          <w:p w:rsidR="00854395" w:rsidRDefault="00327386">
            <w:pPr>
              <w:jc w:val="both"/>
              <w:rPr>
                <w:sz w:val="22"/>
                <w:szCs w:val="22"/>
              </w:rPr>
            </w:pPr>
            <w:r>
              <w:rPr>
                <w:sz w:val="22"/>
                <w:szCs w:val="22"/>
              </w:rPr>
              <w:t>2024 m. balandžio 2 d. – 2024 m. balandžio 5 d.</w:t>
            </w:r>
          </w:p>
        </w:tc>
      </w:tr>
    </w:tbl>
    <w:p w:rsidR="00854395" w:rsidRDefault="00854395">
      <w:pPr>
        <w:ind w:firstLine="567"/>
        <w:jc w:val="both"/>
        <w:rPr>
          <w:rFonts w:eastAsia="MS Mincho"/>
          <w:szCs w:val="24"/>
          <w:lang w:eastAsia="ar-SA"/>
        </w:rPr>
      </w:pPr>
    </w:p>
    <w:p w:rsidR="00854395" w:rsidRDefault="00327386">
      <w:pPr>
        <w:ind w:firstLine="567"/>
        <w:jc w:val="both"/>
        <w:rPr>
          <w:szCs w:val="24"/>
        </w:rPr>
      </w:pPr>
      <w:r>
        <w:rPr>
          <w:rFonts w:eastAsia="MS Mincho"/>
          <w:szCs w:val="24"/>
          <w:lang w:eastAsia="ar-SA"/>
        </w:rPr>
        <w:t>9.</w:t>
      </w:r>
      <w:r>
        <w:rPr>
          <w:szCs w:val="24"/>
        </w:rPr>
        <w:t xml:space="preserve"> 2024–2025 mokslo metų pradžia 2024 m. rugsėjo 1 d. Ugdymo proceso trukmė dienomis pagal ugdymo programas:</w:t>
      </w:r>
    </w:p>
    <w:p w:rsidR="00854395" w:rsidRDefault="00327386">
      <w:pPr>
        <w:tabs>
          <w:tab w:val="right" w:pos="9072"/>
        </w:tabs>
        <w:ind w:firstLine="567"/>
        <w:jc w:val="both"/>
        <w:rPr>
          <w:szCs w:val="24"/>
        </w:rPr>
      </w:pPr>
      <w:r>
        <w:rPr>
          <w:szCs w:val="24"/>
        </w:rPr>
        <w:t>9.1. pradinio ugdymo programa –  175 d.;</w:t>
      </w:r>
      <w:r>
        <w:rPr>
          <w:szCs w:val="24"/>
        </w:rPr>
        <w:tab/>
      </w:r>
    </w:p>
    <w:p w:rsidR="00854395" w:rsidRDefault="00327386">
      <w:pPr>
        <w:ind w:firstLine="567"/>
        <w:jc w:val="both"/>
        <w:rPr>
          <w:szCs w:val="24"/>
        </w:rPr>
      </w:pPr>
      <w:r>
        <w:rPr>
          <w:szCs w:val="24"/>
        </w:rPr>
        <w:t>9.2. pagrindinio ugdymo programa –  185 d.;</w:t>
      </w:r>
    </w:p>
    <w:p w:rsidR="00854395" w:rsidRDefault="00327386">
      <w:pPr>
        <w:ind w:firstLine="567"/>
        <w:jc w:val="both"/>
        <w:rPr>
          <w:szCs w:val="24"/>
        </w:rPr>
      </w:pPr>
      <w:r>
        <w:rPr>
          <w:szCs w:val="24"/>
        </w:rPr>
        <w:t>9.3. vidurinio ugdymo programa: III gimnazijos klasėje – 180 d., IV gimnazijos klasėje – 170 d.;</w:t>
      </w:r>
    </w:p>
    <w:p w:rsidR="00854395" w:rsidRDefault="00327386">
      <w:pPr>
        <w:ind w:firstLine="567"/>
        <w:jc w:val="both"/>
        <w:rPr>
          <w:szCs w:val="24"/>
        </w:rPr>
      </w:pPr>
      <w:r>
        <w:rPr>
          <w:szCs w:val="24"/>
        </w:rPr>
        <w:t>9.4. atostogos ugdymo procese:</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92"/>
      </w:tblGrid>
      <w:tr w:rsidR="00854395" w:rsidTr="00B41CE6">
        <w:trPr>
          <w:trHeight w:val="212"/>
          <w:jc w:val="center"/>
        </w:trPr>
        <w:tc>
          <w:tcPr>
            <w:tcW w:w="2977" w:type="dxa"/>
          </w:tcPr>
          <w:p w:rsidR="00854395" w:rsidRDefault="00327386">
            <w:pPr>
              <w:rPr>
                <w:sz w:val="22"/>
                <w:szCs w:val="22"/>
              </w:rPr>
            </w:pPr>
            <w:r>
              <w:rPr>
                <w:sz w:val="22"/>
                <w:szCs w:val="22"/>
              </w:rPr>
              <w:t>Rudens atostogos</w:t>
            </w:r>
          </w:p>
        </w:tc>
        <w:tc>
          <w:tcPr>
            <w:tcW w:w="6192" w:type="dxa"/>
          </w:tcPr>
          <w:p w:rsidR="00854395" w:rsidRDefault="00327386">
            <w:pPr>
              <w:rPr>
                <w:sz w:val="22"/>
                <w:szCs w:val="22"/>
              </w:rPr>
            </w:pPr>
            <w:r>
              <w:rPr>
                <w:sz w:val="22"/>
                <w:szCs w:val="22"/>
              </w:rPr>
              <w:t>2024 m. spalio 28 d. – 2024 m. spalio 31 d.</w:t>
            </w:r>
          </w:p>
        </w:tc>
      </w:tr>
      <w:tr w:rsidR="00854395" w:rsidTr="00B41CE6">
        <w:trPr>
          <w:jc w:val="center"/>
        </w:trPr>
        <w:tc>
          <w:tcPr>
            <w:tcW w:w="2977" w:type="dxa"/>
          </w:tcPr>
          <w:p w:rsidR="00854395" w:rsidRDefault="00327386">
            <w:pPr>
              <w:rPr>
                <w:sz w:val="22"/>
                <w:szCs w:val="22"/>
              </w:rPr>
            </w:pPr>
            <w:r>
              <w:rPr>
                <w:sz w:val="22"/>
                <w:szCs w:val="22"/>
              </w:rPr>
              <w:t>Žiemos (Kalėdų) atostogos</w:t>
            </w:r>
          </w:p>
        </w:tc>
        <w:tc>
          <w:tcPr>
            <w:tcW w:w="6192" w:type="dxa"/>
          </w:tcPr>
          <w:p w:rsidR="00854395" w:rsidRDefault="00327386">
            <w:pPr>
              <w:rPr>
                <w:sz w:val="22"/>
                <w:szCs w:val="22"/>
              </w:rPr>
            </w:pPr>
            <w:r>
              <w:rPr>
                <w:sz w:val="22"/>
                <w:szCs w:val="22"/>
              </w:rPr>
              <w:t>2024 m. gruodžio 27 d. – 2025 m. sausio 8 d.</w:t>
            </w:r>
          </w:p>
        </w:tc>
      </w:tr>
      <w:tr w:rsidR="00854395" w:rsidTr="00B41CE6">
        <w:trPr>
          <w:trHeight w:val="178"/>
          <w:jc w:val="center"/>
        </w:trPr>
        <w:tc>
          <w:tcPr>
            <w:tcW w:w="2977" w:type="dxa"/>
          </w:tcPr>
          <w:p w:rsidR="00854395" w:rsidRDefault="00327386">
            <w:pPr>
              <w:rPr>
                <w:sz w:val="22"/>
                <w:szCs w:val="22"/>
              </w:rPr>
            </w:pPr>
            <w:r>
              <w:rPr>
                <w:sz w:val="22"/>
                <w:szCs w:val="22"/>
              </w:rPr>
              <w:t>Žiemos atostogos</w:t>
            </w:r>
          </w:p>
        </w:tc>
        <w:tc>
          <w:tcPr>
            <w:tcW w:w="6192" w:type="dxa"/>
          </w:tcPr>
          <w:p w:rsidR="00854395" w:rsidRDefault="00327386">
            <w:pPr>
              <w:rPr>
                <w:sz w:val="22"/>
                <w:szCs w:val="22"/>
              </w:rPr>
            </w:pPr>
            <w:r>
              <w:rPr>
                <w:sz w:val="22"/>
                <w:szCs w:val="22"/>
              </w:rPr>
              <w:t>2025 m. vasario 17 d. – 2025 m. vasario 21 d.</w:t>
            </w:r>
          </w:p>
        </w:tc>
      </w:tr>
      <w:tr w:rsidR="00854395" w:rsidTr="00B41CE6">
        <w:trPr>
          <w:trHeight w:val="181"/>
          <w:jc w:val="center"/>
        </w:trPr>
        <w:tc>
          <w:tcPr>
            <w:tcW w:w="2977" w:type="dxa"/>
          </w:tcPr>
          <w:p w:rsidR="00854395" w:rsidRDefault="00327386">
            <w:pPr>
              <w:rPr>
                <w:sz w:val="22"/>
                <w:szCs w:val="22"/>
              </w:rPr>
            </w:pPr>
            <w:r>
              <w:rPr>
                <w:sz w:val="22"/>
                <w:szCs w:val="22"/>
              </w:rPr>
              <w:t>Pavasario (Velykų) atostogos</w:t>
            </w:r>
          </w:p>
        </w:tc>
        <w:tc>
          <w:tcPr>
            <w:tcW w:w="6192" w:type="dxa"/>
          </w:tcPr>
          <w:p w:rsidR="00854395" w:rsidRDefault="00327386">
            <w:pPr>
              <w:ind w:left="927" w:hanging="892"/>
              <w:rPr>
                <w:sz w:val="22"/>
                <w:szCs w:val="22"/>
              </w:rPr>
            </w:pPr>
            <w:r>
              <w:rPr>
                <w:sz w:val="22"/>
                <w:szCs w:val="22"/>
              </w:rPr>
              <w:t>2025 m. balandžio 22 d. – 2025 m. balandžio 25 d.</w:t>
            </w:r>
          </w:p>
        </w:tc>
      </w:tr>
    </w:tbl>
    <w:p w:rsidR="00854395" w:rsidRDefault="00854395">
      <w:pPr>
        <w:ind w:firstLine="567"/>
        <w:jc w:val="both"/>
        <w:rPr>
          <w:rFonts w:eastAsia="MS Mincho"/>
          <w:szCs w:val="24"/>
          <w:lang w:eastAsia="ar-SA"/>
        </w:rPr>
      </w:pPr>
    </w:p>
    <w:p w:rsidR="00854395" w:rsidRDefault="00327386">
      <w:pPr>
        <w:ind w:firstLine="567"/>
        <w:jc w:val="both"/>
        <w:rPr>
          <w:rFonts w:eastAsia="MS Mincho"/>
          <w:szCs w:val="24"/>
          <w:lang w:eastAsia="ar-SA"/>
        </w:rPr>
      </w:pPr>
      <w:r>
        <w:rPr>
          <w:rFonts w:eastAsia="MS Mincho"/>
          <w:szCs w:val="24"/>
          <w:lang w:eastAsia="ar-SA"/>
        </w:rPr>
        <w:t>10. Pasibaigus nustatytos trukmės ugdymo procesui 2023–2024 ir 2024–2025 mokslo metais, skiriamos vasaros atostogos, kurios trunka nuo ugdymo proceso pabaigos iki kitų mokslo metų ugdymo proceso pradžios:</w:t>
      </w:r>
    </w:p>
    <w:p w:rsidR="00854395" w:rsidRDefault="00327386">
      <w:pPr>
        <w:ind w:firstLine="567"/>
        <w:jc w:val="both"/>
        <w:rPr>
          <w:rFonts w:eastAsia="MS Mincho"/>
          <w:szCs w:val="24"/>
          <w:lang w:eastAsia="ar-SA"/>
        </w:rPr>
      </w:pPr>
      <w:r>
        <w:rPr>
          <w:rFonts w:eastAsia="MS Mincho"/>
          <w:szCs w:val="24"/>
          <w:lang w:eastAsia="ar-SA"/>
        </w:rPr>
        <w:t>10.1. 1–4, 5–10 klasių ir I–III gimnazijos klasių mokiniams atostogų pradžią nustato mokyklos vadovas, suderinęs su mokyklos taryba ir 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w:t>
      </w:r>
    </w:p>
    <w:p w:rsidR="00854395" w:rsidRDefault="00327386">
      <w:pPr>
        <w:ind w:firstLine="567"/>
        <w:jc w:val="both"/>
        <w:rPr>
          <w:rFonts w:eastAsia="MS Mincho"/>
          <w:szCs w:val="24"/>
          <w:lang w:eastAsia="ar-SA"/>
        </w:rPr>
      </w:pPr>
      <w:r>
        <w:rPr>
          <w:rFonts w:eastAsia="MS Mincho"/>
          <w:szCs w:val="24"/>
          <w:lang w:eastAsia="ar-SA"/>
        </w:rPr>
        <w:t>10.2. IV gimnazijos klasės mokiniams vasaros atostogos skiriamos pasibaigus švietimo, mokslo ir sporto ministro 2023–2024 mokslo metais ir 2024–2025 mokslo metais nustatytai brandos egzaminų sesijai.</w:t>
      </w:r>
    </w:p>
    <w:p w:rsidR="00854395" w:rsidRDefault="00327386">
      <w:pPr>
        <w:ind w:firstLine="567"/>
        <w:jc w:val="both"/>
        <w:rPr>
          <w:szCs w:val="24"/>
        </w:rPr>
      </w:pPr>
      <w:r>
        <w:rPr>
          <w:rFonts w:eastAsia="MS Mincho"/>
          <w:szCs w:val="24"/>
          <w:lang w:eastAsia="ar-SA"/>
        </w:rPr>
        <w:t>11.</w:t>
      </w:r>
      <w:r>
        <w:rPr>
          <w:szCs w:val="24"/>
        </w:rPr>
        <w:t xml:space="preserve"> Mokykla, suderinusi su </w:t>
      </w:r>
      <w:r>
        <w:rPr>
          <w:rFonts w:eastAsia="MS Mincho"/>
          <w:szCs w:val="24"/>
          <w:lang w:eastAsia="ar-SA"/>
        </w:rPr>
        <w:t>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w:t>
      </w:r>
      <w:r>
        <w:rPr>
          <w:szCs w:val="24"/>
        </w:rPr>
        <w:t xml:space="preserve">, gali keisti atostogų laiką, bet ne trukmę, pasirinkti mokslo metų pradžios datą pagal Bendrųjų ugdymo planų </w:t>
      </w:r>
      <w:r>
        <w:rPr>
          <w:rFonts w:eastAsia="MS Mincho"/>
          <w:szCs w:val="24"/>
          <w:lang w:eastAsia="ar-SA"/>
        </w:rPr>
        <w:t xml:space="preserve">8 ir 9 punktuose </w:t>
      </w:r>
      <w:r>
        <w:rPr>
          <w:szCs w:val="24"/>
        </w:rPr>
        <w:t xml:space="preserve">pateiktas datas. </w:t>
      </w:r>
    </w:p>
    <w:p w:rsidR="00854395" w:rsidRDefault="00327386">
      <w:pPr>
        <w:ind w:firstLine="567"/>
        <w:jc w:val="both"/>
        <w:rPr>
          <w:color w:val="000000"/>
          <w:szCs w:val="24"/>
          <w:lang w:eastAsia="lt-LT"/>
        </w:rPr>
      </w:pPr>
      <w:r>
        <w:rPr>
          <w:rFonts w:eastAsia="MS Mincho"/>
          <w:szCs w:val="24"/>
          <w:lang w:eastAsia="ar-SA"/>
        </w:rPr>
        <w:t xml:space="preserve">12. </w:t>
      </w:r>
      <w:r>
        <w:rPr>
          <w:szCs w:val="24"/>
        </w:rPr>
        <w:t>Jeigu mokinių atostogų metu yra numatytas brandos egzaminas ar jo dalis, tarpinis patikrinimas, atostogų dienos, per kurias mokinys laiko brandos egzaminą ar jo dalį, tarpinį patikrinimą, perkeliamos į artimiausias ugdymo dienas.</w:t>
      </w:r>
    </w:p>
    <w:p w:rsidR="00854395" w:rsidRDefault="00327386">
      <w:pPr>
        <w:ind w:firstLine="567"/>
        <w:jc w:val="both"/>
        <w:rPr>
          <w:rFonts w:eastAsia="MS Mincho"/>
          <w:szCs w:val="24"/>
          <w:lang w:eastAsia="ar-SA"/>
        </w:rPr>
      </w:pPr>
      <w:r>
        <w:rPr>
          <w:rFonts w:eastAsia="MS Mincho"/>
          <w:szCs w:val="24"/>
          <w:lang w:val="en-GB" w:eastAsia="ar-SA"/>
        </w:rPr>
        <w:t>13.</w:t>
      </w:r>
      <w:r>
        <w:rPr>
          <w:rFonts w:eastAsia="MS Mincho"/>
          <w:szCs w:val="24"/>
          <w:lang w:eastAsia="ar-SA"/>
        </w:rPr>
        <w:t xml:space="preserve"> Neformaliojo vaikų švietimo programos per mokinių atostogas gali būti vykdomos nevalstybinės, savivaldybės ir valstybinės – biudžetinės ir viešosios įstaigos – savininko teises ir pareigas įgyvendinančios institucijos (dalyvių susirinkimo), kitų mokyklų – savininko ar mokyklos nustatyta tvarka.</w:t>
      </w:r>
    </w:p>
    <w:p w:rsidR="00854395" w:rsidRDefault="00854395">
      <w:pPr>
        <w:ind w:firstLine="567"/>
        <w:jc w:val="center"/>
        <w:rPr>
          <w:rFonts w:eastAsia="MS Mincho"/>
          <w:b/>
          <w:bCs/>
          <w:szCs w:val="24"/>
          <w:lang w:eastAsia="ar-SA"/>
        </w:rPr>
      </w:pPr>
    </w:p>
    <w:p w:rsidR="00854395" w:rsidRDefault="00327386">
      <w:pPr>
        <w:jc w:val="center"/>
        <w:rPr>
          <w:rFonts w:eastAsia="MS Mincho"/>
          <w:b/>
          <w:bCs/>
          <w:szCs w:val="24"/>
          <w:lang w:eastAsia="ar-SA"/>
        </w:rPr>
      </w:pPr>
      <w:r>
        <w:rPr>
          <w:rFonts w:eastAsia="MS Mincho"/>
          <w:b/>
          <w:bCs/>
          <w:szCs w:val="24"/>
          <w:lang w:eastAsia="ar-SA"/>
        </w:rPr>
        <w:t>ANTRASIS SKIRSNIS</w:t>
      </w:r>
    </w:p>
    <w:p w:rsidR="00854395" w:rsidRDefault="00327386">
      <w:pPr>
        <w:jc w:val="center"/>
        <w:rPr>
          <w:rFonts w:eastAsia="MS Mincho"/>
          <w:b/>
          <w:szCs w:val="24"/>
          <w:lang w:eastAsia="ar-SA"/>
        </w:rPr>
      </w:pPr>
      <w:r>
        <w:rPr>
          <w:rFonts w:eastAsia="MS Mincho"/>
          <w:b/>
          <w:szCs w:val="24"/>
          <w:lang w:eastAsia="ar-SA"/>
        </w:rPr>
        <w:t>MOKYKLOS UGDYMO PLANAS</w:t>
      </w:r>
    </w:p>
    <w:p w:rsidR="00854395" w:rsidRDefault="00854395">
      <w:pPr>
        <w:ind w:firstLine="567"/>
        <w:jc w:val="both"/>
        <w:rPr>
          <w:szCs w:val="24"/>
          <w:highlight w:val="yellow"/>
        </w:rPr>
      </w:pPr>
    </w:p>
    <w:p w:rsidR="00854395" w:rsidRDefault="00327386">
      <w:pPr>
        <w:ind w:firstLine="567"/>
        <w:jc w:val="both"/>
        <w:rPr>
          <w:szCs w:val="24"/>
          <w:highlight w:val="yellow"/>
        </w:rPr>
      </w:pPr>
      <w:r>
        <w:rPr>
          <w:szCs w:val="24"/>
        </w:rPr>
        <w:t>14. Mokykla vykdomoms ugdymo programoms įgyvendinti parengia mokyklos ugdymo planą vieniems ar dvejiems mokslo metams.</w:t>
      </w:r>
    </w:p>
    <w:p w:rsidR="00854395" w:rsidRDefault="00327386">
      <w:pPr>
        <w:ind w:firstLine="567"/>
        <w:jc w:val="both"/>
        <w:rPr>
          <w:szCs w:val="24"/>
        </w:rPr>
      </w:pPr>
      <w:r>
        <w:rPr>
          <w:szCs w:val="24"/>
        </w:rPr>
        <w:t>15. Mokykla numato laikotarpį, kuriam rengiamas mokyklos ugdymo planas, numato jo struktūrą ir priima sprendimus dėl mokyklos ugdymo plano rengimo ir derinimo procedūrų. Esant ugdymo organizavimo pokyčiams, mokyklos ugdymo planas gali būti keičiamas ir prasidėjus mokslo metams.</w:t>
      </w:r>
    </w:p>
    <w:p w:rsidR="00854395" w:rsidRDefault="00327386">
      <w:pPr>
        <w:ind w:firstLine="567"/>
        <w:jc w:val="both"/>
        <w:rPr>
          <w:szCs w:val="24"/>
        </w:rPr>
      </w:pPr>
      <w:r>
        <w:rPr>
          <w:szCs w:val="24"/>
        </w:rPr>
        <w:t xml:space="preserve">16. Rengdama mokyklos ugdymo planą mokykla vadovaujasi Pradinio, pagrindinio ir vidurinio ugdymo programų aprašu, patvirtintu Lietuvos Respublikos švietimo ir mokslo ministro 2015 m. gruodžio </w:t>
      </w:r>
      <w:r>
        <w:rPr>
          <w:szCs w:val="24"/>
        </w:rPr>
        <w:lastRenderedPageBreak/>
        <w:t xml:space="preserve">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p>
    <w:p w:rsidR="00854395" w:rsidRDefault="00327386">
      <w:pPr>
        <w:ind w:firstLine="567"/>
        <w:jc w:val="both"/>
        <w:rPr>
          <w:szCs w:val="24"/>
        </w:rPr>
      </w:pPr>
      <w:r>
        <w:rPr>
          <w:szCs w:val="24"/>
        </w:rPr>
        <w:t xml:space="preserve">17. Mokyklos ugdymo plane numatomas ugdymo proceso organizavimas 2023–2024 ir (ar) 2024–2025 mokslo metais: </w:t>
      </w:r>
    </w:p>
    <w:p w:rsidR="00854395" w:rsidRDefault="00327386">
      <w:pPr>
        <w:ind w:firstLine="567"/>
        <w:jc w:val="both"/>
        <w:rPr>
          <w:szCs w:val="24"/>
        </w:rPr>
      </w:pPr>
      <w:r>
        <w:rPr>
          <w:szCs w:val="24"/>
        </w:rPr>
        <w:t>17.1. 2023–2024 mokslo metais įgyvendinamos:</w:t>
      </w:r>
    </w:p>
    <w:p w:rsidR="00854395" w:rsidRDefault="00327386">
      <w:pPr>
        <w:ind w:firstLine="567"/>
        <w:jc w:val="both"/>
        <w:rPr>
          <w:szCs w:val="24"/>
          <w:lang w:eastAsia="en-GB"/>
        </w:rPr>
      </w:pPr>
      <w:r>
        <w:rPr>
          <w:szCs w:val="24"/>
          <w:lang w:eastAsia="en-GB"/>
        </w:rPr>
        <w:t xml:space="preserve">17.1.1. Pradinio, pagrindinio ir vidurinio ugdymo bendrosios programos, patvirtintos Lietuvos Respublikos švietimo, mokslo ir sporto ministro 2022 m. rugpjūčio 24 d. </w:t>
      </w:r>
      <w:r>
        <w:rPr>
          <w:szCs w:val="24"/>
          <w:shd w:val="clear" w:color="auto" w:fill="FFFFFF"/>
          <w:lang w:eastAsia="en-GB"/>
        </w:rPr>
        <w:t>įsakymu Nr. V-1269 „Dėl Priešmokyklinio, pradinio, pagrindinio ir vidurinio ugdymo b</w:t>
      </w:r>
      <w:r>
        <w:rPr>
          <w:szCs w:val="24"/>
          <w:lang w:eastAsia="en-GB"/>
        </w:rPr>
        <w:t>endrųjų programų patvirtinimo“ (toliau – 2022 m. Pradinio, pagrindinio ir vidurinio ugdymo bendrosios programos), 1, 3, 5, 7, 9 klasėse ir I, III gimnazijos klasėse;</w:t>
      </w:r>
    </w:p>
    <w:p w:rsidR="00854395" w:rsidRDefault="00327386">
      <w:pPr>
        <w:ind w:firstLine="567"/>
        <w:jc w:val="both"/>
        <w:rPr>
          <w:szCs w:val="24"/>
          <w:lang w:eastAsia="en-GB"/>
        </w:rPr>
      </w:pPr>
      <w:r>
        <w:rPr>
          <w:szCs w:val="24"/>
          <w:lang w:eastAsia="en-GB"/>
        </w:rPr>
        <w:t>17.1.2. Pradinio ir pagrindinio ugdymo bendrosios programos, patvirtintos Lietuvos Respublikos švietimo ir mokslo ministro 2008 m. rugpjūčio 26 d. įsakymu Nr. ISAK-2433 „Dėl Pradinio ir pagrindinio ugdymo bendrųjų programų patvirtinimo“ (toliau – kartu 2008 m. Pradinio ir pagrindinio ugdymo bendrosios programos, o kiekviena atskirai –  2008 m. Pradinio ugdymo bendrosios programos, 2008 m. Pagrindinio ugdymo bendrosios programos), 2, 4, 6, 8, 10 klasėse ir II gimnazijos klasėse;</w:t>
      </w:r>
    </w:p>
    <w:p w:rsidR="00854395" w:rsidRDefault="00327386">
      <w:pPr>
        <w:ind w:firstLine="567"/>
        <w:jc w:val="both"/>
        <w:rPr>
          <w:szCs w:val="24"/>
          <w:lang w:eastAsia="en-GB"/>
        </w:rPr>
      </w:pPr>
      <w:r>
        <w:rPr>
          <w:szCs w:val="24"/>
          <w:lang w:eastAsia="en-GB"/>
        </w:rPr>
        <w:t>17.1.3. Vidurinio ugdymo bendrosios programos, patvirtintos Lietuvos Respublikos švietimo ir mokslo ministro 2011 m. vasario 21 d. įsakymu Nr. V-269 „Dėl Vidurinio ugdymo bendrųjų programų patvirtinimo“ (toliau – 2011 m. Vidurinio ugdymo bendrosios programos), IV gimnazijos klasėje, išskyrus mokant lenkų tautinių mažumų gimtosios kalbos ir literatūros;</w:t>
      </w:r>
    </w:p>
    <w:p w:rsidR="00854395" w:rsidRDefault="00327386">
      <w:pPr>
        <w:ind w:firstLine="567"/>
        <w:jc w:val="both"/>
        <w:rPr>
          <w:szCs w:val="24"/>
        </w:rPr>
      </w:pPr>
      <w:r>
        <w:rPr>
          <w:szCs w:val="24"/>
        </w:rPr>
        <w:t>17.1.4. mokyklose, kuriose įteisintas mokymas lenkų tautinės mažumos kalba arba mokoma lenkų tautinės mažumos kalbos, III ir IV gimnazijos klasėse lenkų tautinių mažumų gimtosios kalbos ir literatūros mokoma pagal</w:t>
      </w:r>
      <w:r>
        <w:rPr>
          <w:sz w:val="20"/>
        </w:rPr>
        <w:t xml:space="preserve"> </w:t>
      </w:r>
      <w:r>
        <w:rPr>
          <w:szCs w:val="24"/>
        </w:rPr>
        <w:t>Lenkų tautinės mažumos gimtosios kalbos ir literatūros bendrąją programą, nurodytą 2022 m. Pradinio, pagrindinio ir vidurinio ugdymo bendrųjų programų 4 priede (toliau –</w:t>
      </w:r>
      <w:r>
        <w:rPr>
          <w:sz w:val="20"/>
        </w:rPr>
        <w:t xml:space="preserve"> </w:t>
      </w:r>
      <w:r>
        <w:rPr>
          <w:szCs w:val="24"/>
        </w:rPr>
        <w:t>Lenkų tautinės mažumos gimtosios kalbos ir literatūros bendroji programa).</w:t>
      </w:r>
    </w:p>
    <w:p w:rsidR="00854395" w:rsidRDefault="00327386">
      <w:pPr>
        <w:ind w:firstLine="567"/>
        <w:jc w:val="both"/>
        <w:rPr>
          <w:szCs w:val="24"/>
        </w:rPr>
      </w:pPr>
      <w:r>
        <w:rPr>
          <w:szCs w:val="24"/>
        </w:rPr>
        <w:t>17.2. 2024–2025 mokslo metais įgyvendinamos 2022 m. Pradinio, pagrindinio ir vidurinio ugdymo bendrosios programos visose klasėse.</w:t>
      </w:r>
    </w:p>
    <w:p w:rsidR="00854395" w:rsidRDefault="00327386">
      <w:pPr>
        <w:ind w:left="14" w:firstLine="553"/>
        <w:jc w:val="both"/>
        <w:rPr>
          <w:szCs w:val="24"/>
        </w:rPr>
      </w:pPr>
      <w:r>
        <w:rPr>
          <w:szCs w:val="24"/>
        </w:rPr>
        <w:t xml:space="preserve">18. Mokyklos ugdymo plane, atsižvelgiant į mokyklos kontekstą, mokinių amžiaus grupes, sąlygas ugdymo procesui organizuoti, trumpai aprašomi mokyklos priimti sprendimai ugdymo procesui organizuoti įgyvendinant bendrąsias programas. Mokyklos ugdymo plane siūloma numatyti: </w:t>
      </w:r>
    </w:p>
    <w:p w:rsidR="00854395" w:rsidRDefault="00327386">
      <w:pPr>
        <w:ind w:firstLine="567"/>
        <w:jc w:val="both"/>
        <w:rPr>
          <w:szCs w:val="24"/>
        </w:rPr>
      </w:pPr>
      <w:r>
        <w:rPr>
          <w:szCs w:val="24"/>
        </w:rPr>
        <w:t xml:space="preserve">18.1. ugdymo proceso organizavimo mokykloje kalendorių (svarbiausių planuojamų organizuoti ugdymo veiklų išdėstymą pagal laiką); </w:t>
      </w:r>
    </w:p>
    <w:p w:rsidR="00854395" w:rsidRDefault="00327386">
      <w:pPr>
        <w:ind w:firstLine="567"/>
        <w:jc w:val="both"/>
        <w:rPr>
          <w:szCs w:val="24"/>
        </w:rPr>
      </w:pPr>
      <w:r>
        <w:rPr>
          <w:szCs w:val="24"/>
        </w:rPr>
        <w:t>18.</w:t>
      </w:r>
      <w:r>
        <w:rPr>
          <w:szCs w:val="24"/>
          <w:lang w:val="en-GB"/>
        </w:rPr>
        <w:t>2</w:t>
      </w:r>
      <w:r>
        <w:rPr>
          <w:szCs w:val="24"/>
        </w:rPr>
        <w:t xml:space="preserve">. užsienio kalbų, pasirenkamųjų dalykų, neformaliojo vaikų švietimo užsiėmimų teikiamą pasiūlą mokiniams;  </w:t>
      </w:r>
    </w:p>
    <w:p w:rsidR="00854395" w:rsidRDefault="00327386">
      <w:pPr>
        <w:ind w:firstLine="567"/>
        <w:jc w:val="both"/>
        <w:rPr>
          <w:szCs w:val="24"/>
        </w:rPr>
      </w:pPr>
      <w:r>
        <w:rPr>
          <w:szCs w:val="24"/>
        </w:rPr>
        <w:t>18.3. mokymosi ir švietimo pagalbos teikimą;</w:t>
      </w:r>
    </w:p>
    <w:p w:rsidR="00854395" w:rsidRDefault="00327386">
      <w:pPr>
        <w:ind w:firstLine="567"/>
        <w:jc w:val="both"/>
        <w:rPr>
          <w:szCs w:val="24"/>
        </w:rPr>
      </w:pPr>
      <w:r>
        <w:rPr>
          <w:szCs w:val="24"/>
        </w:rPr>
        <w:t>18.4. kitus aktualius mokyklos susitarimus (pvz., dėl mokiniams teikiamų užduočių į namus apimties, ugdymo ne mokyklos aplinkose organizavimo ir kt.).</w:t>
      </w:r>
    </w:p>
    <w:p w:rsidR="00854395" w:rsidRDefault="00327386">
      <w:pPr>
        <w:ind w:firstLine="567"/>
        <w:jc w:val="both"/>
        <w:rPr>
          <w:szCs w:val="24"/>
        </w:rPr>
      </w:pPr>
      <w:r>
        <w:rPr>
          <w:szCs w:val="24"/>
        </w:rPr>
        <w:t xml:space="preserve">19. Mokykla gali nuspręsti organizuoti daugiau pamokų, nei nustatytas minimalus pamokų skaičius Bendruosiuose ugdymo planuose, nepažeisdama Higienos normos reikalavimų, tačiau mokyklos ugdymo plano kontaktinių valandų skaičius negali viršyti Mokymo lėšų apskaičiavimo, paskirstymo ir panaudojimo </w:t>
      </w:r>
      <w:r>
        <w:rPr>
          <w:szCs w:val="24"/>
        </w:rPr>
        <w:lastRenderedPageBreak/>
        <w:t xml:space="preserve">tvarkos apraše, patvirtintame Lietuvos Respublikos Vyriausybės 2018 m. liepos 11 d. nutarimu Nr. 679 „Dėl Mokymo lėšų apskaičiavimo, paskirstymo ir panaudojimo tvarkos aprašo patvirtinimo“ (toliau – Mokymo lėšų apskaičiavimo, paskirstymo ir panaudojimo tvarkos aprašas), nustatytų klasės kontaktinių valandų skaičiaus per mokslo metus. </w:t>
      </w:r>
    </w:p>
    <w:p w:rsidR="00854395" w:rsidRDefault="00327386">
      <w:pPr>
        <w:ind w:firstLine="567"/>
        <w:jc w:val="both"/>
        <w:rPr>
          <w:szCs w:val="24"/>
        </w:rPr>
      </w:pPr>
      <w:r>
        <w:rPr>
          <w:szCs w:val="24"/>
        </w:rPr>
        <w:t xml:space="preserve">20. Mokyklos ugdymo plano projektas suderinamas su mokyklos taryba, taip pat su </w:t>
      </w:r>
      <w:r>
        <w:rPr>
          <w:rFonts w:eastAsia="MS Mincho"/>
          <w:szCs w:val="24"/>
          <w:lang w:eastAsia="ar-SA"/>
        </w:rPr>
        <w:t xml:space="preserve">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 </w:t>
      </w:r>
    </w:p>
    <w:p w:rsidR="00854395" w:rsidRDefault="00327386">
      <w:pPr>
        <w:ind w:firstLine="567"/>
        <w:jc w:val="both"/>
        <w:rPr>
          <w:szCs w:val="24"/>
        </w:rPr>
      </w:pPr>
      <w:r>
        <w:rPr>
          <w:szCs w:val="24"/>
        </w:rPr>
        <w:t>21. Mokyklos vadovas mokyklos ugdymo planą tvirtina iki mokslo metų pradžios.</w:t>
      </w:r>
    </w:p>
    <w:p w:rsidR="00854395" w:rsidRDefault="00854395">
      <w:pPr>
        <w:ind w:firstLine="567"/>
        <w:jc w:val="both"/>
        <w:rPr>
          <w:szCs w:val="24"/>
        </w:rPr>
      </w:pPr>
    </w:p>
    <w:p w:rsidR="00854395" w:rsidRDefault="00327386">
      <w:pPr>
        <w:shd w:val="clear" w:color="auto" w:fill="FFFFFF"/>
        <w:jc w:val="center"/>
        <w:rPr>
          <w:b/>
          <w:bCs/>
          <w:szCs w:val="24"/>
        </w:rPr>
      </w:pPr>
      <w:r>
        <w:rPr>
          <w:b/>
          <w:bCs/>
          <w:szCs w:val="24"/>
        </w:rPr>
        <w:t>TREČIASIS SKIRSNIS</w:t>
      </w:r>
    </w:p>
    <w:p w:rsidR="00854395" w:rsidRDefault="00327386">
      <w:pPr>
        <w:shd w:val="clear" w:color="auto" w:fill="FFFFFF"/>
        <w:jc w:val="center"/>
        <w:rPr>
          <w:b/>
          <w:bCs/>
          <w:szCs w:val="24"/>
        </w:rPr>
      </w:pPr>
      <w:r>
        <w:rPr>
          <w:b/>
          <w:bCs/>
          <w:szCs w:val="24"/>
        </w:rPr>
        <w:t>UGDYMO PROGRAMŲ ĮGYVENDINIMO ORGANIZAVIMAS</w:t>
      </w:r>
    </w:p>
    <w:p w:rsidR="00854395" w:rsidRDefault="00854395">
      <w:pPr>
        <w:shd w:val="clear" w:color="auto" w:fill="FFFFFF"/>
        <w:ind w:firstLine="567"/>
        <w:jc w:val="center"/>
        <w:rPr>
          <w:b/>
          <w:szCs w:val="24"/>
        </w:rPr>
      </w:pPr>
    </w:p>
    <w:p w:rsidR="00854395" w:rsidRDefault="00327386">
      <w:pPr>
        <w:shd w:val="clear" w:color="auto" w:fill="FFFFFF"/>
        <w:ind w:firstLine="567"/>
        <w:jc w:val="both"/>
        <w:rPr>
          <w:szCs w:val="24"/>
        </w:rPr>
      </w:pPr>
      <w:r>
        <w:rPr>
          <w:szCs w:val="24"/>
        </w:rPr>
        <w:t>22. Bendruosiuose ugdymo planuose nustatytas ugdymo procesui skirtas laikas per mokslo metus proporcingai suskirstomas į trumpiau trunkančius mokymosi periodus: trimestrus ar pusmečius arba kitokios mokymosi trukmės periodus.</w:t>
      </w:r>
    </w:p>
    <w:p w:rsidR="00854395" w:rsidRDefault="00327386">
      <w:pPr>
        <w:shd w:val="clear" w:color="auto" w:fill="FFFFFF"/>
        <w:ind w:firstLine="567"/>
        <w:jc w:val="both"/>
        <w:rPr>
          <w:szCs w:val="24"/>
        </w:rPr>
      </w:pPr>
      <w:r>
        <w:rPr>
          <w:szCs w:val="24"/>
        </w:rPr>
        <w:t>23. Mokymosi trukmė apibrėžiama pamokų skaičiumi per dieną ir nepertraukiamo mokymosi laiku, kurį reglamentuoja Higienos norma.</w:t>
      </w:r>
    </w:p>
    <w:p w:rsidR="00854395" w:rsidRDefault="00327386">
      <w:pPr>
        <w:shd w:val="clear" w:color="auto" w:fill="FFFFFF"/>
        <w:ind w:firstLine="567"/>
        <w:jc w:val="both"/>
        <w:rPr>
          <w:szCs w:val="24"/>
        </w:rPr>
      </w:pPr>
      <w:r>
        <w:rPr>
          <w:szCs w:val="24"/>
        </w:rPr>
        <w:t xml:space="preserve">24. Ugdymo savaitė yra 5 darbo dienų mokymosi periodas, cikliškai besikartojantis ugdymo procese. </w:t>
      </w:r>
    </w:p>
    <w:p w:rsidR="00854395" w:rsidRDefault="00327386">
      <w:pPr>
        <w:shd w:val="clear" w:color="auto" w:fill="FFFFFF"/>
        <w:ind w:firstLine="567"/>
        <w:jc w:val="both"/>
        <w:rPr>
          <w:szCs w:val="24"/>
        </w:rPr>
      </w:pPr>
      <w:r>
        <w:rPr>
          <w:szCs w:val="24"/>
        </w:rPr>
        <w:t>25. Klasės dalykų turiniui įgyvendinti per skirtą ugdymo laiką ir pamokų skaičių rengiamas pamokų tvarkaraštis. Jame numatoma klasei skirtų pamokų organizavimo seka per dieną, savaitę. Mokyklos pamokų tvarkaraštis per mokslo metus gali būti pertvarkomas, atsižvelgiant į ugdymo procesui keliamus uždavinius.</w:t>
      </w:r>
    </w:p>
    <w:p w:rsidR="00854395" w:rsidRDefault="00327386">
      <w:pPr>
        <w:shd w:val="clear" w:color="auto" w:fill="FFFFFF"/>
        <w:ind w:firstLine="567"/>
        <w:jc w:val="both"/>
        <w:rPr>
          <w:szCs w:val="24"/>
        </w:rPr>
      </w:pPr>
      <w:r>
        <w:rPr>
          <w:szCs w:val="24"/>
        </w:rPr>
        <w:t xml:space="preserve">26. Mokymosi veiksmingumui didinti rekomenduojama pamokų tvarkaraštyje numatyti ne tik pavienes, bet ir dvi iš eilės viena po kitos to paties dalyko organizuojamas pamokas. Nepertraukiamo mokymosi laikas nustatomas vadovaujantis Higienos norma. </w:t>
      </w:r>
    </w:p>
    <w:p w:rsidR="00854395" w:rsidRDefault="00327386">
      <w:pPr>
        <w:shd w:val="clear" w:color="auto" w:fill="FFFFFF"/>
        <w:ind w:firstLine="567"/>
        <w:jc w:val="both"/>
        <w:rPr>
          <w:szCs w:val="24"/>
        </w:rPr>
      </w:pPr>
      <w:r>
        <w:rPr>
          <w:szCs w:val="24"/>
        </w:rPr>
        <w:t>27. Mokiniams, besimokantiems pagal pradinio ir pagrindinio ugdymo programas, rekomenduojama nepalikti pamokos laiko tarpų tarp pamokų.</w:t>
      </w:r>
    </w:p>
    <w:p w:rsidR="00854395" w:rsidRDefault="00327386">
      <w:pPr>
        <w:shd w:val="clear" w:color="auto" w:fill="FFFFFF"/>
        <w:tabs>
          <w:tab w:val="left" w:pos="2898"/>
        </w:tabs>
        <w:ind w:firstLine="567"/>
        <w:jc w:val="both"/>
        <w:rPr>
          <w:szCs w:val="24"/>
        </w:rPr>
      </w:pPr>
      <w:r>
        <w:rPr>
          <w:szCs w:val="24"/>
        </w:rPr>
        <w:t>28. Mokykla sudaro galimybes mokiniams kiekvieną dieną – prieš pamokas ar (ir) tarp pamokų – užsiimti fiziškai aktyvia veikla. Kiekvieną dieną rekomenduojama bent viena ne trumpesnė kaip 20 min. trukmės pertrauka, skirta fiziškai aktyvioms veikloms.</w:t>
      </w:r>
    </w:p>
    <w:p w:rsidR="00854395" w:rsidRDefault="00327386">
      <w:pPr>
        <w:shd w:val="clear" w:color="auto" w:fill="FFFFFF"/>
        <w:ind w:firstLine="567"/>
        <w:jc w:val="both"/>
        <w:rPr>
          <w:szCs w:val="24"/>
        </w:rPr>
      </w:pPr>
      <w:r>
        <w:rPr>
          <w:szCs w:val="24"/>
        </w:rPr>
        <w:t>29. Mokykla užtikrina, kad per mokslo metus ugdymo procese būtų organizuojamas Bendruosiuose ugdymo planuose nustatytas pamokų skaičius. Pamokų, organizuojamų per savaitę, skaičius gali būti mažesnis ir (ar) didesnis, nei numatytas Bendruosiuose ugdymo planuose, tačiau metinių pamokų skaičius negali būti mažesnis.</w:t>
      </w:r>
    </w:p>
    <w:p w:rsidR="00854395" w:rsidRDefault="00327386">
      <w:pPr>
        <w:shd w:val="clear" w:color="auto" w:fill="FFFFFF"/>
        <w:ind w:firstLine="567"/>
        <w:jc w:val="both"/>
        <w:rPr>
          <w:szCs w:val="24"/>
        </w:rPr>
      </w:pPr>
      <w:r>
        <w:rPr>
          <w:szCs w:val="24"/>
        </w:rPr>
        <w:t>30. Mokykla gali intensyvinti ugdymo procesą, t. y. nustatytą pamokų skaičių įgyvendinti per mažesnį ugdymo dienų skaičių.</w:t>
      </w:r>
    </w:p>
    <w:p w:rsidR="00854395" w:rsidRDefault="00327386">
      <w:pPr>
        <w:shd w:val="clear" w:color="auto" w:fill="FFFFFF"/>
        <w:ind w:firstLine="567"/>
        <w:jc w:val="both"/>
        <w:rPr>
          <w:szCs w:val="24"/>
        </w:rPr>
      </w:pPr>
      <w:r>
        <w:rPr>
          <w:szCs w:val="24"/>
        </w:rPr>
        <w:t xml:space="preserve">31. Prireikus intensyvinti ugdymo procesą, mokyklos ugdymo plane numatoma, kokiu laiku ir kokių dalykų mokymą planuojama intensyvinti. Intensyvindama ugdymo procesą, mokykla atsižvelgia į Higienos normą. </w:t>
      </w:r>
    </w:p>
    <w:p w:rsidR="00854395" w:rsidRDefault="00327386">
      <w:pPr>
        <w:shd w:val="clear" w:color="auto" w:fill="FFFFFF"/>
        <w:ind w:firstLine="567"/>
        <w:jc w:val="both"/>
        <w:rPr>
          <w:szCs w:val="24"/>
        </w:rPr>
      </w:pPr>
      <w:r>
        <w:rPr>
          <w:szCs w:val="24"/>
        </w:rPr>
        <w:t>32. Reguliuodama mokinių mokymosi krūvius:</w:t>
      </w:r>
    </w:p>
    <w:p w:rsidR="00854395" w:rsidRDefault="00327386">
      <w:pPr>
        <w:shd w:val="clear" w:color="auto" w:fill="FFFFFF"/>
        <w:ind w:firstLine="567"/>
        <w:jc w:val="both"/>
        <w:rPr>
          <w:szCs w:val="24"/>
        </w:rPr>
      </w:pPr>
      <w:r>
        <w:rPr>
          <w:szCs w:val="24"/>
        </w:rPr>
        <w:t xml:space="preserve">32.1. mokykla vykdo mokinių mokymosi krūvio stebėseną, užtikrina, kad mokymosi krūvis atitiktų teisės aktų reikalavimus, ir priima sprendimus mokinių mokymosi krūviui reguliuoti, įtraukdama ir nuostatas dėl: </w:t>
      </w:r>
    </w:p>
    <w:p w:rsidR="00854395" w:rsidRDefault="00327386">
      <w:pPr>
        <w:shd w:val="clear" w:color="auto" w:fill="FFFFFF"/>
        <w:ind w:firstLine="567"/>
        <w:jc w:val="both"/>
        <w:rPr>
          <w:szCs w:val="24"/>
        </w:rPr>
      </w:pPr>
      <w:r>
        <w:rPr>
          <w:szCs w:val="24"/>
        </w:rPr>
        <w:t>32.1.1. atsiskaitomųjų darbų atlikimo dažnumo reguliavimo ir trukmės, atsižvelgdama į tai, kad šie darbai nebūtų atliekami iš karto po ligos, atostogų, po šventinių dienų.</w:t>
      </w:r>
      <w:r>
        <w:rPr>
          <w:sz w:val="20"/>
        </w:rPr>
        <w:t xml:space="preserve"> </w:t>
      </w:r>
      <w:r>
        <w:rPr>
          <w:szCs w:val="24"/>
        </w:rPr>
        <w:t>Planuojant klasei skirtų atsiskaitomųjų darbų intensyvumą per dieną ir savaitę, turi būti numatytas pakankamas laikas jiems pasirengti;</w:t>
      </w:r>
    </w:p>
    <w:p w:rsidR="00854395" w:rsidRDefault="00327386">
      <w:pPr>
        <w:shd w:val="clear" w:color="auto" w:fill="FFFFFF"/>
        <w:ind w:firstLine="567"/>
        <w:jc w:val="both"/>
        <w:rPr>
          <w:szCs w:val="24"/>
        </w:rPr>
      </w:pPr>
      <w:r>
        <w:rPr>
          <w:szCs w:val="24"/>
        </w:rPr>
        <w:t>32.1.2. užduočių, skiriamų atlikti namuose, tikslingumo, trukmės, atsižvelgdama į mokinių amžių;</w:t>
      </w:r>
    </w:p>
    <w:p w:rsidR="00854395" w:rsidRDefault="00327386">
      <w:pPr>
        <w:shd w:val="clear" w:color="auto" w:fill="FFFFFF"/>
        <w:ind w:firstLine="567"/>
        <w:jc w:val="both"/>
        <w:rPr>
          <w:szCs w:val="24"/>
        </w:rPr>
      </w:pPr>
      <w:r>
        <w:rPr>
          <w:szCs w:val="24"/>
        </w:rPr>
        <w:lastRenderedPageBreak/>
        <w:t xml:space="preserve">32.2. mokykloje turi būti priimti susitarimai dėl užduočių, skiriamų mokiniams atlikti, diferencijavimo; </w:t>
      </w:r>
    </w:p>
    <w:p w:rsidR="00854395" w:rsidRDefault="00327386">
      <w:pPr>
        <w:shd w:val="clear" w:color="auto" w:fill="FFFFFF"/>
        <w:ind w:firstLine="567"/>
        <w:jc w:val="both"/>
        <w:rPr>
          <w:szCs w:val="24"/>
        </w:rPr>
      </w:pPr>
      <w:r>
        <w:rPr>
          <w:szCs w:val="24"/>
        </w:rPr>
        <w:t xml:space="preserve">32.3. mokykla turi priimti sprendimus dėl mokinio </w:t>
      </w:r>
      <w:r>
        <w:rPr>
          <w:color w:val="000000"/>
          <w:szCs w:val="24"/>
        </w:rPr>
        <w:t xml:space="preserve">atleidimo nuo dalies ar visų pamokų lankymo tų dalykų, kurių jis mokosi pagal neformaliojo vaikų švietimo programas, taip pat formalųjį švietimą papildančio ugdymo programas (muzikos, dailės, menų, sporto ir kitas), bei kitais galimais atvejais, kai mokinys yra nacionalinių ar tarptautinių olimpiadų, konkursų einamaisiais mokslo metais prizinės vietos laimėtojas, mokyklos nustatyta tvarka. </w:t>
      </w:r>
    </w:p>
    <w:p w:rsidR="00854395" w:rsidRDefault="00327386">
      <w:pPr>
        <w:shd w:val="clear" w:color="auto" w:fill="FFFFFF"/>
        <w:ind w:firstLine="567"/>
        <w:jc w:val="both"/>
        <w:rPr>
          <w:szCs w:val="24"/>
        </w:rPr>
      </w:pPr>
      <w:r>
        <w:rPr>
          <w:szCs w:val="24"/>
        </w:rPr>
        <w:t xml:space="preserve">33. Teikiant mokymosi pagalbą: </w:t>
      </w:r>
    </w:p>
    <w:p w:rsidR="00854395" w:rsidRDefault="00327386">
      <w:pPr>
        <w:shd w:val="clear" w:color="auto" w:fill="FFFFFF"/>
        <w:ind w:firstLine="567"/>
        <w:jc w:val="both"/>
        <w:rPr>
          <w:szCs w:val="24"/>
        </w:rPr>
      </w:pPr>
      <w:r>
        <w:rPr>
          <w:szCs w:val="24"/>
        </w:rPr>
        <w:t>33.1. ugdymo procese nuolat stebima mokinio daroma individuali pažanga ir pasiekimai. Mokiniui suteikiama savalaikė mokymosi pagalba, kad mokinys galėtų likviduoti mokymosi spragas, jų negilindamas, arba kad mokinys, turintis išskirtinių gabumų, galėtų pagerinti savo mokymosi pasiekimus;</w:t>
      </w:r>
    </w:p>
    <w:p w:rsidR="00854395" w:rsidRDefault="00327386">
      <w:pPr>
        <w:shd w:val="clear" w:color="auto" w:fill="FFFFFF"/>
        <w:ind w:firstLine="567"/>
        <w:jc w:val="both"/>
        <w:rPr>
          <w:szCs w:val="24"/>
        </w:rPr>
      </w:pPr>
      <w:r>
        <w:rPr>
          <w:szCs w:val="24"/>
        </w:rPr>
        <w:t>33.2. jeigu kyla mokymosi sunkumų, rekomenduojama sudaryti sąlygas konsultuotis:</w:t>
      </w:r>
    </w:p>
    <w:p w:rsidR="00854395" w:rsidRDefault="00327386">
      <w:pPr>
        <w:shd w:val="clear" w:color="auto" w:fill="FFFFFF"/>
        <w:ind w:firstLine="567"/>
        <w:jc w:val="both"/>
        <w:rPr>
          <w:szCs w:val="24"/>
        </w:rPr>
      </w:pPr>
      <w:r>
        <w:rPr>
          <w:szCs w:val="24"/>
        </w:rPr>
        <w:t>33.2.1.</w:t>
      </w:r>
      <w:r>
        <w:rPr>
          <w:sz w:val="20"/>
        </w:rPr>
        <w:t xml:space="preserve"> </w:t>
      </w:r>
      <w:r>
        <w:rPr>
          <w:szCs w:val="24"/>
        </w:rPr>
        <w:t>mokinių grupėje, sudarytoje iš tos pačios klasės ar skirtingų klasių panašaus amžiaus mokinių;</w:t>
      </w:r>
    </w:p>
    <w:p w:rsidR="00854395" w:rsidRDefault="00327386">
      <w:pPr>
        <w:shd w:val="clear" w:color="auto" w:fill="FFFFFF"/>
        <w:ind w:firstLine="567"/>
        <w:jc w:val="both"/>
        <w:rPr>
          <w:szCs w:val="24"/>
        </w:rPr>
      </w:pPr>
      <w:r>
        <w:rPr>
          <w:szCs w:val="24"/>
        </w:rPr>
        <w:t>33.2.2. ne tik su mokančiu mokytoju, bet ir su kitu to paties dalyko mokytoju, mokančiu mokykloje;</w:t>
      </w:r>
    </w:p>
    <w:p w:rsidR="00854395" w:rsidRDefault="00327386">
      <w:pPr>
        <w:shd w:val="clear" w:color="auto" w:fill="FFFFFF"/>
        <w:ind w:firstLine="567"/>
        <w:jc w:val="both"/>
        <w:rPr>
          <w:szCs w:val="24"/>
        </w:rPr>
      </w:pPr>
      <w:r>
        <w:rPr>
          <w:szCs w:val="24"/>
        </w:rPr>
        <w:t>33.2.3. intensyviai 2–3 kartus per savaitę trumpiau nei pamoka trunkančiose ir ilgesnės trukmės konsultacijose;</w:t>
      </w:r>
    </w:p>
    <w:p w:rsidR="00854395" w:rsidRDefault="00327386">
      <w:pPr>
        <w:shd w:val="clear" w:color="auto" w:fill="FFFFFF"/>
        <w:ind w:firstLine="567"/>
        <w:jc w:val="both"/>
        <w:rPr>
          <w:szCs w:val="24"/>
        </w:rPr>
      </w:pPr>
      <w:r>
        <w:rPr>
          <w:szCs w:val="24"/>
        </w:rPr>
        <w:t>33.3. mokykla užtikrina ne tik vienkartinės, bet sisteminės mokymosi pagalbos teikimą apimdama pasiekimų žemėjimo prevenciją, intervenciją sprendžiant iškilusias problemas ir kompensacinių priemonių taikymą, kai suteikiama pagalba ar mokymosi priemonės, kurių mokiniai negali gauti namuose, sąlygų sudarymą išskirtinių gabumų mokinių mokymuisi ir pan.;</w:t>
      </w:r>
    </w:p>
    <w:p w:rsidR="00854395" w:rsidRDefault="00327386">
      <w:pPr>
        <w:shd w:val="clear" w:color="auto" w:fill="FFFFFF"/>
        <w:ind w:firstLine="567"/>
        <w:jc w:val="both"/>
        <w:rPr>
          <w:szCs w:val="24"/>
        </w:rPr>
      </w:pPr>
      <w:r>
        <w:rPr>
          <w:szCs w:val="24"/>
        </w:rPr>
        <w:t xml:space="preserve">33.4. ilgalaikės konsultacijos, t. y. kurių trukmė lygi pamokos trukmei ir kurios teikiamos visus mokslo metus, įskaitomos į mokinio mokymosi krūvį. Trumpalaikės konsultacijos, trunkančios trumpiau nei pamoką arba trumpesnį laikotarpį (pvz., mėnesį, trimestrą ar semestrą), neįskaitomos į mokinio mokymosi krūvį. </w:t>
      </w:r>
    </w:p>
    <w:p w:rsidR="00854395" w:rsidRDefault="00327386">
      <w:pPr>
        <w:shd w:val="clear" w:color="auto" w:fill="FFFFFF"/>
        <w:ind w:firstLine="567"/>
        <w:jc w:val="both"/>
        <w:rPr>
          <w:szCs w:val="24"/>
        </w:rPr>
      </w:pPr>
      <w:r>
        <w:rPr>
          <w:szCs w:val="24"/>
        </w:rPr>
        <w:t>34. Priimdama sprendimus mokymui diferencijuoti ir mokymuisi individualizuoti:</w:t>
      </w:r>
    </w:p>
    <w:p w:rsidR="00854395" w:rsidRDefault="00327386">
      <w:pPr>
        <w:ind w:firstLine="567"/>
        <w:jc w:val="both"/>
        <w:rPr>
          <w:szCs w:val="24"/>
        </w:rPr>
      </w:pPr>
      <w:r>
        <w:rPr>
          <w:szCs w:val="24"/>
        </w:rPr>
        <w:t>34.1. dėl mokinio individualaus ugdymo plano sudarymo, kuriame</w:t>
      </w:r>
      <w:r>
        <w:rPr>
          <w:b/>
          <w:bCs/>
          <w:szCs w:val="24"/>
        </w:rPr>
        <w:t xml:space="preserve"> </w:t>
      </w:r>
      <w:r>
        <w:rPr>
          <w:szCs w:val="24"/>
        </w:rPr>
        <w:t>numatoma, kaip mokymosi turinys pritaikomas mokiniui pagal jo mokymosi galias ir mokymosi poreikius, mokykla nustato plano formą ir turinio struktūrą. Individualaus ugdymo planą privaloma sudaryti mokiniui, kuris:</w:t>
      </w:r>
    </w:p>
    <w:p w:rsidR="00854395" w:rsidRDefault="00327386">
      <w:pPr>
        <w:ind w:firstLine="567"/>
        <w:jc w:val="both"/>
        <w:rPr>
          <w:szCs w:val="24"/>
        </w:rPr>
      </w:pPr>
      <w:r>
        <w:rPr>
          <w:szCs w:val="24"/>
        </w:rPr>
        <w:t>34.1.1. mokosi pagal vidurinio ugdymo programą;</w:t>
      </w:r>
    </w:p>
    <w:p w:rsidR="00854395" w:rsidRDefault="00327386">
      <w:pPr>
        <w:ind w:firstLine="567"/>
        <w:jc w:val="both"/>
        <w:rPr>
          <w:szCs w:val="24"/>
        </w:rPr>
      </w:pPr>
      <w:r>
        <w:rPr>
          <w:szCs w:val="24"/>
        </w:rPr>
        <w:t xml:space="preserve">34.1.2. atvykęs arba grįžęs iš užsienio; </w:t>
      </w:r>
    </w:p>
    <w:p w:rsidR="00854395" w:rsidRDefault="00327386">
      <w:pPr>
        <w:ind w:firstLine="567"/>
        <w:jc w:val="both"/>
        <w:rPr>
          <w:szCs w:val="24"/>
        </w:rPr>
      </w:pPr>
      <w:r>
        <w:rPr>
          <w:szCs w:val="24"/>
        </w:rPr>
        <w:t xml:space="preserve">34.1.3. mokomas namie pagal gydytojų konsultacinės komisijos rekomendacijas; </w:t>
      </w:r>
    </w:p>
    <w:p w:rsidR="00854395" w:rsidRDefault="00327386">
      <w:pPr>
        <w:ind w:firstLine="567"/>
        <w:jc w:val="both"/>
        <w:rPr>
          <w:szCs w:val="24"/>
        </w:rPr>
      </w:pPr>
      <w:r>
        <w:rPr>
          <w:szCs w:val="24"/>
        </w:rPr>
        <w:t>34.1.4. mokosi pagal pagrindinio ugdymo programą jaunimo mokykloje, vaikų socializacijos centre;</w:t>
      </w:r>
    </w:p>
    <w:p w:rsidR="00854395" w:rsidRDefault="00327386">
      <w:pPr>
        <w:ind w:firstLine="567"/>
        <w:jc w:val="both"/>
        <w:rPr>
          <w:szCs w:val="24"/>
        </w:rPr>
      </w:pPr>
      <w:r>
        <w:rPr>
          <w:szCs w:val="24"/>
        </w:rPr>
        <w:t>34.1.5. mokosi ligoninės ar sanatorijos mokykloje;</w:t>
      </w:r>
    </w:p>
    <w:p w:rsidR="00854395" w:rsidRDefault="00327386">
      <w:pPr>
        <w:ind w:firstLine="567"/>
        <w:jc w:val="both"/>
        <w:rPr>
          <w:szCs w:val="24"/>
        </w:rPr>
      </w:pPr>
      <w:r>
        <w:rPr>
          <w:szCs w:val="24"/>
        </w:rPr>
        <w:t>34.1.6. mokosi mokyklose laisvės atėmimo vietoje;</w:t>
      </w:r>
    </w:p>
    <w:p w:rsidR="00854395" w:rsidRDefault="00327386">
      <w:pPr>
        <w:ind w:firstLine="567"/>
        <w:jc w:val="both"/>
        <w:rPr>
          <w:szCs w:val="24"/>
        </w:rPr>
      </w:pPr>
      <w:r>
        <w:rPr>
          <w:szCs w:val="24"/>
        </w:rPr>
        <w:t>34.1.7. mokosi pagal pagrindinio ugdymo programos antrąją dalį ir kartu pagal formaliojo profesinio mokymo programos modulį (modulius);</w:t>
      </w:r>
    </w:p>
    <w:p w:rsidR="00854395" w:rsidRDefault="00327386">
      <w:pPr>
        <w:ind w:firstLine="567"/>
        <w:jc w:val="both"/>
        <w:rPr>
          <w:szCs w:val="24"/>
        </w:rPr>
      </w:pPr>
      <w:r>
        <w:rPr>
          <w:szCs w:val="24"/>
        </w:rPr>
        <w:t>34.1.8. mokosi pagal pagrindinio ugdymo programos antrąją dalį ir kartu pagal formaliojo profesinio mokymo programą;</w:t>
      </w:r>
    </w:p>
    <w:p w:rsidR="00854395" w:rsidRDefault="00327386">
      <w:pPr>
        <w:ind w:firstLine="567"/>
        <w:jc w:val="both"/>
        <w:rPr>
          <w:szCs w:val="24"/>
        </w:rPr>
      </w:pPr>
      <w:r>
        <w:rPr>
          <w:szCs w:val="24"/>
        </w:rPr>
        <w:t>34.1.9. mokosi pagal vidurinio ugdymo programą ir kartu pagal formaliojo profesinio mokymo programą;</w:t>
      </w:r>
    </w:p>
    <w:p w:rsidR="00854395" w:rsidRDefault="00327386">
      <w:pPr>
        <w:ind w:firstLine="567"/>
        <w:jc w:val="both"/>
        <w:rPr>
          <w:szCs w:val="24"/>
        </w:rPr>
      </w:pPr>
      <w:r>
        <w:rPr>
          <w:szCs w:val="24"/>
        </w:rPr>
        <w:t>34.1.10. turi specialiųjų ugdymosi poreikių;</w:t>
      </w:r>
    </w:p>
    <w:p w:rsidR="00854395" w:rsidRDefault="00327386">
      <w:pPr>
        <w:ind w:firstLine="567"/>
        <w:jc w:val="both"/>
        <w:rPr>
          <w:color w:val="000000"/>
          <w:szCs w:val="24"/>
        </w:rPr>
      </w:pPr>
      <w:r>
        <w:rPr>
          <w:szCs w:val="24"/>
        </w:rPr>
        <w:t xml:space="preserve">34.1.11. </w:t>
      </w:r>
      <w:r>
        <w:rPr>
          <w:color w:val="000000"/>
          <w:szCs w:val="24"/>
        </w:rPr>
        <w:t>mokosi produktyviojo mokymosi būdu;</w:t>
      </w:r>
    </w:p>
    <w:p w:rsidR="00854395" w:rsidRDefault="00327386">
      <w:pPr>
        <w:ind w:firstLine="567"/>
        <w:jc w:val="both"/>
        <w:rPr>
          <w:color w:val="000000"/>
          <w:szCs w:val="24"/>
        </w:rPr>
      </w:pPr>
      <w:r>
        <w:rPr>
          <w:color w:val="000000"/>
          <w:szCs w:val="24"/>
        </w:rPr>
        <w:t>34.1.12. ypatingų gabumų mokiniui, siekiančiam aukštų mokymosi pasiekimų;</w:t>
      </w:r>
    </w:p>
    <w:p w:rsidR="00854395" w:rsidRDefault="00327386">
      <w:pPr>
        <w:ind w:firstLine="567"/>
        <w:jc w:val="both"/>
        <w:rPr>
          <w:szCs w:val="24"/>
        </w:rPr>
      </w:pPr>
      <w:r>
        <w:rPr>
          <w:szCs w:val="24"/>
        </w:rPr>
        <w:t>34.2. dėl laikinųjų grupių mokymuisi sudarymo:</w:t>
      </w:r>
    </w:p>
    <w:p w:rsidR="00854395" w:rsidRDefault="00327386">
      <w:pPr>
        <w:ind w:firstLine="567"/>
        <w:jc w:val="both"/>
        <w:rPr>
          <w:szCs w:val="24"/>
        </w:rPr>
      </w:pPr>
      <w:r>
        <w:rPr>
          <w:szCs w:val="24"/>
        </w:rPr>
        <w:t>34.2.1. mokymo procesui diferencijuoti sudaromos laikinosios grupės, kurių sudarymo poreikį lemia kai kurių dalykų mokymo(</w:t>
      </w:r>
      <w:proofErr w:type="spellStart"/>
      <w:r>
        <w:rPr>
          <w:szCs w:val="24"/>
        </w:rPr>
        <w:t>si</w:t>
      </w:r>
      <w:proofErr w:type="spellEnd"/>
      <w:r>
        <w:rPr>
          <w:szCs w:val="24"/>
        </w:rPr>
        <w:t>) specifika ir organizavimo sprendimai mokiniams pasirinkus mokytis daugiau įvairesnio turinio dalykų;</w:t>
      </w:r>
    </w:p>
    <w:p w:rsidR="00854395" w:rsidRDefault="00327386">
      <w:pPr>
        <w:ind w:firstLine="567"/>
        <w:jc w:val="both"/>
        <w:rPr>
          <w:szCs w:val="24"/>
        </w:rPr>
      </w:pPr>
      <w:r>
        <w:rPr>
          <w:szCs w:val="24"/>
        </w:rPr>
        <w:t>34.2.2. laikinosios grupės sudaromos mokinių klasę mokymosi tikslais dalijant į mažesnes grupes, sujungiant paralelių ar gretimų klasių besimokančiuosius į laikinai sudarytą grupę (pvz., tik pamokai). Minimalų mokinių skaičių grupėje nustato mokykla pagal turimas mokymo lėšas;</w:t>
      </w:r>
    </w:p>
    <w:p w:rsidR="00854395" w:rsidRDefault="00327386">
      <w:pPr>
        <w:ind w:firstLine="567"/>
        <w:jc w:val="both"/>
        <w:rPr>
          <w:szCs w:val="24"/>
        </w:rPr>
      </w:pPr>
      <w:r>
        <w:rPr>
          <w:szCs w:val="24"/>
        </w:rPr>
        <w:lastRenderedPageBreak/>
        <w:t>34.2.3. maksimalus mokinių skaičius laikinojoje grupėje negali būti didesnis, nei teisės aktais nustatytas didžiausias mokinių skaičius klasėje;</w:t>
      </w:r>
    </w:p>
    <w:p w:rsidR="00854395" w:rsidRDefault="00327386">
      <w:pPr>
        <w:ind w:firstLine="567"/>
        <w:jc w:val="both"/>
        <w:rPr>
          <w:szCs w:val="24"/>
        </w:rPr>
      </w:pPr>
      <w:r>
        <w:rPr>
          <w:szCs w:val="24"/>
        </w:rPr>
        <w:t xml:space="preserve">34.2.4. laikinosios grupės turi būti sudaromos: </w:t>
      </w:r>
    </w:p>
    <w:p w:rsidR="00854395" w:rsidRDefault="00327386">
      <w:pPr>
        <w:ind w:firstLine="567"/>
        <w:jc w:val="both"/>
        <w:rPr>
          <w:szCs w:val="24"/>
        </w:rPr>
      </w:pPr>
      <w:r>
        <w:rPr>
          <w:szCs w:val="24"/>
        </w:rPr>
        <w:t xml:space="preserve">34.2.4.1. doriniam ugdymui, jeigu tos pačios klasės mokiniai yra pasirinkę ir tikybą, ir etiką; </w:t>
      </w:r>
    </w:p>
    <w:p w:rsidR="00854395" w:rsidRDefault="00327386">
      <w:pPr>
        <w:shd w:val="clear" w:color="auto" w:fill="FFFFFF"/>
        <w:ind w:firstLine="567"/>
        <w:jc w:val="both"/>
        <w:rPr>
          <w:szCs w:val="24"/>
        </w:rPr>
      </w:pPr>
      <w:r>
        <w:rPr>
          <w:szCs w:val="24"/>
        </w:rPr>
        <w:t xml:space="preserve">34.2.4.2. informatikos ar informacinių technologijų, technologijų dalykams mokyti, gamtos mokslų tiriamiesiems darbams atlikti, atsižvelgiant į darbo vietų kabinetuose, laboratorijose skaičių, kurį nustato Higienos norma;  </w:t>
      </w:r>
    </w:p>
    <w:p w:rsidR="00854395" w:rsidRDefault="00327386">
      <w:pPr>
        <w:ind w:firstLine="567"/>
        <w:jc w:val="both"/>
        <w:rPr>
          <w:szCs w:val="24"/>
        </w:rPr>
      </w:pPr>
      <w:r>
        <w:rPr>
          <w:szCs w:val="24"/>
        </w:rPr>
        <w:t xml:space="preserve">34.2.4.3. užsienio kalboms mokyti, jei klasėje mokosi ne mažiau kaip 20 mokinių pagal pradinio ugdymo programą, ne mažiau kaip 21 mokinys – pagal pagrindinio ir vidurinio ugdymo programas; </w:t>
      </w:r>
    </w:p>
    <w:p w:rsidR="00854395" w:rsidRDefault="00327386">
      <w:pPr>
        <w:ind w:firstLine="567"/>
        <w:jc w:val="both"/>
        <w:rPr>
          <w:szCs w:val="24"/>
        </w:rPr>
      </w:pPr>
      <w:r>
        <w:rPr>
          <w:szCs w:val="24"/>
        </w:rPr>
        <w:t>34.2.4.4. lietuvių kalbai ir literatūrai mokyti mokykloje, kurioje mokoma tautinės mažumos kalba arba tautinių mažumų kalbos, klasėje esant ne mažiau kaip 21 mokiniui;</w:t>
      </w:r>
    </w:p>
    <w:p w:rsidR="00854395" w:rsidRDefault="00327386">
      <w:pPr>
        <w:ind w:firstLine="567"/>
        <w:jc w:val="both"/>
        <w:rPr>
          <w:szCs w:val="24"/>
        </w:rPr>
      </w:pPr>
      <w:r>
        <w:rPr>
          <w:szCs w:val="24"/>
        </w:rPr>
        <w:t>34.2.4.5.</w:t>
      </w:r>
      <w:r>
        <w:rPr>
          <w:sz w:val="20"/>
        </w:rPr>
        <w:t xml:space="preserve"> </w:t>
      </w:r>
      <w:r>
        <w:rPr>
          <w:szCs w:val="24"/>
        </w:rPr>
        <w:t xml:space="preserve">lietuvių kalbai ir literatūrai mokyti, esant klasėje ne mažiau kaip 21 mokiniui, mokykloje, kuri yra daugiakalbėje aplinkoje, kaip numatyta Mokymo lėšų apskaičiavimo, paskirstymo ir panaudojimo tvarkos apraše; </w:t>
      </w:r>
    </w:p>
    <w:p w:rsidR="00854395" w:rsidRDefault="00327386">
      <w:pPr>
        <w:ind w:firstLine="567"/>
        <w:jc w:val="both"/>
        <w:rPr>
          <w:b/>
          <w:bCs/>
          <w:szCs w:val="24"/>
        </w:rPr>
      </w:pPr>
      <w:r>
        <w:rPr>
          <w:szCs w:val="24"/>
        </w:rPr>
        <w:t>34.3. dėl 1–10 klasėse ir I, II gimnazijų klasėse skiriamų pamokų mokinių mokymosi poreikiams tenkinti ir mokymosi pagalbai teikti skirstymo. Bendruosiuose ugdymo planuose nustatytą skiriamų pamokų skaičių klasių grupėms rekomenduojama skirti:</w:t>
      </w:r>
      <w:r>
        <w:rPr>
          <w:b/>
          <w:bCs/>
          <w:szCs w:val="24"/>
        </w:rPr>
        <w:t xml:space="preserve"> </w:t>
      </w:r>
    </w:p>
    <w:p w:rsidR="00854395" w:rsidRDefault="00327386">
      <w:pPr>
        <w:ind w:firstLine="567"/>
        <w:jc w:val="both"/>
        <w:rPr>
          <w:szCs w:val="24"/>
        </w:rPr>
      </w:pPr>
      <w:r>
        <w:rPr>
          <w:szCs w:val="24"/>
        </w:rPr>
        <w:t>34.3.1. pasirenkamiesiems dalykams mokytis;</w:t>
      </w:r>
    </w:p>
    <w:p w:rsidR="00854395" w:rsidRDefault="00327386">
      <w:pPr>
        <w:ind w:firstLine="567"/>
        <w:jc w:val="both"/>
        <w:rPr>
          <w:szCs w:val="24"/>
        </w:rPr>
      </w:pPr>
      <w:r>
        <w:rPr>
          <w:szCs w:val="24"/>
        </w:rPr>
        <w:t>34.3.2. konsultacijoms pagal mokinių poreikį ir mokančio mokytojo siūlymus organizuoti;</w:t>
      </w:r>
    </w:p>
    <w:p w:rsidR="00854395" w:rsidRDefault="00327386">
      <w:pPr>
        <w:ind w:firstLine="567"/>
        <w:jc w:val="both"/>
        <w:rPr>
          <w:szCs w:val="24"/>
        </w:rPr>
      </w:pPr>
      <w:r>
        <w:rPr>
          <w:szCs w:val="24"/>
        </w:rPr>
        <w:t>34.3.3. papildomoms pamokoms dalyko mokymosi turiniui įgyvendinti;</w:t>
      </w:r>
    </w:p>
    <w:p w:rsidR="00854395" w:rsidRDefault="00327386">
      <w:pPr>
        <w:ind w:firstLine="567"/>
        <w:jc w:val="both"/>
        <w:rPr>
          <w:szCs w:val="24"/>
        </w:rPr>
      </w:pPr>
      <w:r>
        <w:rPr>
          <w:szCs w:val="24"/>
        </w:rPr>
        <w:t>34.3.4. laikinosioms grupėms sudaryti;</w:t>
      </w:r>
    </w:p>
    <w:p w:rsidR="00854395" w:rsidRDefault="00327386">
      <w:pPr>
        <w:ind w:firstLine="567"/>
        <w:jc w:val="both"/>
        <w:rPr>
          <w:szCs w:val="24"/>
        </w:rPr>
      </w:pPr>
      <w:r>
        <w:rPr>
          <w:szCs w:val="24"/>
        </w:rPr>
        <w:t>34.3.5. projektinei veiklai organizuoti;</w:t>
      </w:r>
    </w:p>
    <w:p w:rsidR="00854395" w:rsidRDefault="00327386">
      <w:pPr>
        <w:ind w:firstLine="567"/>
        <w:jc w:val="both"/>
        <w:rPr>
          <w:szCs w:val="24"/>
        </w:rPr>
      </w:pPr>
      <w:r>
        <w:rPr>
          <w:szCs w:val="24"/>
        </w:rPr>
        <w:t xml:space="preserve">34.3.6. </w:t>
      </w:r>
      <w:r>
        <w:rPr>
          <w:color w:val="000000"/>
          <w:szCs w:val="24"/>
          <w:shd w:val="clear" w:color="auto" w:fill="FFFFFF"/>
        </w:rPr>
        <w:t xml:space="preserve">gamtos mokslų, technologijų, inžinerijos, matematikos mokslų ir menų </w:t>
      </w:r>
      <w:r>
        <w:rPr>
          <w:i/>
          <w:iCs/>
          <w:color w:val="000000"/>
          <w:szCs w:val="24"/>
          <w:shd w:val="clear" w:color="auto" w:fill="FFFFFF"/>
        </w:rPr>
        <w:t xml:space="preserve">(angl. </w:t>
      </w:r>
      <w:proofErr w:type="spellStart"/>
      <w:r>
        <w:rPr>
          <w:i/>
          <w:iCs/>
          <w:color w:val="000000"/>
          <w:szCs w:val="24"/>
          <w:shd w:val="clear" w:color="auto" w:fill="FFFFFF"/>
        </w:rPr>
        <w:t>Science</w:t>
      </w:r>
      <w:proofErr w:type="spellEnd"/>
      <w:r>
        <w:rPr>
          <w:i/>
          <w:iCs/>
          <w:color w:val="000000"/>
          <w:szCs w:val="24"/>
          <w:shd w:val="clear" w:color="auto" w:fill="FFFFFF"/>
        </w:rPr>
        <w:t xml:space="preserve">, </w:t>
      </w:r>
      <w:proofErr w:type="spellStart"/>
      <w:r>
        <w:rPr>
          <w:i/>
          <w:iCs/>
          <w:color w:val="000000"/>
          <w:szCs w:val="24"/>
          <w:shd w:val="clear" w:color="auto" w:fill="FFFFFF"/>
        </w:rPr>
        <w:t>Technology</w:t>
      </w:r>
      <w:proofErr w:type="spellEnd"/>
      <w:r>
        <w:rPr>
          <w:i/>
          <w:iCs/>
          <w:color w:val="000000"/>
          <w:szCs w:val="24"/>
          <w:shd w:val="clear" w:color="auto" w:fill="FFFFFF"/>
        </w:rPr>
        <w:t xml:space="preserve">, </w:t>
      </w:r>
      <w:proofErr w:type="spellStart"/>
      <w:r>
        <w:rPr>
          <w:i/>
          <w:iCs/>
          <w:color w:val="000000"/>
          <w:szCs w:val="24"/>
          <w:shd w:val="clear" w:color="auto" w:fill="FFFFFF"/>
        </w:rPr>
        <w:t>Engineering</w:t>
      </w:r>
      <w:proofErr w:type="spellEnd"/>
      <w:r>
        <w:rPr>
          <w:i/>
          <w:iCs/>
          <w:color w:val="000000"/>
          <w:szCs w:val="24"/>
          <w:shd w:val="clear" w:color="auto" w:fill="FFFFFF"/>
        </w:rPr>
        <w:t xml:space="preserve">, </w:t>
      </w:r>
      <w:proofErr w:type="spellStart"/>
      <w:r>
        <w:rPr>
          <w:i/>
          <w:iCs/>
          <w:color w:val="000000"/>
          <w:szCs w:val="24"/>
          <w:shd w:val="clear" w:color="auto" w:fill="FFFFFF"/>
        </w:rPr>
        <w:t>Art</w:t>
      </w:r>
      <w:proofErr w:type="spellEnd"/>
      <w:r>
        <w:rPr>
          <w:i/>
          <w:iCs/>
          <w:color w:val="000000"/>
          <w:szCs w:val="24"/>
          <w:shd w:val="clear" w:color="auto" w:fill="FFFFFF"/>
        </w:rPr>
        <w:t xml:space="preserve"> (</w:t>
      </w:r>
      <w:proofErr w:type="spellStart"/>
      <w:r>
        <w:rPr>
          <w:i/>
          <w:iCs/>
          <w:color w:val="000000"/>
          <w:szCs w:val="24"/>
          <w:shd w:val="clear" w:color="auto" w:fill="FFFFFF"/>
        </w:rPr>
        <w:t>creative</w:t>
      </w:r>
      <w:proofErr w:type="spellEnd"/>
      <w:r>
        <w:rPr>
          <w:i/>
          <w:iCs/>
          <w:color w:val="000000"/>
          <w:szCs w:val="24"/>
          <w:shd w:val="clear" w:color="auto" w:fill="FFFFFF"/>
        </w:rPr>
        <w:t xml:space="preserve"> </w:t>
      </w:r>
      <w:proofErr w:type="spellStart"/>
      <w:r>
        <w:rPr>
          <w:i/>
          <w:iCs/>
          <w:color w:val="000000"/>
          <w:szCs w:val="24"/>
          <w:shd w:val="clear" w:color="auto" w:fill="FFFFFF"/>
        </w:rPr>
        <w:t>activities</w:t>
      </w:r>
      <w:proofErr w:type="spellEnd"/>
      <w:r>
        <w:rPr>
          <w:i/>
          <w:iCs/>
          <w:color w:val="000000"/>
          <w:szCs w:val="24"/>
          <w:shd w:val="clear" w:color="auto" w:fill="FFFFFF"/>
        </w:rPr>
        <w:t xml:space="preserve">), </w:t>
      </w:r>
      <w:proofErr w:type="spellStart"/>
      <w:r>
        <w:rPr>
          <w:i/>
          <w:iCs/>
          <w:color w:val="000000"/>
          <w:szCs w:val="24"/>
          <w:shd w:val="clear" w:color="auto" w:fill="FFFFFF"/>
        </w:rPr>
        <w:t>Mathematics</w:t>
      </w:r>
      <w:proofErr w:type="spellEnd"/>
      <w:r>
        <w:rPr>
          <w:color w:val="000000"/>
          <w:szCs w:val="24"/>
          <w:shd w:val="clear" w:color="auto" w:fill="FFFFFF"/>
        </w:rPr>
        <w:t>)</w:t>
      </w:r>
      <w:r>
        <w:rPr>
          <w:i/>
          <w:iCs/>
          <w:color w:val="000000"/>
          <w:szCs w:val="24"/>
          <w:shd w:val="clear" w:color="auto" w:fill="FFFFFF"/>
        </w:rPr>
        <w:t> </w:t>
      </w:r>
      <w:r>
        <w:rPr>
          <w:color w:val="000000"/>
          <w:szCs w:val="24"/>
          <w:shd w:val="clear" w:color="auto" w:fill="FFFFFF"/>
        </w:rPr>
        <w:t xml:space="preserve">(toliau – STEAM) </w:t>
      </w:r>
      <w:r>
        <w:rPr>
          <w:szCs w:val="24"/>
        </w:rPr>
        <w:t>veiklai centruose organizuoti;</w:t>
      </w:r>
    </w:p>
    <w:p w:rsidR="00854395" w:rsidRDefault="00327386">
      <w:pPr>
        <w:ind w:firstLine="567"/>
        <w:jc w:val="both"/>
        <w:rPr>
          <w:szCs w:val="24"/>
        </w:rPr>
      </w:pPr>
      <w:r>
        <w:rPr>
          <w:szCs w:val="24"/>
        </w:rPr>
        <w:t>34.3.7. mokyklos sprendimu kitiems mokinių mokymosi poreikiams tenkinti.</w:t>
      </w:r>
    </w:p>
    <w:p w:rsidR="00854395" w:rsidRDefault="00327386">
      <w:pPr>
        <w:ind w:firstLine="567"/>
        <w:jc w:val="both"/>
        <w:rPr>
          <w:szCs w:val="24"/>
        </w:rPr>
      </w:pPr>
      <w:r>
        <w:rPr>
          <w:szCs w:val="24"/>
        </w:rPr>
        <w:t>35. Ugdymo procesas gali būti organizuojamas ne tik mokykloje, bet ir kitose aplinkose, sudarant sąlygas mokiniams giliau suprasti supantį pasaulį, autentiškomis sąlygomis išbandyti realius sprendimus:</w:t>
      </w:r>
    </w:p>
    <w:p w:rsidR="00854395" w:rsidRDefault="00327386">
      <w:pPr>
        <w:ind w:firstLine="567"/>
        <w:jc w:val="both"/>
        <w:rPr>
          <w:szCs w:val="24"/>
        </w:rPr>
      </w:pPr>
      <w:r>
        <w:rPr>
          <w:szCs w:val="24"/>
        </w:rPr>
        <w:t>35.1. tiesiogiai siejant dalyko mokymosi turinį, ugdomas kompetencijas su ne mokyklos mokymosi aplinka. Planuojant mokymąsi kitose aplinkose, rekomenduojama numatyti mokymosi periodiškumą (pvz., kartą per dvi savaites, kas mėnesį ar kas pusmetį);</w:t>
      </w:r>
    </w:p>
    <w:p w:rsidR="00854395" w:rsidRDefault="00327386">
      <w:pPr>
        <w:ind w:firstLine="567"/>
        <w:jc w:val="both"/>
        <w:rPr>
          <w:szCs w:val="24"/>
        </w:rPr>
      </w:pPr>
      <w:r>
        <w:rPr>
          <w:szCs w:val="24"/>
        </w:rPr>
        <w:t>35.2. pritaikant pamokų tvarkaraštį ugdymo procesui organizuoti ne mokykloje, lanksčiai jį keičiant, siekiama užtikrinti, kad dalies mokinių mokymasis ne mokykloje nesutrikdytų įprasto ugdymo proceso;</w:t>
      </w:r>
    </w:p>
    <w:p w:rsidR="00854395" w:rsidRDefault="00327386">
      <w:pPr>
        <w:shd w:val="clear" w:color="auto" w:fill="FFFFFF"/>
        <w:ind w:firstLine="567"/>
        <w:jc w:val="both"/>
        <w:rPr>
          <w:szCs w:val="24"/>
          <w:lang w:eastAsia="en-GB"/>
        </w:rPr>
      </w:pPr>
      <w:r>
        <w:rPr>
          <w:szCs w:val="24"/>
          <w:lang w:eastAsia="en-GB"/>
        </w:rPr>
        <w:t xml:space="preserve">35.3. integruoto turinio pilietiškumo ir gynybos įgūdžių formavimo veikla, (toliau –integruota ugdymo veikla) 2023–2024 mokslo metų gali būti įgyvendinama 9, I gimnazijos klasių mokiniams, 2024–2025 mokslo metais integruotą ugdymo veiklą 9, I gimnazijos klasių mokiniams įgyvendina visos mokyklos, </w:t>
      </w:r>
      <w:r>
        <w:rPr>
          <w:color w:val="000000"/>
          <w:szCs w:val="24"/>
          <w:lang w:eastAsia="en-GB"/>
        </w:rPr>
        <w:t xml:space="preserve">vykdančios pagrindinio ugdymo programos antrąją dalį. </w:t>
      </w:r>
      <w:r>
        <w:rPr>
          <w:szCs w:val="24"/>
          <w:lang w:eastAsia="en-GB"/>
        </w:rPr>
        <w:t xml:space="preserve">Integruotą ugdymo veiklą vykdo Lietuvos šaulių sąjunga: </w:t>
      </w:r>
      <w:r>
        <w:rPr>
          <w:color w:val="000000"/>
          <w:szCs w:val="24"/>
          <w:lang w:eastAsia="en-GB"/>
        </w:rPr>
        <w:t xml:space="preserve"> </w:t>
      </w:r>
    </w:p>
    <w:p w:rsidR="00854395" w:rsidRDefault="00327386">
      <w:pPr>
        <w:ind w:firstLine="567"/>
        <w:jc w:val="both"/>
        <w:rPr>
          <w:szCs w:val="24"/>
        </w:rPr>
      </w:pPr>
      <w:r>
        <w:rPr>
          <w:szCs w:val="24"/>
        </w:rPr>
        <w:t>35.3.1. integruotai ugdymo veiklai įgyvendinti skiriamos 3 ugdymo dienos per mokslo metus. Iš anksto numatoma organizavimo laikas ir eiga: nuosekliai viena po kitos ar su laiko pertrauka po kiekvienos dienos, ar pasirenkant kitokią organizavimo eigą. Per dieną organizuojamų veiklų trukmė negali būti ilgesnė nei ugdymo proceso per dieną, numatyta Higienos normoje;</w:t>
      </w:r>
    </w:p>
    <w:p w:rsidR="00854395" w:rsidRDefault="00327386">
      <w:pPr>
        <w:ind w:firstLine="567"/>
        <w:jc w:val="both"/>
        <w:rPr>
          <w:szCs w:val="24"/>
        </w:rPr>
      </w:pPr>
      <w:r>
        <w:rPr>
          <w:szCs w:val="24"/>
        </w:rPr>
        <w:t xml:space="preserve">35.3.2. mokiniai iš anksto supažindinami su planuojamos organizuoti integruotos ugdymo veiklos tikslais ir turiniu, siejant su dalykų bendrųjų programų turiniu; </w:t>
      </w:r>
    </w:p>
    <w:p w:rsidR="00854395" w:rsidRDefault="00327386">
      <w:pPr>
        <w:ind w:firstLine="567"/>
        <w:jc w:val="both"/>
        <w:rPr>
          <w:szCs w:val="24"/>
        </w:rPr>
      </w:pPr>
      <w:r>
        <w:rPr>
          <w:szCs w:val="24"/>
        </w:rPr>
        <w:t>35.3.3. 3 dienų trukmės integruotoms ugdymo veikloms organizuoti pertvarkomas pamokų tvarkaraštis, siekiant užtikrinti sklandų ugdymo procesą mokykloje;</w:t>
      </w:r>
    </w:p>
    <w:p w:rsidR="00854395" w:rsidRDefault="00327386">
      <w:pPr>
        <w:ind w:firstLine="567"/>
        <w:jc w:val="both"/>
        <w:rPr>
          <w:szCs w:val="24"/>
        </w:rPr>
      </w:pPr>
      <w:r>
        <w:rPr>
          <w:szCs w:val="24"/>
        </w:rPr>
        <w:t>35.3.4. apie mokinių dalyvavimą integruotose ugdymo veiklose, mokykla informuoja mokinių tėvus (globėjus, rūpintojus);</w:t>
      </w:r>
    </w:p>
    <w:p w:rsidR="00854395" w:rsidRDefault="00327386">
      <w:pPr>
        <w:ind w:firstLine="567"/>
        <w:jc w:val="both"/>
        <w:rPr>
          <w:rFonts w:eastAsia="MS Mincho"/>
          <w:szCs w:val="24"/>
          <w:lang w:eastAsia="ar-SA"/>
        </w:rPr>
      </w:pPr>
      <w:r>
        <w:rPr>
          <w:szCs w:val="24"/>
        </w:rPr>
        <w:t xml:space="preserve">35.3.5. dalyvavimą integruotose ugdymo veiklose mokykla suderina su </w:t>
      </w:r>
      <w:r>
        <w:rPr>
          <w:rFonts w:eastAsia="MS Mincho"/>
          <w:szCs w:val="24"/>
          <w:lang w:eastAsia="ar-SA"/>
        </w:rPr>
        <w:t xml:space="preserve">savininko teises ir pareigas įgyvendinančia institucija (valstybinės mokyklos – biudžetinės įstaigos), savivaldybės vykdomąja </w:t>
      </w:r>
      <w:r>
        <w:rPr>
          <w:rFonts w:eastAsia="MS Mincho"/>
          <w:szCs w:val="24"/>
          <w:lang w:eastAsia="ar-SA"/>
        </w:rPr>
        <w:lastRenderedPageBreak/>
        <w:t xml:space="preserve">institucija ar jos įgaliotu savivaldybės administracijos direktoriumi (savivaldybės mokyklos – biudžetinės įstaigos), dalyvių susirinkimu (savininku) (valstybinės, savivaldybės mokyklos – viešosios įstaigos ir nevalstybinės mokyklos). </w:t>
      </w:r>
    </w:p>
    <w:p w:rsidR="00854395" w:rsidRDefault="00327386">
      <w:pPr>
        <w:ind w:firstLine="567"/>
        <w:jc w:val="both"/>
        <w:rPr>
          <w:szCs w:val="24"/>
        </w:rPr>
      </w:pPr>
      <w:r>
        <w:rPr>
          <w:szCs w:val="24"/>
        </w:rPr>
        <w:t>36. Mokinio</w:t>
      </w:r>
      <w:r>
        <w:rPr>
          <w:szCs w:val="24"/>
          <w:shd w:val="clear" w:color="auto" w:fill="FFFFFF"/>
        </w:rPr>
        <w:t xml:space="preserve"> iki 14 metų</w:t>
      </w:r>
      <w:r>
        <w:rPr>
          <w:szCs w:val="24"/>
        </w:rPr>
        <w:t xml:space="preserve"> tėvai (globėjai), mokinys</w:t>
      </w:r>
      <w:r>
        <w:rPr>
          <w:szCs w:val="24"/>
          <w:shd w:val="clear" w:color="auto" w:fill="FFFFFF"/>
          <w:lang w:eastAsia="en-GB"/>
        </w:rPr>
        <w:t xml:space="preserve"> nuo 14 iki 18 metų turėdamas tėvų (rūpintojų) rašytinį sutikimą</w:t>
      </w:r>
      <w:r>
        <w:rPr>
          <w:szCs w:val="24"/>
        </w:rPr>
        <w:t>, gali prašyti atleisti mokinį nuo dalyko (dalykų) dalies ar visų pamokų, jeigu mokinys mokosi arba yra baigęs formalųjį švietimą papildančio ugdymo ar neformaliojo vaikų švietimo programą, kurios turinys yra artimas ar tapatus dalyko bendrajai programai. Tokiu atveju privalu pateikti:</w:t>
      </w:r>
    </w:p>
    <w:p w:rsidR="00854395" w:rsidRDefault="00327386">
      <w:pPr>
        <w:shd w:val="clear" w:color="auto" w:fill="FFFFFF"/>
        <w:ind w:firstLine="567"/>
        <w:jc w:val="both"/>
        <w:rPr>
          <w:szCs w:val="24"/>
        </w:rPr>
      </w:pPr>
      <w:r>
        <w:rPr>
          <w:szCs w:val="24"/>
        </w:rPr>
        <w:t xml:space="preserve">36.1. dalyko mokytojui neformaliojo vaikų švietimo programą, pagal kurią mokinys mokosi, ar nuorodą į ją arba formalųjį švietimą papildančio ugdymo programos, pagal kurią mokosi, turinį; </w:t>
      </w:r>
    </w:p>
    <w:p w:rsidR="00854395" w:rsidRDefault="00327386">
      <w:pPr>
        <w:shd w:val="clear" w:color="auto" w:fill="FFFFFF"/>
        <w:ind w:firstLine="567"/>
        <w:jc w:val="both"/>
        <w:rPr>
          <w:szCs w:val="24"/>
        </w:rPr>
      </w:pPr>
      <w:r>
        <w:rPr>
          <w:szCs w:val="24"/>
        </w:rPr>
        <w:t>36.2. mokytojui patvirtinus, kad neformaliojo vaikų švietimo ar formalųjį švietimą papildančio ugdymo programos turinys atitinka dalyko bendrosios programos turinį iš dalies ar visiškai, mokytojas siūlo mokyklos vadovui atleisti mokinį nuo dalyko dalies ar visų pamokų lankymo;</w:t>
      </w:r>
    </w:p>
    <w:p w:rsidR="00854395" w:rsidRDefault="00327386">
      <w:pPr>
        <w:ind w:firstLine="567"/>
        <w:jc w:val="both"/>
        <w:rPr>
          <w:szCs w:val="24"/>
        </w:rPr>
      </w:pPr>
      <w:r>
        <w:rPr>
          <w:szCs w:val="24"/>
        </w:rPr>
        <w:t xml:space="preserve">36.3. mokyklos vadovo įsakymu mokinys yra atleidžiamas nuo dalyko dalies ar visų pamokų lankymo, numatant mokinio atsiskaitymus ir pasiekimų vertinimo būdus. Mokykla gali priimti sprendimą dėl menų, fizinio ugdymo ar kitų dalykų vertinimų, gautų mokantis pagal formalųjį švietimą papildančias programas, įskaitymo ir konvertavimo į atitinkamo dalyko pažymius pagal </w:t>
      </w:r>
      <w:proofErr w:type="spellStart"/>
      <w:r>
        <w:rPr>
          <w:szCs w:val="24"/>
        </w:rPr>
        <w:t>dešimtbalę</w:t>
      </w:r>
      <w:proofErr w:type="spellEnd"/>
      <w:r>
        <w:rPr>
          <w:szCs w:val="24"/>
        </w:rPr>
        <w:t xml:space="preserve"> vertinimo skalę ar lygį (pradinio ugdymo procese).</w:t>
      </w:r>
    </w:p>
    <w:p w:rsidR="00854395" w:rsidRDefault="00327386">
      <w:pPr>
        <w:ind w:firstLine="567"/>
        <w:jc w:val="both"/>
        <w:rPr>
          <w:szCs w:val="24"/>
        </w:rPr>
      </w:pPr>
      <w:r>
        <w:rPr>
          <w:szCs w:val="24"/>
        </w:rPr>
        <w:t>37. Mokiniui pageidaujant, jeigu jis yra einamųjų metų nacionalinių ar tarptautinių olimpiadų, konkursų prizininkas, jis gali būti atleistas nuo dalyko dalies ar visų pamokų lankymo. Mokiniui pateikus prašymą mokyklos vadovui, mokyklos vadovo įsakymu mokinys yra atleidžiamas nuo dalyko dalies ar visų pamokų lankymo, numatant mokinio atsiskaitymą. Mokinio nerekomenduojama atleisti nuo visų ar dalies pamokų lankymo to dalyko, kurio mokinys laikys nacionalinį mokinių pasiekimų patikrinimą, pagrindinio ugdymo pasiekimų patikrinimą ar brandos egzaminą.</w:t>
      </w:r>
    </w:p>
    <w:p w:rsidR="00854395" w:rsidRDefault="00327386">
      <w:pPr>
        <w:ind w:firstLine="567"/>
        <w:jc w:val="both"/>
        <w:rPr>
          <w:szCs w:val="24"/>
        </w:rPr>
      </w:pPr>
      <w:r>
        <w:rPr>
          <w:szCs w:val="24"/>
        </w:rPr>
        <w:t xml:space="preserve">38. Mokykla gali priimti sprendimus dėl ugdymo laiko įskaitymo mokiniui, kai jis atstovauja mokyklai varžybose, konkursuose, olimpiadose per atostogas, savaitgalio ar švenčių dienomis. Tos dienos įskaitomos į mokinio ugdymosi dienų skaičių. Mokinio prašymu jo poilsio dienos gali būti nukeliamos į artimiausias darbo dienas. Mokykla taip pat gali suteikti laisvą nuo pamokų laiką pasiruošti dalyvauti ir dalyvaujant šalies ir tarptautinėse olimpiadose, varžybose. Šis laikas yra įskaitomas į mokinio ugdymosi dienų skaičių. </w:t>
      </w:r>
    </w:p>
    <w:p w:rsidR="00854395" w:rsidRDefault="00327386">
      <w:pPr>
        <w:ind w:firstLine="567"/>
        <w:jc w:val="both"/>
        <w:rPr>
          <w:szCs w:val="24"/>
        </w:rPr>
      </w:pPr>
      <w:r>
        <w:rPr>
          <w:szCs w:val="24"/>
        </w:rPr>
        <w:t>39. Mokinys, atleistas nuo dalyko dalies ar visų pamokų lankymo, jų metu gali užsiimti kita ugdomąja veikla ar mokytis savarankiškai arba pagal individualų ugdymo planą dalyvauti kitose pamokose / veiklose. Jeigu šios pamokos pagal pamokų tvarkaraštį yra pirmosios ar paskutinės, mokinys mokyklos sprendimu į mokyklą gali atvykti vėliau arba išvykti anksčiau. Apie tai mokykla turi informuoti mokinio tėvus (globėjus, rūpintojus) .</w:t>
      </w:r>
    </w:p>
    <w:p w:rsidR="00854395" w:rsidRDefault="00327386">
      <w:pPr>
        <w:ind w:firstLine="567"/>
        <w:jc w:val="both"/>
        <w:rPr>
          <w:szCs w:val="24"/>
        </w:rPr>
      </w:pPr>
      <w:r>
        <w:rPr>
          <w:szCs w:val="24"/>
        </w:rPr>
        <w:t>40. Mokykla sudaro galimybes mokiniams kiekvieną dieną – prieš pamokas ar (ir) tarp pamokų – užsiimti fiziškai aktyvia veikla. Kiekvieną dieną rekomenduojama bent viena ne trumpesnė kaip 20 min. trukmės pertrauka, skirta fiziškai aktyvioms veikloms.</w:t>
      </w:r>
    </w:p>
    <w:p w:rsidR="00854395" w:rsidRDefault="00327386">
      <w:pPr>
        <w:tabs>
          <w:tab w:val="left" w:pos="6804"/>
          <w:tab w:val="left" w:pos="7088"/>
        </w:tabs>
        <w:ind w:firstLine="567"/>
        <w:jc w:val="both"/>
        <w:rPr>
          <w:szCs w:val="24"/>
        </w:rPr>
      </w:pPr>
      <w:r>
        <w:rPr>
          <w:szCs w:val="24"/>
        </w:rPr>
        <w:t>41. Mokiniams, kurie mokosi savarankišku ugdymo proceso būdu, mokykla teikia konsultacijas. Konsultacijos gali būti pavienės ar grupinės, susidarius didesniam mokinių skaičiui.</w:t>
      </w:r>
    </w:p>
    <w:p w:rsidR="00854395" w:rsidRDefault="00327386">
      <w:pPr>
        <w:tabs>
          <w:tab w:val="left" w:pos="6804"/>
          <w:tab w:val="left" w:pos="7088"/>
        </w:tabs>
        <w:ind w:firstLine="567"/>
        <w:jc w:val="both"/>
        <w:rPr>
          <w:szCs w:val="24"/>
        </w:rPr>
      </w:pPr>
      <w:r>
        <w:rPr>
          <w:szCs w:val="24"/>
        </w:rPr>
        <w:t>42. Konsultacijoms skiriama iki 15 procentų Bendrųjų ugdymo planų 78, 86, 87, 100, 108 punktuose nustatyto metinių arba savaitinių pamokų skaičiaus. Konsultacijos gali būti organizuojamos, įvairiais mokymo proceso organizavimo būdais. Joms organizuoti sudaromas tvarkaraštis.</w:t>
      </w:r>
    </w:p>
    <w:p w:rsidR="00854395" w:rsidRDefault="00854395">
      <w:pPr>
        <w:ind w:firstLine="567"/>
        <w:jc w:val="center"/>
        <w:rPr>
          <w:szCs w:val="24"/>
        </w:rPr>
      </w:pPr>
    </w:p>
    <w:p w:rsidR="00854395" w:rsidRDefault="00327386">
      <w:pPr>
        <w:jc w:val="center"/>
        <w:rPr>
          <w:b/>
          <w:bCs/>
          <w:szCs w:val="24"/>
        </w:rPr>
      </w:pPr>
      <w:r>
        <w:rPr>
          <w:b/>
          <w:bCs/>
          <w:szCs w:val="24"/>
          <w:shd w:val="clear" w:color="auto" w:fill="FFFFFF"/>
        </w:rPr>
        <w:t>KETVIRTASIS SKIRSNIS</w:t>
      </w:r>
    </w:p>
    <w:p w:rsidR="00854395" w:rsidRDefault="00327386">
      <w:pPr>
        <w:jc w:val="center"/>
        <w:rPr>
          <w:b/>
          <w:bCs/>
          <w:szCs w:val="24"/>
        </w:rPr>
      </w:pPr>
      <w:r>
        <w:rPr>
          <w:b/>
          <w:bCs/>
          <w:szCs w:val="24"/>
        </w:rPr>
        <w:t>MOKYMOSI PAGALBOS TEIKIMAS MOKINIUI NEPASIEKUS PATENKINAMO PASIEKIMŲ LYGMENS PATIKRINIMUOSE</w:t>
      </w:r>
    </w:p>
    <w:p w:rsidR="00854395" w:rsidRDefault="00854395">
      <w:pPr>
        <w:ind w:firstLine="567"/>
        <w:jc w:val="center"/>
        <w:rPr>
          <w:b/>
          <w:bCs/>
          <w:szCs w:val="24"/>
        </w:rPr>
      </w:pPr>
    </w:p>
    <w:p w:rsidR="00854395" w:rsidRDefault="00327386">
      <w:pPr>
        <w:ind w:firstLine="567"/>
        <w:jc w:val="both"/>
        <w:rPr>
          <w:szCs w:val="24"/>
        </w:rPr>
      </w:pPr>
      <w:r>
        <w:rPr>
          <w:szCs w:val="24"/>
        </w:rPr>
        <w:t xml:space="preserve">43. </w:t>
      </w:r>
      <w:r>
        <w:rPr>
          <w:szCs w:val="24"/>
          <w:shd w:val="clear" w:color="auto" w:fill="FFFFFF"/>
        </w:rPr>
        <w:t>Asmeniui, įgijusiam pradinį ar pagrindinį išsilavinimą arba baigusiam pagrindinio ugdymo programos pirmąją dalį ir nepasiekusiam patenkinamo pasiekimų lygmens dalyvaujant  nacionaliniuose mokinių pasiekimų patikrinimuose</w:t>
      </w:r>
      <w:r>
        <w:rPr>
          <w:rFonts w:ascii="Segoe UI" w:hAnsi="Segoe UI" w:cs="Segoe UI"/>
          <w:sz w:val="18"/>
          <w:szCs w:val="18"/>
          <w:shd w:val="clear" w:color="auto" w:fill="FFFFFF"/>
        </w:rPr>
        <w:t xml:space="preserve"> </w:t>
      </w:r>
      <w:r>
        <w:rPr>
          <w:szCs w:val="24"/>
          <w:shd w:val="clear" w:color="auto" w:fill="FFFFFF"/>
        </w:rPr>
        <w:t>ar pagrindinio ugdymo pasiekimų patikrinimuose</w:t>
      </w:r>
      <w:r>
        <w:rPr>
          <w:rFonts w:ascii="Segoe UI" w:hAnsi="Segoe UI" w:cs="Segoe UI"/>
          <w:sz w:val="18"/>
          <w:szCs w:val="18"/>
          <w:shd w:val="clear" w:color="auto" w:fill="FFFFFF"/>
        </w:rPr>
        <w:t xml:space="preserve"> </w:t>
      </w:r>
      <w:r>
        <w:rPr>
          <w:szCs w:val="24"/>
        </w:rPr>
        <w:t xml:space="preserve">(toliau šiame </w:t>
      </w:r>
      <w:r>
        <w:rPr>
          <w:szCs w:val="24"/>
        </w:rPr>
        <w:lastRenderedPageBreak/>
        <w:t xml:space="preserve">skirsnyje – Pasiekimų patikrinimas) (toliau šiame skirsnyje – Pasiekimų patikrinimas) ir nepasiekusiam vertinto dalyko patenkinamo pasiekimų lygmens, </w:t>
      </w:r>
      <w:r>
        <w:rPr>
          <w:szCs w:val="24"/>
          <w:shd w:val="clear" w:color="auto" w:fill="FFFFFF"/>
        </w:rPr>
        <w:t>sudaromas individualių mokymosi pasiekimų gerinimo planas</w:t>
      </w:r>
      <w:r>
        <w:rPr>
          <w:szCs w:val="24"/>
        </w:rPr>
        <w:t xml:space="preserve"> ir skiriama reikalinga mokymosi pagalba.</w:t>
      </w:r>
    </w:p>
    <w:p w:rsidR="00854395" w:rsidRDefault="00327386">
      <w:pPr>
        <w:ind w:firstLine="567"/>
        <w:jc w:val="both"/>
        <w:rPr>
          <w:szCs w:val="24"/>
        </w:rPr>
      </w:pPr>
      <w:r>
        <w:rPr>
          <w:szCs w:val="24"/>
        </w:rPr>
        <w:t>44. Jei mokinys Pasiekimų patikrinimų metu nepasiekė kelių vertintų dalykų patenkinamo pasiekimų lygmens, reikalinga mokymosi pagalba skiriama kiekvienam dalykui atskirai.</w:t>
      </w:r>
    </w:p>
    <w:p w:rsidR="00854395" w:rsidRDefault="00327386">
      <w:pPr>
        <w:ind w:firstLine="567"/>
        <w:jc w:val="both"/>
        <w:rPr>
          <w:szCs w:val="24"/>
        </w:rPr>
      </w:pPr>
      <w:r>
        <w:rPr>
          <w:szCs w:val="24"/>
        </w:rPr>
        <w:t xml:space="preserve">45. Sprendimą, kaip bus organizuojama reikiama mokymosi pagalba mokiniams, nepasiekusiems patenkinamo pasiekimų lygmens Pasiekimų patikrinimuose, priima mokyklos </w:t>
      </w:r>
      <w:r>
        <w:rPr>
          <w:rFonts w:eastAsia="MS Mincho"/>
          <w:szCs w:val="24"/>
          <w:lang w:eastAsia="ar-SA"/>
        </w:rPr>
        <w:t>savininko teises ir pareigas įgyvendinanti institucija (valstybinės mokyklos – biudžetinės įstaigos), savivaldybės vykdomoji institucija ar jos įgaliotas savivaldybės administracijos direktorius (savivaldybės mokyklos – biudžetinės įstaigos), dalyvių susirinkimas (savininku) (valstybinės, savivaldybės mokyklos – viešosios įstaigos ir nevalstybinės mokyklos).</w:t>
      </w:r>
      <w:r>
        <w:rPr>
          <w:szCs w:val="24"/>
        </w:rPr>
        <w:t xml:space="preserve"> Reikiamos mokymosi pagalbos teikimas, vykdant papildomas, ne trumpesnės kaip vienos pamokos trukmės konsultacijas, gali būti organizuojamas mokykloje, kurioje mokinys mokėsi, ar paskirtoje mokykloje, kai konsultacijos teikiamos kelių mokyklų mokiniams. Konsultacijas gali teikti mokęs mokytojas, kitas mokyklos mokytojas ar paskirtos mokyklos mokytojas. Konsultacijos organizuojamos ne pamokų metu pagal iš anksto mokiniams žinomą tvarkaraštį. </w:t>
      </w:r>
    </w:p>
    <w:p w:rsidR="00854395" w:rsidRDefault="00327386">
      <w:pPr>
        <w:ind w:firstLine="567"/>
        <w:jc w:val="both"/>
        <w:rPr>
          <w:szCs w:val="24"/>
        </w:rPr>
      </w:pPr>
      <w:r>
        <w:rPr>
          <w:szCs w:val="24"/>
        </w:rPr>
        <w:t xml:space="preserve">46. Mokykla, kurioje numatoma organizuoti konsultacijas kelių mokyklų mokiniams, numato erdves, kur bus organizuojamos konsultacijos, užtikrina reikiamų mokymo priemonių prieinamumą konsultacijas teikiančiam mokytojui ir mokiniams konsultacijų metu. </w:t>
      </w:r>
    </w:p>
    <w:p w:rsidR="00854395" w:rsidRDefault="00327386">
      <w:pPr>
        <w:ind w:firstLine="567"/>
        <w:jc w:val="both"/>
        <w:rPr>
          <w:szCs w:val="24"/>
        </w:rPr>
      </w:pPr>
      <w:r>
        <w:rPr>
          <w:szCs w:val="24"/>
        </w:rPr>
        <w:t xml:space="preserve">47. 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 </w:t>
      </w:r>
    </w:p>
    <w:p w:rsidR="00854395" w:rsidRDefault="00327386">
      <w:pPr>
        <w:ind w:firstLine="567"/>
        <w:jc w:val="both"/>
        <w:rPr>
          <w:szCs w:val="24"/>
        </w:rPr>
      </w:pPr>
      <w:r>
        <w:rPr>
          <w:szCs w:val="24"/>
        </w:rPr>
        <w:t xml:space="preserve">48. 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mokykla informuoja tėvus (globėjus, rūpintojus). Mokinio praleistos konsultacijos nėra kompensuojamos. </w:t>
      </w:r>
    </w:p>
    <w:p w:rsidR="00854395" w:rsidRDefault="00854395">
      <w:pPr>
        <w:ind w:firstLine="540"/>
        <w:jc w:val="both"/>
        <w:rPr>
          <w:szCs w:val="24"/>
        </w:rPr>
      </w:pPr>
    </w:p>
    <w:p w:rsidR="00854395" w:rsidRDefault="00327386">
      <w:pPr>
        <w:tabs>
          <w:tab w:val="left" w:pos="7797"/>
        </w:tabs>
        <w:jc w:val="center"/>
        <w:rPr>
          <w:b/>
          <w:bCs/>
          <w:szCs w:val="24"/>
        </w:rPr>
      </w:pPr>
      <w:r>
        <w:rPr>
          <w:b/>
          <w:bCs/>
          <w:szCs w:val="24"/>
        </w:rPr>
        <w:t>PENKTASIS SKIRSNIS</w:t>
      </w:r>
    </w:p>
    <w:p w:rsidR="00854395" w:rsidRDefault="00327386">
      <w:pPr>
        <w:tabs>
          <w:tab w:val="left" w:pos="851"/>
          <w:tab w:val="num" w:pos="1560"/>
        </w:tabs>
        <w:ind w:left="840"/>
        <w:jc w:val="center"/>
        <w:rPr>
          <w:b/>
          <w:szCs w:val="24"/>
          <w:lang w:eastAsia="lt-LT"/>
        </w:rPr>
      </w:pPr>
      <w:r>
        <w:rPr>
          <w:b/>
          <w:szCs w:val="24"/>
          <w:lang w:eastAsia="lt-LT"/>
        </w:rPr>
        <w:t>MOKINIŲ MOKYMO NAMIE IR UGDYMOSI ŠEIMOJE ORGANIZAVIMAS</w:t>
      </w:r>
    </w:p>
    <w:p w:rsidR="00854395" w:rsidRDefault="00854395">
      <w:pPr>
        <w:tabs>
          <w:tab w:val="left" w:pos="851"/>
          <w:tab w:val="num" w:pos="1560"/>
        </w:tabs>
        <w:ind w:left="840" w:hanging="840"/>
        <w:jc w:val="center"/>
        <w:rPr>
          <w:b/>
          <w:szCs w:val="24"/>
          <w:lang w:eastAsia="lt-LT"/>
        </w:rPr>
      </w:pPr>
    </w:p>
    <w:p w:rsidR="00854395" w:rsidRDefault="00327386">
      <w:pPr>
        <w:tabs>
          <w:tab w:val="left" w:pos="851"/>
          <w:tab w:val="num" w:pos="1560"/>
        </w:tabs>
        <w:ind w:firstLine="567"/>
        <w:jc w:val="both"/>
        <w:rPr>
          <w:szCs w:val="24"/>
        </w:rPr>
      </w:pPr>
      <w:r>
        <w:rPr>
          <w:szCs w:val="24"/>
        </w:rPr>
        <w:t xml:space="preserve">49.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rsidR="00854395" w:rsidRDefault="00327386">
      <w:pPr>
        <w:ind w:firstLine="567"/>
        <w:jc w:val="both"/>
        <w:rPr>
          <w:szCs w:val="24"/>
        </w:rPr>
      </w:pPr>
      <w:r>
        <w:rPr>
          <w:szCs w:val="24"/>
        </w:rPr>
        <w:t xml:space="preserve">50. Pradinio ugdymo programa įgyvendinama, ugdymą organizuojant pagal dalykų bendrąsias programas arba jas integruojant į kitų dalykų turinį. </w:t>
      </w:r>
    </w:p>
    <w:p w:rsidR="00854395" w:rsidRDefault="00327386">
      <w:pPr>
        <w:ind w:firstLine="567"/>
        <w:jc w:val="both"/>
        <w:rPr>
          <w:szCs w:val="24"/>
        </w:rPr>
      </w:pPr>
      <w:r>
        <w:rPr>
          <w:szCs w:val="24"/>
        </w:rPr>
        <w:t>51. Mokiniui, kuris mokosi namie:</w:t>
      </w:r>
    </w:p>
    <w:p w:rsidR="00854395" w:rsidRDefault="00327386">
      <w:pPr>
        <w:ind w:firstLine="567"/>
        <w:jc w:val="both"/>
        <w:rPr>
          <w:szCs w:val="24"/>
        </w:rPr>
      </w:pPr>
      <w:r>
        <w:rPr>
          <w:szCs w:val="24"/>
        </w:rPr>
        <w:t>51.1. pagal pradinio ugdymo programą savarankišku ar (ir) nuotoliniu mokymo proceso organizavimo būdu, leidus gydytojui, pavienio ar grupinio mokymosi forma:</w:t>
      </w:r>
    </w:p>
    <w:p w:rsidR="00854395" w:rsidRDefault="00327386">
      <w:pPr>
        <w:ind w:firstLine="540"/>
        <w:jc w:val="both"/>
        <w:rPr>
          <w:szCs w:val="24"/>
        </w:rPr>
      </w:pPr>
      <w:r>
        <w:rPr>
          <w:szCs w:val="24"/>
        </w:rPr>
        <w:t>51.1.1. 1–3 klasėse skiriama 315 pamokų per mokslo metus (9 pamokos per savaitę);</w:t>
      </w:r>
    </w:p>
    <w:p w:rsidR="00854395" w:rsidRDefault="00327386">
      <w:pPr>
        <w:ind w:firstLine="540"/>
        <w:jc w:val="both"/>
        <w:rPr>
          <w:szCs w:val="24"/>
        </w:rPr>
      </w:pPr>
      <w:r>
        <w:rPr>
          <w:szCs w:val="24"/>
        </w:rPr>
        <w:t>51.1.2. 4 klasėje skiriama 385 pamokos per mokslo metus (11 pamokų per savaitę);</w:t>
      </w:r>
    </w:p>
    <w:p w:rsidR="00854395" w:rsidRDefault="00327386">
      <w:pPr>
        <w:ind w:firstLine="540"/>
        <w:jc w:val="both"/>
        <w:rPr>
          <w:szCs w:val="24"/>
        </w:rPr>
      </w:pPr>
      <w:r>
        <w:rPr>
          <w:szCs w:val="24"/>
        </w:rPr>
        <w:t>51.1.3. kiekvienoje klasėje skiriama 70 papildomų pamokų per mokslo metus (2 pamokos per savaitę) baltarusių, lenkų, rusų, vokiečių tautinės mažumos gimtajai kalbai mokytis, kai mokinys mokosi mokykloje, kurios nuostatuose (įstatuose) įteisintas mokymas tautinės mažumos kalba arba mokoma tautinių mažumų kalbos;</w:t>
      </w:r>
    </w:p>
    <w:p w:rsidR="00854395" w:rsidRDefault="00327386">
      <w:pPr>
        <w:ind w:firstLine="567"/>
        <w:jc w:val="both"/>
        <w:rPr>
          <w:szCs w:val="24"/>
        </w:rPr>
      </w:pPr>
      <w:r>
        <w:rPr>
          <w:szCs w:val="24"/>
        </w:rPr>
        <w:t>51.2. mokiniui, kuris mokosi namie pagal pagrindinio ar pagal vidurinio ugdymo programą savarankišku ar (ir) nuotoliniu mokymo proceso organizavimo būdu pavienio ar grupinio mokymosi forma:</w:t>
      </w:r>
    </w:p>
    <w:p w:rsidR="00854395" w:rsidRDefault="00327386">
      <w:pPr>
        <w:shd w:val="clear" w:color="auto" w:fill="FFFFFF"/>
        <w:ind w:firstLine="567"/>
        <w:jc w:val="both"/>
        <w:rPr>
          <w:szCs w:val="24"/>
        </w:rPr>
      </w:pPr>
      <w:r>
        <w:rPr>
          <w:szCs w:val="24"/>
          <w:shd w:val="clear" w:color="auto" w:fill="FFFFFF"/>
        </w:rPr>
        <w:t>51.</w:t>
      </w:r>
      <w:r>
        <w:rPr>
          <w:szCs w:val="24"/>
        </w:rPr>
        <w:t>2.1. 5–6 klasėse skiriamos 444 pamokos per mokslo metus (12 pamokų per savaitę);</w:t>
      </w:r>
    </w:p>
    <w:p w:rsidR="00854395" w:rsidRDefault="00327386">
      <w:pPr>
        <w:ind w:firstLine="567"/>
        <w:jc w:val="both"/>
        <w:rPr>
          <w:szCs w:val="24"/>
        </w:rPr>
      </w:pPr>
      <w:r>
        <w:rPr>
          <w:szCs w:val="24"/>
        </w:rPr>
        <w:lastRenderedPageBreak/>
        <w:t xml:space="preserve">51.2.2. 7–8 klasėse skiriama 481 pamoka per mokslo metus (13 pamokų per savaitę); </w:t>
      </w:r>
    </w:p>
    <w:p w:rsidR="00854395" w:rsidRDefault="00327386">
      <w:pPr>
        <w:ind w:firstLine="567"/>
        <w:jc w:val="both"/>
        <w:rPr>
          <w:szCs w:val="24"/>
        </w:rPr>
      </w:pPr>
      <w:r>
        <w:rPr>
          <w:szCs w:val="24"/>
        </w:rPr>
        <w:t xml:space="preserve">51.2.3. 9–10 klasėse ir I–II gimnazijos klasėse skiriamos 555 pamokos per mokslo metus (15 pamokų per savaitę); </w:t>
      </w:r>
    </w:p>
    <w:p w:rsidR="00854395" w:rsidRDefault="00327386">
      <w:pPr>
        <w:ind w:firstLine="567"/>
        <w:jc w:val="both"/>
        <w:rPr>
          <w:szCs w:val="24"/>
        </w:rPr>
      </w:pPr>
      <w:r>
        <w:rPr>
          <w:szCs w:val="24"/>
        </w:rPr>
        <w:t xml:space="preserve">51.2.4. III klasėje gimnazijos skiriamos 504 pamokos (14 pamokų per savaitę); </w:t>
      </w:r>
    </w:p>
    <w:p w:rsidR="00854395" w:rsidRDefault="00327386">
      <w:pPr>
        <w:ind w:firstLine="567"/>
        <w:jc w:val="both"/>
        <w:rPr>
          <w:szCs w:val="24"/>
        </w:rPr>
      </w:pPr>
      <w:r>
        <w:rPr>
          <w:szCs w:val="24"/>
        </w:rPr>
        <w:t>51.2.5. IV gimnazijos klasėje skiriamos 476 pamokos per mokslo metus (14 pamokų per savaitę.</w:t>
      </w:r>
    </w:p>
    <w:p w:rsidR="00854395" w:rsidRDefault="00327386">
      <w:pPr>
        <w:ind w:firstLine="567"/>
        <w:jc w:val="both"/>
        <w:rPr>
          <w:szCs w:val="24"/>
        </w:rPr>
      </w:pPr>
      <w:r>
        <w:rPr>
          <w:szCs w:val="24"/>
        </w:rPr>
        <w:t xml:space="preserve">52. Suderinus su mokinio tėvais (globėjais, rūpintojais) mokyklos vadovo įsakymu mokinys, kuris mokosi namie pagal pradinio ugdymo programą, gali nesimokyti meninio ugdymo dalykų ir fizinio ugdymo, pagal pagrindinio ugdymo programą – dailės, muzikos, technologijų ir fizinio ugdymo, pagal vidurinio ugdymo programą – meninio ugdymo, laisvai pasirenkamų dalykų ir modulių, fizinio ugdymo, neatlikti socialinės-pilietinės veiklos. Dienyne ir mokinio individualiame ugdymo plane prie dalykų, kurių mokinys nesimoko, įrašoma „atleista“. Pamokos, gydytojo leidimu lankomos mokykloje, įrašomos į mokinio individualų ugdymo planą. </w:t>
      </w:r>
    </w:p>
    <w:p w:rsidR="00854395" w:rsidRDefault="00327386">
      <w:pPr>
        <w:ind w:firstLine="567"/>
        <w:jc w:val="both"/>
        <w:rPr>
          <w:szCs w:val="24"/>
        </w:rPr>
      </w:pPr>
      <w:r>
        <w:rPr>
          <w:szCs w:val="24"/>
        </w:rPr>
        <w:t>53. Mokyklos sprendimu mokiniui, kuris mokosi namuose, gali būti skiriama iki 2 papildomų pamokų per savaitę mokymosi pasiekimams gerinti.</w:t>
      </w:r>
    </w:p>
    <w:p w:rsidR="00854395" w:rsidRDefault="00327386">
      <w:pPr>
        <w:ind w:firstLine="567"/>
        <w:jc w:val="both"/>
        <w:rPr>
          <w:szCs w:val="24"/>
        </w:rPr>
      </w:pPr>
      <w:r>
        <w:rPr>
          <w:szCs w:val="24"/>
        </w:rPr>
        <w:t>54. 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rsidR="00854395" w:rsidRDefault="00327386">
      <w:pPr>
        <w:tabs>
          <w:tab w:val="left" w:pos="3178"/>
        </w:tabs>
        <w:ind w:firstLine="567"/>
        <w:jc w:val="both"/>
        <w:rPr>
          <w:sz w:val="20"/>
        </w:rPr>
      </w:pPr>
      <w:r>
        <w:rPr>
          <w:szCs w:val="24"/>
        </w:rPr>
        <w:t>55. Mokinys gali būti ugdomas (ugdytis) šeimoje pagal pradinio, pagrindinio ar vidurinio ugdymo programą. Mokykla, kurios nuostatuose (įstatuose) įteisintas pavienio mokymosi forma ugdymosi šeimoje mokymo proceso organizavimo būdas, padeda mokinio tėvams (globėjams, rūpintojams) organizuoti vaikų ugdymą šeimoje, vadovaudamasi Ugdymosi šeimoje įgyvendinimo tvarkos aprašu, patvirtintu Lietuvos Respublikos Vyriausybės 2020 m. gegužės 20 d. nutarimu Nr. 504 „Dėl Ugdymosi šeimoje įgyvendinimo tvarkos aprašo patvirtinimo“.</w:t>
      </w:r>
    </w:p>
    <w:p w:rsidR="00854395" w:rsidRDefault="00854395">
      <w:pPr>
        <w:ind w:firstLine="567"/>
        <w:jc w:val="both"/>
        <w:rPr>
          <w:szCs w:val="24"/>
        </w:rPr>
      </w:pPr>
    </w:p>
    <w:p w:rsidR="00854395" w:rsidRDefault="00327386">
      <w:pPr>
        <w:jc w:val="center"/>
        <w:rPr>
          <w:b/>
          <w:bCs/>
          <w:szCs w:val="24"/>
        </w:rPr>
      </w:pPr>
      <w:r>
        <w:rPr>
          <w:b/>
          <w:bCs/>
          <w:szCs w:val="24"/>
        </w:rPr>
        <w:t>ŠEŠTASIS SKIRSNIS</w:t>
      </w:r>
    </w:p>
    <w:p w:rsidR="00854395" w:rsidRDefault="00327386">
      <w:pPr>
        <w:jc w:val="center"/>
        <w:rPr>
          <w:b/>
          <w:bCs/>
          <w:szCs w:val="24"/>
        </w:rPr>
      </w:pPr>
      <w:r>
        <w:rPr>
          <w:b/>
          <w:bCs/>
          <w:szCs w:val="24"/>
        </w:rPr>
        <w:t>UGDYMO PROCESO ORGANIZAVIMO YPATUMAI 2023–2024 MOKSLO METAIS</w:t>
      </w:r>
    </w:p>
    <w:p w:rsidR="00854395" w:rsidRDefault="00854395">
      <w:pPr>
        <w:ind w:firstLine="567"/>
        <w:jc w:val="center"/>
        <w:rPr>
          <w:b/>
          <w:bCs/>
          <w:szCs w:val="24"/>
        </w:rPr>
      </w:pPr>
    </w:p>
    <w:p w:rsidR="00854395" w:rsidRDefault="00327386">
      <w:pPr>
        <w:ind w:firstLine="567"/>
        <w:jc w:val="both"/>
        <w:rPr>
          <w:strike/>
          <w:szCs w:val="24"/>
          <w:lang w:val="en-GB"/>
        </w:rPr>
      </w:pPr>
      <w:r>
        <w:rPr>
          <w:szCs w:val="24"/>
        </w:rPr>
        <w:t>56.</w:t>
      </w:r>
      <w:r>
        <w:rPr>
          <w:sz w:val="20"/>
        </w:rPr>
        <w:t xml:space="preserve"> </w:t>
      </w:r>
      <w:r>
        <w:rPr>
          <w:szCs w:val="24"/>
        </w:rPr>
        <w:t xml:space="preserve">2023–2024 mokslo metais 1, 3, 5, 7 9 klasėse ir I, III gimnazijos klasėse įgyvendinamos </w:t>
      </w:r>
      <w:r>
        <w:rPr>
          <w:szCs w:val="24"/>
          <w:lang w:val="en-GB"/>
        </w:rPr>
        <w:t>2022 m.</w:t>
      </w:r>
      <w:r>
        <w:rPr>
          <w:szCs w:val="24"/>
        </w:rPr>
        <w:t xml:space="preserve"> Pradinio, pagrindinio ir vidurinio ugdymo bendrosios programos, o 2, 4, 6, 8, 10 klasėse ir II, IV gimnazijos klasėse – 2008 m. Pradinio ir pagrindinio bendrosios programos ir 2011 m. Vidurinio ugdymo bendrosios programos Bendrųjų ugdymo planų 17.1 papunktyje nustatyta tvarka. </w:t>
      </w:r>
    </w:p>
    <w:p w:rsidR="00854395" w:rsidRDefault="00327386">
      <w:pPr>
        <w:ind w:firstLine="567"/>
        <w:jc w:val="both"/>
        <w:rPr>
          <w:szCs w:val="24"/>
        </w:rPr>
      </w:pPr>
      <w:r>
        <w:rPr>
          <w:szCs w:val="24"/>
        </w:rPr>
        <w:t xml:space="preserve">57. Mokyklos vadovas ar jo įgaliotas darbuotojas organizuoja pasirengimą įgyvendinti </w:t>
      </w:r>
      <w:r>
        <w:rPr>
          <w:szCs w:val="24"/>
          <w:lang w:val="en-GB"/>
        </w:rPr>
        <w:t xml:space="preserve">2022 m. </w:t>
      </w:r>
      <w:r>
        <w:rPr>
          <w:szCs w:val="24"/>
        </w:rPr>
        <w:t xml:space="preserve">pradinio, pagrindinio ir vidurinio ugdymo bendrąsias programas ir koordinuoja jų įgyvendinimą. </w:t>
      </w:r>
    </w:p>
    <w:p w:rsidR="00854395" w:rsidRDefault="00327386">
      <w:pPr>
        <w:ind w:firstLine="567"/>
        <w:jc w:val="both"/>
        <w:rPr>
          <w:szCs w:val="24"/>
        </w:rPr>
      </w:pPr>
      <w:r>
        <w:rPr>
          <w:szCs w:val="24"/>
        </w:rPr>
        <w:t xml:space="preserve">58. </w:t>
      </w:r>
      <w:r>
        <w:rPr>
          <w:szCs w:val="24"/>
          <w:lang w:val="en-GB"/>
        </w:rPr>
        <w:t xml:space="preserve">2022 m. </w:t>
      </w:r>
      <w:r>
        <w:rPr>
          <w:szCs w:val="24"/>
        </w:rPr>
        <w:t>Pradinio, pagrindinio ir vidurinio ugdymo bendrųjų programų įgyvendinimas grindžiamas viso mokyklos personalo dalyvavimu ir remiasi ciklišku planavimo, įgyvendinimo ir refleksijos principu.</w:t>
      </w:r>
    </w:p>
    <w:p w:rsidR="00854395" w:rsidRDefault="00327386">
      <w:pPr>
        <w:ind w:firstLine="567"/>
        <w:jc w:val="both"/>
        <w:rPr>
          <w:szCs w:val="24"/>
        </w:rPr>
      </w:pPr>
      <w:r>
        <w:rPr>
          <w:szCs w:val="24"/>
        </w:rPr>
        <w:t>59. Mokykla užtikrina ugdymo turinio perimamumą ir nuoseklumą tarp 2008 m. Pradinio, pagrindinio bendrųjų programų, 2011 m. Vidurinio ugdymo bendrųjų programų ir 2022 m. Pradinio, pagrindinio ir vidurinio ugdymo bendrųjų programų, siekdama, kad mokinių mokymosi procese neliktų mokymosi spragų dėl bendrųjų programų kaitos.</w:t>
      </w:r>
    </w:p>
    <w:p w:rsidR="00854395" w:rsidRDefault="00327386">
      <w:pPr>
        <w:ind w:firstLine="567"/>
        <w:jc w:val="both"/>
        <w:rPr>
          <w:szCs w:val="24"/>
        </w:rPr>
      </w:pPr>
      <w:r>
        <w:rPr>
          <w:szCs w:val="24"/>
        </w:rPr>
        <w:t xml:space="preserve">60. Pradėdama įgyvendinti mokymosi turinį, mokykla supažindina mokinius ir jų tėvus (globėjus, rūpintojus) su dalykų mokymosi turinio </w:t>
      </w:r>
      <w:proofErr w:type="spellStart"/>
      <w:r>
        <w:rPr>
          <w:szCs w:val="24"/>
        </w:rPr>
        <w:t>pasikeitimais</w:t>
      </w:r>
      <w:proofErr w:type="spellEnd"/>
      <w:r>
        <w:rPr>
          <w:szCs w:val="24"/>
        </w:rPr>
        <w:t>, informuoja apie mokinių pasiekimų vertinimo kaitą.</w:t>
      </w:r>
    </w:p>
    <w:p w:rsidR="00854395" w:rsidRDefault="00327386">
      <w:pPr>
        <w:ind w:firstLine="567"/>
        <w:jc w:val="both"/>
        <w:rPr>
          <w:szCs w:val="24"/>
        </w:rPr>
      </w:pPr>
      <w:r>
        <w:rPr>
          <w:szCs w:val="24"/>
        </w:rPr>
        <w:t xml:space="preserve">61. Mokytojai, įvertinę dalyko mokymosi turinio </w:t>
      </w:r>
      <w:proofErr w:type="spellStart"/>
      <w:r>
        <w:rPr>
          <w:szCs w:val="24"/>
        </w:rPr>
        <w:t>pasikeitimus</w:t>
      </w:r>
      <w:proofErr w:type="spellEnd"/>
      <w:r>
        <w:rPr>
          <w:szCs w:val="24"/>
        </w:rPr>
        <w:t>, ugdymo procese kompensuoja mokymosi turinio trūkstamas temas. Atkreiptinas dėmesys į naujai formuojamas klases, kurias sudaro iš skirtingų mokyklų atvykę mokiniai, kurie gali būti mokęsi pagal skirtingą dalykų mokymosi turinį. Tokiu atveju mokiniams skiriama individuali mokymosi pagalba.</w:t>
      </w:r>
    </w:p>
    <w:p w:rsidR="00854395" w:rsidRDefault="00327386">
      <w:pPr>
        <w:ind w:firstLine="567"/>
        <w:jc w:val="both"/>
        <w:rPr>
          <w:szCs w:val="24"/>
          <w:highlight w:val="yellow"/>
        </w:rPr>
      </w:pPr>
      <w:r>
        <w:rPr>
          <w:szCs w:val="24"/>
        </w:rPr>
        <w:t xml:space="preserve">62. </w:t>
      </w:r>
      <w:r>
        <w:rPr>
          <w:szCs w:val="24"/>
          <w:lang w:val="en-GB"/>
        </w:rPr>
        <w:t xml:space="preserve">2022 m. </w:t>
      </w:r>
      <w:r>
        <w:rPr>
          <w:szCs w:val="24"/>
        </w:rPr>
        <w:t xml:space="preserve">Pradinio, pagrindinio ugdymo bendrųjų programų dalykų mokymosi turinys pateikiamas, apimant 70 proc. Bendruosiuose ugdymo planuose dalykui numatytų metinių pamokų. Likusias pamokas </w:t>
      </w:r>
      <w:r>
        <w:rPr>
          <w:szCs w:val="24"/>
        </w:rPr>
        <w:lastRenderedPageBreak/>
        <w:t>mokytojas gali užpildyti mokytojo pasirinktu mokymosi turiniu, skirti laiko mokinių žinioms ir gebėjimams įtvirtinti, bendrųjų programų skirtumams likviduoti, integruojamosioms pamokoms ir pan. Mokykloje susitariama dėl mokymosi turinio pasirinkimo principų, įgyvendinimo nuostatų ir derinimo su kitais toje klasėje ar gretimose klasėse dirbančiais mokytojais, atsižvelgiant į mokinių mokymosi poreikius.</w:t>
      </w:r>
    </w:p>
    <w:p w:rsidR="00854395" w:rsidRDefault="00854395">
      <w:pPr>
        <w:ind w:firstLine="567"/>
        <w:jc w:val="both"/>
        <w:rPr>
          <w:szCs w:val="24"/>
        </w:rPr>
      </w:pPr>
    </w:p>
    <w:p w:rsidR="00854395" w:rsidRDefault="00327386">
      <w:pPr>
        <w:tabs>
          <w:tab w:val="left" w:pos="6804"/>
          <w:tab w:val="left" w:pos="7088"/>
        </w:tabs>
        <w:jc w:val="center"/>
        <w:rPr>
          <w:b/>
          <w:bCs/>
          <w:szCs w:val="24"/>
        </w:rPr>
      </w:pPr>
      <w:r>
        <w:rPr>
          <w:b/>
          <w:bCs/>
          <w:szCs w:val="24"/>
        </w:rPr>
        <w:t>SEPTINTASIS SKIRSNIS</w:t>
      </w:r>
    </w:p>
    <w:p w:rsidR="00854395" w:rsidRDefault="00327386">
      <w:pPr>
        <w:jc w:val="center"/>
        <w:rPr>
          <w:b/>
          <w:bCs/>
          <w:color w:val="000000"/>
          <w:szCs w:val="24"/>
        </w:rPr>
      </w:pPr>
      <w:r>
        <w:rPr>
          <w:b/>
          <w:bCs/>
          <w:color w:val="000000"/>
          <w:szCs w:val="24"/>
        </w:rPr>
        <w:t>UGDYMO ORGANIZAVIMAS MOKYKLOSE, KURIOSE ĮTEISINTAS MOKYMAS TAUTINIŲ MAŽUMŲ KALBOS ARBA TAUTINĖS MAŽUMOS KALBA</w:t>
      </w:r>
    </w:p>
    <w:p w:rsidR="00854395" w:rsidRDefault="00854395">
      <w:pPr>
        <w:ind w:firstLine="567"/>
        <w:jc w:val="center"/>
        <w:rPr>
          <w:color w:val="000000"/>
          <w:szCs w:val="24"/>
        </w:rPr>
      </w:pPr>
    </w:p>
    <w:p w:rsidR="00854395" w:rsidRDefault="00327386">
      <w:pPr>
        <w:ind w:firstLine="540"/>
        <w:jc w:val="both"/>
        <w:rPr>
          <w:color w:val="000000"/>
          <w:szCs w:val="24"/>
        </w:rPr>
      </w:pPr>
      <w:r>
        <w:rPr>
          <w:color w:val="000000"/>
          <w:szCs w:val="24"/>
        </w:rPr>
        <w:t xml:space="preserve">63. Ugdymo procesas mokykloje, kuriose įteisintas mokymas tautinių mažumų kalbos arba mokymas tautinės mažumos kalba, organizuojamas vadovaujantis Švietimo įstatymo 30 straipsnio </w:t>
      </w:r>
      <w:r>
        <w:rPr>
          <w:color w:val="000000"/>
          <w:szCs w:val="24"/>
          <w:lang w:val="en-GB"/>
        </w:rPr>
        <w:t xml:space="preserve">2 </w:t>
      </w:r>
      <w:proofErr w:type="spellStart"/>
      <w:r>
        <w:rPr>
          <w:color w:val="000000"/>
          <w:szCs w:val="24"/>
          <w:lang w:val="en-GB"/>
        </w:rPr>
        <w:t>dalimi</w:t>
      </w:r>
      <w:proofErr w:type="spellEnd"/>
      <w:r>
        <w:rPr>
          <w:color w:val="000000"/>
          <w:szCs w:val="24"/>
          <w:lang w:val="en-GB"/>
        </w:rPr>
        <w:t xml:space="preserve">, </w:t>
      </w:r>
      <w:r>
        <w:rPr>
          <w:color w:val="000000"/>
          <w:szCs w:val="24"/>
        </w:rPr>
        <w:t xml:space="preserve"> Bendraisiais ugdymo planais, ir kitais bendrąjį ugdymą reglamentuojančiais teisės aktais. </w:t>
      </w:r>
    </w:p>
    <w:p w:rsidR="00854395" w:rsidRDefault="00327386">
      <w:pPr>
        <w:ind w:firstLine="540"/>
        <w:jc w:val="both"/>
        <w:rPr>
          <w:color w:val="000000"/>
          <w:szCs w:val="24"/>
        </w:rPr>
      </w:pPr>
      <w:r>
        <w:rPr>
          <w:color w:val="000000"/>
          <w:szCs w:val="24"/>
        </w:rPr>
        <w:t xml:space="preserve">64. Mokykloje, kuriose įteisintas mokymas tautinių mažumų kalbos arba mokymas tautinės mažumos kalba, ugdymo procesas gali būti vykdomas lietuvių kalba arba gimtąja kalba. Kelių kalbų vartojimas svarbus mokinių kalbinės komunikacinės kompetencijos plėtojimui. Kalbų vartojimo santykį ugdymo procese lemia susitarimai mokykloje, įtvirtinti mokyklos ugdymo plane, ir teisės aktai. </w:t>
      </w:r>
    </w:p>
    <w:p w:rsidR="00854395" w:rsidRDefault="00327386">
      <w:pPr>
        <w:ind w:firstLine="540"/>
        <w:jc w:val="both"/>
        <w:rPr>
          <w:color w:val="000000"/>
          <w:szCs w:val="24"/>
        </w:rPr>
      </w:pPr>
      <w:r>
        <w:rPr>
          <w:color w:val="000000"/>
          <w:szCs w:val="24"/>
        </w:rPr>
        <w:t xml:space="preserve">65. Mokyklos tarybos sprendimu gali būti mažinamas Bendruosiuose ugdymo planuose tautinių mažumų gimtajai kalbai ir literatūrai mokytis skirtų metinių pamokų skaičius, jas perskirstant lietuvių kalbos ir literatūros dalykui mokyti, tačiau sudarant sąlygas mokiniams pasiekti atitinkamų tautinių mažumų gimtųjų kalbų bendrosiose programose numatytų mokymosi pasiekimų. </w:t>
      </w:r>
    </w:p>
    <w:p w:rsidR="00854395" w:rsidRDefault="00327386">
      <w:pPr>
        <w:tabs>
          <w:tab w:val="left" w:pos="993"/>
        </w:tabs>
        <w:ind w:firstLine="540"/>
        <w:jc w:val="both"/>
        <w:rPr>
          <w:color w:val="000000"/>
          <w:szCs w:val="24"/>
        </w:rPr>
      </w:pPr>
      <w:r>
        <w:rPr>
          <w:color w:val="000000"/>
          <w:szCs w:val="24"/>
        </w:rPr>
        <w:t>66. Mokykloje, kurioje įteisintas mokymas tautinių mažumų kalbos arba tautinės mažumos kalba, gali skirti papildomą dėmesį mokinių tautiniam, etniniam ir kalbiniam identitetui puoselėti, plėtodama neformaliojo vaikų švietimo pasiūlą iš įvairių švietimo teikėjų, kurie vykdo veiklas gimtąja mokinių kalba.</w:t>
      </w:r>
    </w:p>
    <w:p w:rsidR="00854395" w:rsidRDefault="00854395">
      <w:pPr>
        <w:tabs>
          <w:tab w:val="left" w:pos="993"/>
        </w:tabs>
        <w:overflowPunct w:val="0"/>
        <w:ind w:firstLine="567"/>
        <w:jc w:val="center"/>
        <w:textAlignment w:val="baseline"/>
        <w:rPr>
          <w:b/>
          <w:bCs/>
          <w:szCs w:val="24"/>
        </w:rPr>
      </w:pPr>
    </w:p>
    <w:p w:rsidR="00854395" w:rsidRDefault="00327386" w:rsidP="00F60ACD">
      <w:pPr>
        <w:tabs>
          <w:tab w:val="left" w:pos="993"/>
        </w:tabs>
        <w:overflowPunct w:val="0"/>
        <w:jc w:val="center"/>
        <w:textAlignment w:val="baseline"/>
        <w:rPr>
          <w:b/>
          <w:bCs/>
          <w:szCs w:val="24"/>
        </w:rPr>
      </w:pPr>
      <w:r>
        <w:rPr>
          <w:b/>
          <w:bCs/>
          <w:szCs w:val="24"/>
        </w:rPr>
        <w:t>AŠTUNTASIS SKIRSNIS</w:t>
      </w:r>
    </w:p>
    <w:p w:rsidR="00854395" w:rsidRDefault="00327386" w:rsidP="00F60ACD">
      <w:pPr>
        <w:tabs>
          <w:tab w:val="left" w:pos="993"/>
        </w:tabs>
        <w:overflowPunct w:val="0"/>
        <w:jc w:val="center"/>
        <w:textAlignment w:val="baseline"/>
        <w:rPr>
          <w:b/>
          <w:bCs/>
          <w:szCs w:val="24"/>
        </w:rPr>
      </w:pPr>
      <w:r>
        <w:rPr>
          <w:b/>
          <w:bCs/>
          <w:szCs w:val="24"/>
        </w:rPr>
        <w:t>UGDYMO ORGANIZAVIMAS GRUPINE MOKYMOSI FORMA NUOTOLINIU MOKYMO</w:t>
      </w:r>
      <w:r>
        <w:rPr>
          <w:szCs w:val="24"/>
        </w:rPr>
        <w:t xml:space="preserve"> </w:t>
      </w:r>
      <w:r>
        <w:rPr>
          <w:b/>
          <w:bCs/>
          <w:szCs w:val="24"/>
        </w:rPr>
        <w:t>PROCESO ORGANIZAVIMO BŪDU IR</w:t>
      </w:r>
    </w:p>
    <w:p w:rsidR="00854395" w:rsidRDefault="00327386" w:rsidP="00F60ACD">
      <w:pPr>
        <w:tabs>
          <w:tab w:val="left" w:pos="993"/>
        </w:tabs>
        <w:overflowPunct w:val="0"/>
        <w:jc w:val="center"/>
        <w:textAlignment w:val="baseline"/>
        <w:rPr>
          <w:b/>
          <w:bCs/>
          <w:szCs w:val="24"/>
        </w:rPr>
      </w:pPr>
      <w:r>
        <w:rPr>
          <w:b/>
          <w:bCs/>
          <w:szCs w:val="24"/>
        </w:rPr>
        <w:t>KASDIENIU MOKYMO PROCESO ORGANIZAVIMO BŪDU</w:t>
      </w:r>
    </w:p>
    <w:p w:rsidR="00854395" w:rsidRDefault="00854395">
      <w:pPr>
        <w:tabs>
          <w:tab w:val="left" w:pos="993"/>
        </w:tabs>
        <w:spacing w:line="259" w:lineRule="auto"/>
        <w:ind w:firstLine="567"/>
        <w:jc w:val="center"/>
        <w:rPr>
          <w:rFonts w:eastAsia="Calibri"/>
          <w:szCs w:val="24"/>
        </w:rPr>
      </w:pPr>
    </w:p>
    <w:p w:rsidR="00854395" w:rsidRDefault="00327386">
      <w:pPr>
        <w:tabs>
          <w:tab w:val="left" w:pos="993"/>
        </w:tabs>
        <w:spacing w:line="259" w:lineRule="auto"/>
        <w:ind w:firstLine="567"/>
        <w:jc w:val="both"/>
        <w:rPr>
          <w:szCs w:val="24"/>
        </w:rPr>
      </w:pPr>
      <w:r>
        <w:rPr>
          <w:rFonts w:eastAsia="Calibri"/>
          <w:szCs w:val="24"/>
        </w:rPr>
        <w:t xml:space="preserve">67. Mokykla, organizuodama ugdymo procesą kasdieniu mokymo </w:t>
      </w:r>
      <w:r>
        <w:rPr>
          <w:szCs w:val="24"/>
        </w:rPr>
        <w:t>proceso organizavimo būdu,</w:t>
      </w:r>
      <w:r>
        <w:rPr>
          <w:rFonts w:eastAsia="Calibri"/>
          <w:szCs w:val="24"/>
        </w:rPr>
        <w:t xml:space="preserve"> gali jį derinti </w:t>
      </w:r>
      <w:r>
        <w:rPr>
          <w:szCs w:val="24"/>
        </w:rPr>
        <w:t>su nuotoliniu mokymo proceso organizavimo būdu, jeigu mokyklos nuostatuose (įstatuose) įteisintas nuotolinio mokymo proceso organizavimas.</w:t>
      </w:r>
    </w:p>
    <w:p w:rsidR="00854395" w:rsidRDefault="00327386">
      <w:pPr>
        <w:tabs>
          <w:tab w:val="left" w:pos="993"/>
        </w:tabs>
        <w:spacing w:line="259" w:lineRule="auto"/>
        <w:ind w:firstLine="567"/>
        <w:jc w:val="both"/>
        <w:rPr>
          <w:szCs w:val="24"/>
        </w:rPr>
      </w:pPr>
      <w:r>
        <w:rPr>
          <w:szCs w:val="24"/>
        </w:rPr>
        <w:t xml:space="preserve">68. Nuotoliniu mokymo proceso organizavimo būdu 5–8 klasių mokiniai gali mokytis iki 10 procentų ugdymo procesui skiriamo laiko per mokslo metus, o 9–10, I–IV gimnazijos klasių mokiniai – iki 30 procentų. </w:t>
      </w:r>
    </w:p>
    <w:p w:rsidR="00854395" w:rsidRDefault="00327386">
      <w:pPr>
        <w:tabs>
          <w:tab w:val="left" w:pos="993"/>
        </w:tabs>
        <w:spacing w:line="259" w:lineRule="auto"/>
        <w:ind w:firstLine="567"/>
        <w:jc w:val="both"/>
        <w:rPr>
          <w:rFonts w:eastAsia="Calibri"/>
          <w:szCs w:val="24"/>
        </w:rPr>
      </w:pPr>
      <w:r>
        <w:rPr>
          <w:rFonts w:eastAsia="Calibri"/>
          <w:szCs w:val="24"/>
        </w:rPr>
        <w:t>69. Mokykla, planuojanti ugdymo procesą organizuoti nuotoliniu mokymo proceso organizavimo būdu, vadovaujasi Mokymo nuotoliniu mokymo proceso organizavimo būdu kriterijų aprašu, patvirtintu Lietuvos Respublikos švietimo, mokslo ir sporto ministro 2020 m. liepos 2 d. įsakymu Nr. V-1006 „Dėl Mokymo nuotoliniu ugdymo proceso organizavimo būdu kriterijų aprašo patvirtinimo“.</w:t>
      </w:r>
    </w:p>
    <w:p w:rsidR="00854395" w:rsidRDefault="00327386">
      <w:pPr>
        <w:tabs>
          <w:tab w:val="left" w:pos="993"/>
        </w:tabs>
        <w:spacing w:line="259" w:lineRule="auto"/>
        <w:ind w:firstLine="567"/>
        <w:jc w:val="both"/>
        <w:rPr>
          <w:rFonts w:eastAsia="Calibri"/>
          <w:szCs w:val="24"/>
        </w:rPr>
      </w:pPr>
      <w:r>
        <w:rPr>
          <w:rFonts w:eastAsia="Calibri"/>
          <w:szCs w:val="24"/>
        </w:rPr>
        <w:t xml:space="preserve">70. Jeigu mokykla dalį ugdymo proceso planuoja įgyvendinti nuotoliniu mokymo proceso organizavimo būdu, mokyklos ugdymo plane numatoma, kada, kokios klasės mokiniams ugdymo procesas bus organizuojamas nuotoliniu mokymo proceso organizavimo būdu. </w:t>
      </w:r>
    </w:p>
    <w:p w:rsidR="00854395" w:rsidRDefault="00327386">
      <w:pPr>
        <w:tabs>
          <w:tab w:val="left" w:pos="993"/>
        </w:tabs>
        <w:spacing w:line="259" w:lineRule="auto"/>
        <w:ind w:firstLine="567"/>
        <w:jc w:val="both"/>
        <w:rPr>
          <w:rFonts w:eastAsia="Calibri"/>
          <w:szCs w:val="24"/>
        </w:rPr>
      </w:pPr>
      <w:r>
        <w:rPr>
          <w:rFonts w:eastAsia="Calibri"/>
          <w:szCs w:val="24"/>
        </w:rPr>
        <w:t>71. Mokiniai ir jų tėvai (globėjai, rūpintojai)  turi būti iš anksto informuojami dėl nuotolinio mokymo būdo naudojimo ugdymo procese.</w:t>
      </w:r>
    </w:p>
    <w:p w:rsidR="00854395" w:rsidRDefault="00327386">
      <w:pPr>
        <w:tabs>
          <w:tab w:val="left" w:pos="993"/>
        </w:tabs>
        <w:spacing w:line="259" w:lineRule="auto"/>
        <w:ind w:firstLine="567"/>
        <w:jc w:val="both"/>
        <w:rPr>
          <w:rFonts w:eastAsia="Calibri"/>
          <w:szCs w:val="24"/>
        </w:rPr>
      </w:pPr>
      <w:r>
        <w:rPr>
          <w:rFonts w:eastAsia="Calibri"/>
          <w:szCs w:val="24"/>
        </w:rPr>
        <w:t>72. Nuotoliniu mokymo proceso organizavimo būdu gali būti organizuojama:</w:t>
      </w:r>
    </w:p>
    <w:p w:rsidR="00854395" w:rsidRDefault="00327386">
      <w:pPr>
        <w:tabs>
          <w:tab w:val="left" w:pos="993"/>
        </w:tabs>
        <w:spacing w:line="259" w:lineRule="auto"/>
        <w:ind w:firstLine="567"/>
        <w:jc w:val="both"/>
        <w:rPr>
          <w:rFonts w:eastAsia="Calibri"/>
          <w:szCs w:val="24"/>
        </w:rPr>
      </w:pPr>
      <w:r>
        <w:rPr>
          <w:rFonts w:eastAsia="Calibri"/>
          <w:szCs w:val="24"/>
        </w:rPr>
        <w:t xml:space="preserve">72.1. vieno ar kelių dalykų mokymas, kai dėl objektyvių priežasčių nėra galimybės mokyti kasdieniu mokymo proceso organizavimo būdu, grupine mokymosi forma; </w:t>
      </w:r>
    </w:p>
    <w:p w:rsidR="00854395" w:rsidRDefault="00327386">
      <w:pPr>
        <w:tabs>
          <w:tab w:val="left" w:pos="993"/>
        </w:tabs>
        <w:spacing w:line="259" w:lineRule="auto"/>
        <w:ind w:firstLine="567"/>
        <w:jc w:val="both"/>
        <w:rPr>
          <w:rFonts w:eastAsia="Calibri"/>
          <w:szCs w:val="24"/>
        </w:rPr>
      </w:pPr>
      <w:r>
        <w:rPr>
          <w:rFonts w:eastAsia="Calibri"/>
          <w:szCs w:val="24"/>
        </w:rPr>
        <w:t>72.2. konsultacijos, atsižvelgiant į mokyklos konkrečią situaciją;</w:t>
      </w:r>
    </w:p>
    <w:p w:rsidR="00854395" w:rsidRDefault="00327386">
      <w:pPr>
        <w:tabs>
          <w:tab w:val="left" w:pos="993"/>
        </w:tabs>
        <w:spacing w:line="259" w:lineRule="auto"/>
        <w:ind w:firstLine="567"/>
        <w:jc w:val="both"/>
        <w:rPr>
          <w:rFonts w:eastAsia="Calibri"/>
          <w:szCs w:val="24"/>
        </w:rPr>
      </w:pPr>
      <w:r>
        <w:rPr>
          <w:rFonts w:eastAsia="Calibri"/>
          <w:szCs w:val="24"/>
        </w:rPr>
        <w:t>72.3. kitos mokyklos organizuojamos veiklos.</w:t>
      </w:r>
    </w:p>
    <w:p w:rsidR="00854395" w:rsidRDefault="00327386">
      <w:pPr>
        <w:tabs>
          <w:tab w:val="left" w:pos="993"/>
        </w:tabs>
        <w:spacing w:line="259" w:lineRule="auto"/>
        <w:ind w:firstLine="567"/>
        <w:jc w:val="both"/>
        <w:rPr>
          <w:rFonts w:eastAsia="Calibri"/>
          <w:szCs w:val="24"/>
        </w:rPr>
      </w:pPr>
      <w:r>
        <w:rPr>
          <w:rFonts w:eastAsia="Calibri"/>
          <w:szCs w:val="24"/>
        </w:rPr>
        <w:lastRenderedPageBreak/>
        <w:t xml:space="preserve">73. Planuodama ugdymo procesą organizuoti nuotoliniu mokymo proceso organizavimo būdu, mokykla turi turėti tokiam mokymosi būdui pritaikytas mokymo priemones mokymo procesui organizuoti. Visi nuotoliniu mokymo proceso organizavimo būdu mokyti numatytų klasių mokiniai turi turėti galimybes dalyvauti mokymosi procese. </w:t>
      </w:r>
    </w:p>
    <w:p w:rsidR="00854395" w:rsidRDefault="00327386">
      <w:pPr>
        <w:tabs>
          <w:tab w:val="left" w:pos="993"/>
        </w:tabs>
        <w:spacing w:line="259" w:lineRule="auto"/>
        <w:ind w:firstLine="567"/>
        <w:jc w:val="both"/>
        <w:rPr>
          <w:rFonts w:eastAsia="Calibri"/>
          <w:szCs w:val="24"/>
        </w:rPr>
      </w:pPr>
      <w:r>
        <w:rPr>
          <w:rFonts w:eastAsia="Calibri"/>
          <w:szCs w:val="24"/>
        </w:rPr>
        <w:t>74. Nuotoliniu mokymo proceso organizavimo būdu organizuojamos pamokos vyksta sinchroniškai. Sinchroninio ugdymo maksimali nepertraukiama trukmė – 90 min.</w:t>
      </w:r>
    </w:p>
    <w:p w:rsidR="00854395" w:rsidRDefault="00327386">
      <w:pPr>
        <w:tabs>
          <w:tab w:val="left" w:pos="993"/>
        </w:tabs>
        <w:spacing w:line="259" w:lineRule="auto"/>
        <w:ind w:firstLine="567"/>
        <w:jc w:val="both"/>
        <w:rPr>
          <w:rFonts w:eastAsia="Calibri"/>
          <w:szCs w:val="24"/>
        </w:rPr>
      </w:pPr>
      <w:r>
        <w:rPr>
          <w:rFonts w:eastAsia="Calibri"/>
          <w:szCs w:val="24"/>
        </w:rPr>
        <w:t>75. Pamokas organizuojant sinchroniškai, keičiama pertraukų trukmė, jos ilginamos, sudarant sąlygas mokinių poilsiui. Viena iš pertraukų skiriama pietų pertraukai ir numatoma ilgesnės trukmės. Keičiantis sinchroniškai organizuojamų pamokų laikui, keičiamas ir pamokų tvarkaraštis. Ugdymo proceso tvarkaraščio keitimai mokiniui, mokinio tėvams (globėjams, rūpintojams) turi būti žinomi iš anksto.</w:t>
      </w:r>
    </w:p>
    <w:p w:rsidR="00854395" w:rsidRDefault="00327386">
      <w:pPr>
        <w:tabs>
          <w:tab w:val="left" w:pos="993"/>
        </w:tabs>
        <w:ind w:firstLine="567"/>
        <w:jc w:val="both"/>
        <w:rPr>
          <w:rFonts w:eastAsia="Calibri"/>
          <w:szCs w:val="24"/>
        </w:rPr>
      </w:pPr>
      <w:r>
        <w:rPr>
          <w:rFonts w:eastAsia="Calibri"/>
          <w:szCs w:val="24"/>
        </w:rPr>
        <w:t>76. Kasdienį mokymo proceso organizavimo būdą keičiant nuotoliniu mokymo proceso organizavimo būdu, mokinys neturi patirti mokymosi praradimų.</w:t>
      </w:r>
    </w:p>
    <w:p w:rsidR="00854395" w:rsidRDefault="00327386">
      <w:pPr>
        <w:tabs>
          <w:tab w:val="left" w:pos="6804"/>
          <w:tab w:val="left" w:pos="7088"/>
        </w:tabs>
        <w:ind w:firstLine="567"/>
        <w:jc w:val="both"/>
        <w:rPr>
          <w:szCs w:val="24"/>
        </w:rPr>
      </w:pPr>
      <w:r>
        <w:rPr>
          <w:szCs w:val="24"/>
        </w:rPr>
        <w:t>77. Mokinys, išvykęs gyventi ar (ir) mokytis į užsienį, gali mokytis lietuvių kalbos, Lietuvos istorijos, Lietuvos geografijos:</w:t>
      </w:r>
    </w:p>
    <w:p w:rsidR="00854395" w:rsidRDefault="00327386">
      <w:pPr>
        <w:tabs>
          <w:tab w:val="left" w:pos="6804"/>
          <w:tab w:val="left" w:pos="7088"/>
        </w:tabs>
        <w:ind w:firstLine="567"/>
        <w:jc w:val="both"/>
        <w:rPr>
          <w:szCs w:val="24"/>
        </w:rPr>
      </w:pPr>
      <w:r>
        <w:rPr>
          <w:szCs w:val="24"/>
        </w:rPr>
        <w:t xml:space="preserve">77.1. nuotoliniu mokymo proceso organizavimo būdu pavienio mokymosi forma, skiriant iki 15 procentų Bendrųjų ugdymo </w:t>
      </w:r>
      <w:r>
        <w:rPr>
          <w:szCs w:val="24"/>
          <w:shd w:val="clear" w:color="auto" w:fill="FFFFFF"/>
        </w:rPr>
        <w:t xml:space="preserve">planų </w:t>
      </w:r>
      <w:r>
        <w:rPr>
          <w:szCs w:val="24"/>
        </w:rPr>
        <w:t>78, 86, 87, 100, 108 punktuose kasdieniam mokymo proceso organizavimo būdui nustatyto minimalaus metinių ir (ar) savaitinių pamokų skaičiaus;</w:t>
      </w:r>
    </w:p>
    <w:p w:rsidR="00854395" w:rsidRDefault="00327386">
      <w:pPr>
        <w:tabs>
          <w:tab w:val="left" w:pos="6804"/>
          <w:tab w:val="left" w:pos="7088"/>
        </w:tabs>
        <w:ind w:firstLine="567"/>
        <w:jc w:val="both"/>
        <w:rPr>
          <w:szCs w:val="24"/>
        </w:rPr>
      </w:pPr>
      <w:r>
        <w:rPr>
          <w:szCs w:val="24"/>
        </w:rPr>
        <w:t>77.2. nuotoliniu mokymo proceso organizavimo būdu grupinio mokymosi forma. Šiuo atveju lietuvių kalbai mokyti skiriama 50 procentų, Lietuvos istorijai, Lietuvos geografijai – 30 procentų</w:t>
      </w:r>
      <w:r>
        <w:rPr>
          <w:sz w:val="20"/>
        </w:rPr>
        <w:t xml:space="preserve"> </w:t>
      </w:r>
      <w:r>
        <w:rPr>
          <w:szCs w:val="24"/>
        </w:rPr>
        <w:t xml:space="preserve">Bendrųjų ugdymo planų 78, 86, 87, 100, 108 </w:t>
      </w:r>
      <w:r>
        <w:rPr>
          <w:szCs w:val="24"/>
          <w:shd w:val="clear" w:color="auto" w:fill="FFFFFF"/>
        </w:rPr>
        <w:t>punktuose nustatyto minimalaus metinių ir (ar) savaitinių pamokų skaičiaus</w:t>
      </w:r>
      <w:r>
        <w:rPr>
          <w:szCs w:val="24"/>
        </w:rPr>
        <w:t>.</w:t>
      </w:r>
    </w:p>
    <w:p w:rsidR="00854395" w:rsidRDefault="00854395">
      <w:pPr>
        <w:tabs>
          <w:tab w:val="left" w:pos="993"/>
        </w:tabs>
        <w:ind w:firstLine="567"/>
        <w:jc w:val="center"/>
        <w:rPr>
          <w:szCs w:val="24"/>
        </w:rPr>
      </w:pPr>
    </w:p>
    <w:p w:rsidR="00854395" w:rsidRDefault="00327386">
      <w:pPr>
        <w:tabs>
          <w:tab w:val="left" w:pos="993"/>
        </w:tabs>
        <w:jc w:val="center"/>
        <w:rPr>
          <w:b/>
          <w:bCs/>
          <w:szCs w:val="24"/>
        </w:rPr>
      </w:pPr>
      <w:r>
        <w:rPr>
          <w:b/>
          <w:bCs/>
          <w:szCs w:val="24"/>
        </w:rPr>
        <w:t>III SKYRIUS</w:t>
      </w:r>
    </w:p>
    <w:p w:rsidR="00854395" w:rsidRDefault="00327386">
      <w:pPr>
        <w:tabs>
          <w:tab w:val="left" w:pos="993"/>
        </w:tabs>
        <w:jc w:val="center"/>
        <w:rPr>
          <w:b/>
          <w:bCs/>
          <w:szCs w:val="24"/>
        </w:rPr>
      </w:pPr>
      <w:r>
        <w:rPr>
          <w:b/>
          <w:bCs/>
          <w:szCs w:val="24"/>
        </w:rPr>
        <w:t>PRADINIO UGDYMO PROGRAMOS ĮGYVENDINIMAS</w:t>
      </w:r>
    </w:p>
    <w:p w:rsidR="00854395" w:rsidRDefault="00854395">
      <w:pPr>
        <w:jc w:val="center"/>
        <w:rPr>
          <w:b/>
          <w:bCs/>
          <w:szCs w:val="24"/>
        </w:rPr>
      </w:pPr>
    </w:p>
    <w:p w:rsidR="00854395" w:rsidRDefault="00854395">
      <w:pPr>
        <w:jc w:val="center"/>
        <w:rPr>
          <w:b/>
          <w:bCs/>
          <w:szCs w:val="24"/>
        </w:rPr>
      </w:pPr>
    </w:p>
    <w:p w:rsidR="00854395" w:rsidRDefault="00327386">
      <w:pPr>
        <w:jc w:val="center"/>
        <w:rPr>
          <w:b/>
          <w:bCs/>
          <w:szCs w:val="24"/>
        </w:rPr>
      </w:pPr>
      <w:r>
        <w:rPr>
          <w:b/>
          <w:bCs/>
          <w:szCs w:val="24"/>
        </w:rPr>
        <w:t>PIRMASIS SKIRSNIS</w:t>
      </w:r>
    </w:p>
    <w:p w:rsidR="00854395" w:rsidRDefault="00327386">
      <w:pPr>
        <w:jc w:val="center"/>
        <w:rPr>
          <w:b/>
          <w:bCs/>
          <w:szCs w:val="24"/>
        </w:rPr>
      </w:pPr>
      <w:r>
        <w:rPr>
          <w:b/>
          <w:bCs/>
          <w:szCs w:val="24"/>
        </w:rPr>
        <w:t xml:space="preserve">PAMOKŲ SKAIČIUS PRADINIO UGDYMO BENDROSIOS PROGRAMOS ĮGYVENDINIMUI </w:t>
      </w:r>
    </w:p>
    <w:p w:rsidR="00854395" w:rsidRDefault="00854395">
      <w:pPr>
        <w:ind w:firstLine="567"/>
        <w:jc w:val="center"/>
        <w:rPr>
          <w:b/>
          <w:bCs/>
          <w:szCs w:val="24"/>
        </w:rPr>
      </w:pPr>
    </w:p>
    <w:p w:rsidR="00854395" w:rsidRDefault="00327386">
      <w:pPr>
        <w:tabs>
          <w:tab w:val="left" w:pos="6033"/>
          <w:tab w:val="left" w:pos="8647"/>
        </w:tabs>
        <w:ind w:firstLine="567"/>
        <w:jc w:val="both"/>
        <w:rPr>
          <w:szCs w:val="24"/>
        </w:rPr>
      </w:pPr>
      <w:r>
        <w:rPr>
          <w:szCs w:val="24"/>
        </w:rPr>
        <w:t>78. Pamokų skaičius 2008 m. Pradinio ir pagrindinio ugdymo bendrosioms programoms ir 2022 m. Pradinio, pagrindinio ir vidurinio ugdymo programoms įgyvendinti per mokslo metus ir per savaitę:</w:t>
      </w:r>
    </w:p>
    <w:p w:rsidR="00854395" w:rsidRDefault="00327386">
      <w:pPr>
        <w:tabs>
          <w:tab w:val="left" w:pos="6033"/>
          <w:tab w:val="left" w:pos="8647"/>
        </w:tabs>
        <w:ind w:firstLine="567"/>
        <w:jc w:val="both"/>
        <w:rPr>
          <w:rFonts w:eastAsia="Malgun Gothic"/>
          <w:szCs w:val="24"/>
        </w:rPr>
      </w:pPr>
      <w:r>
        <w:rPr>
          <w:szCs w:val="24"/>
        </w:rPr>
        <w:t>78.1. 2023</w:t>
      </w:r>
      <w:r>
        <w:rPr>
          <w:rFonts w:eastAsia="Malgun Gothic"/>
          <w:szCs w:val="24"/>
        </w:rPr>
        <w:t xml:space="preserve">–2024 mokslo metais: </w:t>
      </w:r>
    </w:p>
    <w:p w:rsidR="00854395" w:rsidRDefault="00854395">
      <w:pPr>
        <w:tabs>
          <w:tab w:val="left" w:pos="6033"/>
          <w:tab w:val="left" w:pos="8647"/>
        </w:tabs>
        <w:ind w:firstLine="567"/>
        <w:jc w:val="both"/>
        <w:rPr>
          <w:rFonts w:eastAsia="Malgun Gothic"/>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Look w:val="04A0" w:firstRow="1" w:lastRow="0" w:firstColumn="1" w:lastColumn="0" w:noHBand="0" w:noVBand="1"/>
      </w:tblPr>
      <w:tblGrid>
        <w:gridCol w:w="2405"/>
        <w:gridCol w:w="1131"/>
        <w:gridCol w:w="1276"/>
        <w:gridCol w:w="1275"/>
        <w:gridCol w:w="1141"/>
        <w:gridCol w:w="986"/>
        <w:gridCol w:w="855"/>
      </w:tblGrid>
      <w:tr w:rsidR="00854395" w:rsidTr="00B41CE6">
        <w:trPr>
          <w:trHeight w:val="300"/>
          <w:jc w:val="center"/>
        </w:trPr>
        <w:tc>
          <w:tcPr>
            <w:tcW w:w="2405" w:type="dxa"/>
            <w:tcBorders>
              <w:right w:val="single" w:sz="4" w:space="0" w:color="auto"/>
            </w:tcBorders>
            <w:vAlign w:val="center"/>
          </w:tcPr>
          <w:p w:rsidR="00854395" w:rsidRDefault="00327386">
            <w:pPr>
              <w:ind w:firstLine="2899"/>
              <w:jc w:val="center"/>
              <w:rPr>
                <w:sz w:val="20"/>
              </w:rPr>
            </w:pPr>
            <w:r>
              <w:rPr>
                <w:sz w:val="20"/>
              </w:rPr>
              <w:t xml:space="preserve">Klasė / </w:t>
            </w:r>
          </w:p>
          <w:p w:rsidR="00854395" w:rsidRDefault="00327386">
            <w:pPr>
              <w:jc w:val="center"/>
              <w:rPr>
                <w:sz w:val="20"/>
              </w:rPr>
            </w:pPr>
            <w:r>
              <w:rPr>
                <w:sz w:val="20"/>
              </w:rPr>
              <w:t xml:space="preserve">dalykai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1 klasė</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2 klasė</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3 klasė</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4 klasė</w:t>
            </w:r>
          </w:p>
        </w:tc>
        <w:tc>
          <w:tcPr>
            <w:tcW w:w="1841" w:type="dxa"/>
            <w:gridSpan w:val="2"/>
            <w:tcBorders>
              <w:left w:val="single" w:sz="4" w:space="0" w:color="auto"/>
            </w:tcBorders>
            <w:vAlign w:val="center"/>
          </w:tcPr>
          <w:p w:rsidR="00854395" w:rsidRDefault="00327386">
            <w:pPr>
              <w:jc w:val="center"/>
              <w:rPr>
                <w:sz w:val="20"/>
              </w:rPr>
            </w:pPr>
            <w:r>
              <w:rPr>
                <w:sz w:val="20"/>
              </w:rPr>
              <w:t>Iš viso skiriama pamokų pradinio ugdymo programai</w:t>
            </w:r>
          </w:p>
        </w:tc>
      </w:tr>
      <w:tr w:rsidR="00854395" w:rsidTr="00B41CE6">
        <w:trPr>
          <w:trHeight w:val="300"/>
          <w:jc w:val="center"/>
        </w:trPr>
        <w:tc>
          <w:tcPr>
            <w:tcW w:w="9069" w:type="dxa"/>
            <w:gridSpan w:val="7"/>
            <w:vAlign w:val="center"/>
          </w:tcPr>
          <w:p w:rsidR="00854395" w:rsidRDefault="00327386">
            <w:pPr>
              <w:jc w:val="center"/>
              <w:rPr>
                <w:sz w:val="20"/>
              </w:rPr>
            </w:pPr>
            <w:r>
              <w:rPr>
                <w:sz w:val="20"/>
              </w:rPr>
              <w:t xml:space="preserve">Dorinis ugdymas </w:t>
            </w:r>
          </w:p>
        </w:tc>
      </w:tr>
      <w:tr w:rsidR="00854395" w:rsidTr="00B41CE6">
        <w:trPr>
          <w:trHeight w:val="300"/>
          <w:jc w:val="center"/>
        </w:trPr>
        <w:tc>
          <w:tcPr>
            <w:tcW w:w="2405" w:type="dxa"/>
            <w:tcBorders>
              <w:right w:val="single" w:sz="4" w:space="0" w:color="auto"/>
            </w:tcBorders>
          </w:tcPr>
          <w:p w:rsidR="00854395" w:rsidRDefault="00327386">
            <w:pPr>
              <w:jc w:val="both"/>
              <w:rPr>
                <w:sz w:val="20"/>
              </w:rPr>
            </w:pPr>
            <w:r>
              <w:rPr>
                <w:sz w:val="20"/>
              </w:rPr>
              <w:t xml:space="preserve">Dorinis ugdymas (tikyba arba etika)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35(1)</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841" w:type="dxa"/>
            <w:gridSpan w:val="2"/>
            <w:tcBorders>
              <w:left w:val="single" w:sz="4" w:space="0" w:color="auto"/>
            </w:tcBorders>
            <w:vAlign w:val="center"/>
          </w:tcPr>
          <w:p w:rsidR="00854395" w:rsidRDefault="00327386">
            <w:pPr>
              <w:jc w:val="center"/>
              <w:rPr>
                <w:sz w:val="20"/>
              </w:rPr>
            </w:pPr>
            <w:r>
              <w:rPr>
                <w:sz w:val="20"/>
              </w:rPr>
              <w:t>140 (4)</w:t>
            </w:r>
          </w:p>
        </w:tc>
      </w:tr>
      <w:tr w:rsidR="00854395" w:rsidTr="00B41CE6">
        <w:trPr>
          <w:trHeight w:val="300"/>
          <w:jc w:val="center"/>
        </w:trPr>
        <w:tc>
          <w:tcPr>
            <w:tcW w:w="9069" w:type="dxa"/>
            <w:gridSpan w:val="7"/>
          </w:tcPr>
          <w:p w:rsidR="00854395" w:rsidRDefault="00327386">
            <w:pPr>
              <w:jc w:val="center"/>
              <w:rPr>
                <w:sz w:val="20"/>
              </w:rPr>
            </w:pPr>
            <w:r>
              <w:rPr>
                <w:sz w:val="20"/>
              </w:rPr>
              <w:t xml:space="preserve">Kalbinis ugdymas </w:t>
            </w:r>
          </w:p>
        </w:tc>
      </w:tr>
      <w:tr w:rsidR="00854395" w:rsidTr="00B41CE6">
        <w:trPr>
          <w:trHeight w:val="191"/>
          <w:jc w:val="center"/>
        </w:trPr>
        <w:tc>
          <w:tcPr>
            <w:tcW w:w="2405" w:type="dxa"/>
            <w:tcBorders>
              <w:right w:val="single" w:sz="4" w:space="0" w:color="auto"/>
            </w:tcBorders>
          </w:tcPr>
          <w:p w:rsidR="00854395" w:rsidRDefault="00327386">
            <w:pPr>
              <w:jc w:val="both"/>
              <w:rPr>
                <w:sz w:val="20"/>
              </w:rPr>
            </w:pPr>
            <w:r>
              <w:rPr>
                <w:sz w:val="20"/>
              </w:rPr>
              <w:t xml:space="preserve">Lietuvių kalba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245 (7)</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245 (7)</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490 (14)</w:t>
            </w:r>
          </w:p>
        </w:tc>
        <w:tc>
          <w:tcPr>
            <w:tcW w:w="855" w:type="dxa"/>
            <w:vMerge w:val="restart"/>
            <w:tcBorders>
              <w:left w:val="single" w:sz="4" w:space="0" w:color="auto"/>
            </w:tcBorders>
            <w:vAlign w:val="center"/>
          </w:tcPr>
          <w:p w:rsidR="00854395" w:rsidRDefault="00327386">
            <w:pPr>
              <w:jc w:val="center"/>
              <w:rPr>
                <w:sz w:val="20"/>
              </w:rPr>
            </w:pPr>
            <w:r>
              <w:rPr>
                <w:sz w:val="20"/>
              </w:rPr>
              <w:t>1015 (29)</w:t>
            </w:r>
          </w:p>
        </w:tc>
      </w:tr>
      <w:tr w:rsidR="00854395" w:rsidTr="00B41CE6">
        <w:trPr>
          <w:trHeight w:val="109"/>
          <w:jc w:val="center"/>
        </w:trPr>
        <w:tc>
          <w:tcPr>
            <w:tcW w:w="2405" w:type="dxa"/>
            <w:tcBorders>
              <w:right w:val="single" w:sz="4" w:space="0" w:color="auto"/>
            </w:tcBorders>
          </w:tcPr>
          <w:p w:rsidR="00854395" w:rsidRDefault="00327386">
            <w:pPr>
              <w:jc w:val="both"/>
              <w:rPr>
                <w:sz w:val="20"/>
              </w:rPr>
            </w:pPr>
            <w:r>
              <w:rPr>
                <w:sz w:val="20"/>
              </w:rPr>
              <w:t xml:space="preserve">Lietuvių kalba ir literatūra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280 (8)</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245 (7)</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525 (15)</w:t>
            </w:r>
          </w:p>
        </w:tc>
        <w:tc>
          <w:tcPr>
            <w:tcW w:w="855" w:type="dxa"/>
            <w:vMerge/>
            <w:tcBorders>
              <w:left w:val="single" w:sz="4" w:space="0" w:color="auto"/>
            </w:tcBorders>
            <w:vAlign w:val="center"/>
          </w:tcPr>
          <w:p w:rsidR="00854395" w:rsidRDefault="00854395">
            <w:pPr>
              <w:ind w:firstLine="567"/>
              <w:jc w:val="center"/>
              <w:rPr>
                <w:sz w:val="20"/>
              </w:rPr>
            </w:pPr>
          </w:p>
        </w:tc>
      </w:tr>
      <w:tr w:rsidR="00854395" w:rsidTr="00B41CE6">
        <w:trPr>
          <w:trHeight w:val="300"/>
          <w:jc w:val="center"/>
        </w:trPr>
        <w:tc>
          <w:tcPr>
            <w:tcW w:w="2405" w:type="dxa"/>
            <w:tcBorders>
              <w:right w:val="single" w:sz="4" w:space="0" w:color="auto"/>
            </w:tcBorders>
          </w:tcPr>
          <w:p w:rsidR="00854395" w:rsidRDefault="00327386">
            <w:pPr>
              <w:jc w:val="both"/>
              <w:rPr>
                <w:sz w:val="20"/>
              </w:rPr>
            </w:pPr>
            <w:r>
              <w:rPr>
                <w:sz w:val="20"/>
              </w:rPr>
              <w:t>Gimtoji kalba (baltarusių, rusų, lenkų, vokiečių)*</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245 (7)</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245 (7)</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490 (14)</w:t>
            </w:r>
          </w:p>
        </w:tc>
        <w:tc>
          <w:tcPr>
            <w:tcW w:w="855" w:type="dxa"/>
            <w:vMerge w:val="restart"/>
            <w:tcBorders>
              <w:left w:val="single" w:sz="4" w:space="0" w:color="auto"/>
            </w:tcBorders>
            <w:vAlign w:val="center"/>
          </w:tcPr>
          <w:p w:rsidR="00854395" w:rsidRDefault="00327386">
            <w:pPr>
              <w:jc w:val="center"/>
              <w:rPr>
                <w:sz w:val="20"/>
              </w:rPr>
            </w:pPr>
            <w:r>
              <w:rPr>
                <w:sz w:val="20"/>
              </w:rPr>
              <w:t>980 (28)</w:t>
            </w:r>
          </w:p>
        </w:tc>
      </w:tr>
      <w:tr w:rsidR="00854395" w:rsidTr="00B41CE6">
        <w:trPr>
          <w:trHeight w:val="300"/>
          <w:jc w:val="center"/>
        </w:trPr>
        <w:tc>
          <w:tcPr>
            <w:tcW w:w="2405" w:type="dxa"/>
            <w:tcBorders>
              <w:right w:val="single" w:sz="4" w:space="0" w:color="auto"/>
            </w:tcBorders>
          </w:tcPr>
          <w:p w:rsidR="00854395" w:rsidRDefault="00327386">
            <w:pPr>
              <w:jc w:val="both"/>
              <w:rPr>
                <w:sz w:val="20"/>
              </w:rPr>
            </w:pPr>
            <w:r>
              <w:rPr>
                <w:sz w:val="20"/>
              </w:rPr>
              <w:t>Baltarusių / rusų / lenkų, vokiečių tautinių mažumos gimtoji kalba ir literatūra*</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245 (7)</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245 (7)</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490 (14)</w:t>
            </w:r>
          </w:p>
        </w:tc>
        <w:tc>
          <w:tcPr>
            <w:tcW w:w="855" w:type="dxa"/>
            <w:vMerge/>
            <w:tcBorders>
              <w:left w:val="single" w:sz="4" w:space="0" w:color="auto"/>
            </w:tcBorders>
            <w:vAlign w:val="center"/>
          </w:tcPr>
          <w:p w:rsidR="00854395" w:rsidRDefault="00854395"/>
        </w:tc>
      </w:tr>
      <w:tr w:rsidR="00854395" w:rsidTr="00B41CE6">
        <w:trPr>
          <w:trHeight w:val="215"/>
          <w:jc w:val="center"/>
        </w:trPr>
        <w:tc>
          <w:tcPr>
            <w:tcW w:w="2405" w:type="dxa"/>
            <w:tcBorders>
              <w:right w:val="single" w:sz="4" w:space="0" w:color="auto"/>
            </w:tcBorders>
          </w:tcPr>
          <w:p w:rsidR="00854395" w:rsidRDefault="00327386">
            <w:pPr>
              <w:ind w:firstLine="567"/>
              <w:jc w:val="both"/>
              <w:rPr>
                <w:sz w:val="20"/>
              </w:rPr>
            </w:pPr>
            <w:r>
              <w:rPr>
                <w:sz w:val="20"/>
              </w:rPr>
              <w:t xml:space="preserve">Lietuvių kalba*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140 (4)</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175 (5)</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315 (9)</w:t>
            </w:r>
          </w:p>
        </w:tc>
        <w:tc>
          <w:tcPr>
            <w:tcW w:w="855" w:type="dxa"/>
            <w:vMerge w:val="restart"/>
            <w:tcBorders>
              <w:left w:val="single" w:sz="4" w:space="0" w:color="auto"/>
            </w:tcBorders>
            <w:vAlign w:val="center"/>
          </w:tcPr>
          <w:p w:rsidR="00854395" w:rsidRDefault="00327386">
            <w:pPr>
              <w:jc w:val="center"/>
              <w:rPr>
                <w:sz w:val="20"/>
              </w:rPr>
            </w:pPr>
            <w:r>
              <w:rPr>
                <w:sz w:val="20"/>
              </w:rPr>
              <w:t>665 (19)</w:t>
            </w:r>
          </w:p>
        </w:tc>
      </w:tr>
      <w:tr w:rsidR="00854395" w:rsidTr="00B41CE6">
        <w:trPr>
          <w:trHeight w:val="191"/>
          <w:jc w:val="center"/>
        </w:trPr>
        <w:tc>
          <w:tcPr>
            <w:tcW w:w="2405" w:type="dxa"/>
            <w:tcBorders>
              <w:right w:val="single" w:sz="4" w:space="0" w:color="auto"/>
            </w:tcBorders>
          </w:tcPr>
          <w:p w:rsidR="00854395" w:rsidRDefault="00327386">
            <w:pPr>
              <w:jc w:val="both"/>
              <w:rPr>
                <w:sz w:val="20"/>
              </w:rPr>
            </w:pPr>
            <w:r>
              <w:rPr>
                <w:sz w:val="20"/>
              </w:rPr>
              <w:t xml:space="preserve">Lietuvių kalba ir literatūra*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175 (5)</w:t>
            </w:r>
          </w:p>
        </w:tc>
        <w:tc>
          <w:tcPr>
            <w:tcW w:w="1276" w:type="dxa"/>
            <w:tcBorders>
              <w:left w:val="single" w:sz="4" w:space="0" w:color="auto"/>
              <w:right w:val="single" w:sz="4" w:space="0" w:color="auto"/>
            </w:tcBorders>
            <w:vAlign w:val="center"/>
          </w:tcPr>
          <w:p w:rsidR="00854395" w:rsidRDefault="00854395">
            <w:pPr>
              <w:ind w:firstLine="567"/>
              <w:jc w:val="center"/>
              <w:rPr>
                <w:sz w:val="20"/>
              </w:rPr>
            </w:pP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175 (5)</w:t>
            </w:r>
          </w:p>
        </w:tc>
        <w:tc>
          <w:tcPr>
            <w:tcW w:w="1141" w:type="dxa"/>
            <w:tcBorders>
              <w:left w:val="single" w:sz="4" w:space="0" w:color="auto"/>
              <w:right w:val="single" w:sz="4" w:space="0" w:color="auto"/>
            </w:tcBorders>
            <w:vAlign w:val="center"/>
          </w:tcPr>
          <w:p w:rsidR="00854395" w:rsidRDefault="00854395">
            <w:pPr>
              <w:ind w:firstLine="567"/>
              <w:jc w:val="center"/>
              <w:rPr>
                <w:sz w:val="20"/>
              </w:rPr>
            </w:pP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350 (10)</w:t>
            </w:r>
          </w:p>
        </w:tc>
        <w:tc>
          <w:tcPr>
            <w:tcW w:w="855" w:type="dxa"/>
            <w:vMerge/>
            <w:tcBorders>
              <w:left w:val="single" w:sz="4" w:space="0" w:color="auto"/>
            </w:tcBorders>
            <w:vAlign w:val="center"/>
          </w:tcPr>
          <w:p w:rsidR="00854395" w:rsidRDefault="00854395"/>
        </w:tc>
      </w:tr>
      <w:tr w:rsidR="00854395" w:rsidTr="00B41CE6">
        <w:trPr>
          <w:trHeight w:val="300"/>
          <w:jc w:val="center"/>
        </w:trPr>
        <w:tc>
          <w:tcPr>
            <w:tcW w:w="2405" w:type="dxa"/>
            <w:tcBorders>
              <w:right w:val="single" w:sz="4" w:space="0" w:color="auto"/>
            </w:tcBorders>
          </w:tcPr>
          <w:p w:rsidR="00854395" w:rsidRDefault="00327386">
            <w:pPr>
              <w:ind w:firstLine="567"/>
              <w:jc w:val="both"/>
              <w:rPr>
                <w:sz w:val="20"/>
              </w:rPr>
            </w:pPr>
            <w:r>
              <w:rPr>
                <w:sz w:val="20"/>
              </w:rPr>
              <w:t xml:space="preserve">Užsienio kalba (anglų, prancūzų, vokiečių k.) </w:t>
            </w:r>
          </w:p>
        </w:tc>
        <w:tc>
          <w:tcPr>
            <w:tcW w:w="1131" w:type="dxa"/>
            <w:tcBorders>
              <w:left w:val="single" w:sz="4" w:space="0" w:color="auto"/>
              <w:right w:val="single" w:sz="4" w:space="0" w:color="auto"/>
            </w:tcBorders>
            <w:vAlign w:val="center"/>
          </w:tcPr>
          <w:p w:rsidR="00854395" w:rsidRDefault="00854395">
            <w:pPr>
              <w:ind w:firstLine="567"/>
              <w:jc w:val="center"/>
              <w:rPr>
                <w:sz w:val="20"/>
              </w:rPr>
            </w:pP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70 (2)</w:t>
            </w:r>
          </w:p>
        </w:tc>
        <w:tc>
          <w:tcPr>
            <w:tcW w:w="1275" w:type="dxa"/>
            <w:tcBorders>
              <w:left w:val="single" w:sz="4" w:space="0" w:color="auto"/>
              <w:right w:val="single" w:sz="4" w:space="0" w:color="auto"/>
            </w:tcBorders>
            <w:vAlign w:val="center"/>
          </w:tcPr>
          <w:p w:rsidR="00854395" w:rsidRDefault="00854395">
            <w:pPr>
              <w:ind w:firstLine="567"/>
              <w:jc w:val="center"/>
              <w:rPr>
                <w:sz w:val="20"/>
              </w:rPr>
            </w:pP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70 (2)</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140 (4)</w:t>
            </w:r>
          </w:p>
        </w:tc>
        <w:tc>
          <w:tcPr>
            <w:tcW w:w="855" w:type="dxa"/>
            <w:vMerge w:val="restart"/>
            <w:tcBorders>
              <w:left w:val="single" w:sz="4" w:space="0" w:color="auto"/>
            </w:tcBorders>
            <w:vAlign w:val="center"/>
          </w:tcPr>
          <w:p w:rsidR="00854395" w:rsidRDefault="00327386">
            <w:pPr>
              <w:jc w:val="center"/>
              <w:rPr>
                <w:sz w:val="20"/>
              </w:rPr>
            </w:pPr>
            <w:r>
              <w:rPr>
                <w:sz w:val="20"/>
              </w:rPr>
              <w:t>210 (6)</w:t>
            </w:r>
          </w:p>
        </w:tc>
      </w:tr>
      <w:tr w:rsidR="00854395" w:rsidTr="00B41CE6">
        <w:trPr>
          <w:trHeight w:val="300"/>
          <w:jc w:val="center"/>
        </w:trPr>
        <w:tc>
          <w:tcPr>
            <w:tcW w:w="2405" w:type="dxa"/>
            <w:tcBorders>
              <w:right w:val="single" w:sz="4" w:space="0" w:color="auto"/>
            </w:tcBorders>
          </w:tcPr>
          <w:p w:rsidR="00854395" w:rsidRDefault="00327386">
            <w:pPr>
              <w:jc w:val="both"/>
              <w:rPr>
                <w:sz w:val="20"/>
              </w:rPr>
            </w:pPr>
            <w:r>
              <w:rPr>
                <w:sz w:val="20"/>
              </w:rPr>
              <w:lastRenderedPageBreak/>
              <w:t xml:space="preserve">Užsienio kalba (pirmoji, anglų / vokiečių / prancūzų)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70 (2)</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70 (2)</w:t>
            </w:r>
          </w:p>
        </w:tc>
        <w:tc>
          <w:tcPr>
            <w:tcW w:w="855" w:type="dxa"/>
            <w:vMerge/>
            <w:tcBorders>
              <w:left w:val="single" w:sz="4" w:space="0" w:color="auto"/>
            </w:tcBorders>
            <w:vAlign w:val="center"/>
          </w:tcPr>
          <w:p w:rsidR="00854395" w:rsidRDefault="00854395"/>
        </w:tc>
      </w:tr>
      <w:tr w:rsidR="00854395" w:rsidTr="00B41CE6">
        <w:trPr>
          <w:trHeight w:val="103"/>
          <w:jc w:val="center"/>
        </w:trPr>
        <w:tc>
          <w:tcPr>
            <w:tcW w:w="9069" w:type="dxa"/>
            <w:gridSpan w:val="7"/>
          </w:tcPr>
          <w:p w:rsidR="00854395" w:rsidRDefault="00327386">
            <w:pPr>
              <w:ind w:firstLine="567"/>
              <w:jc w:val="center"/>
              <w:rPr>
                <w:sz w:val="20"/>
              </w:rPr>
            </w:pPr>
            <w:r>
              <w:rPr>
                <w:sz w:val="20"/>
              </w:rPr>
              <w:lastRenderedPageBreak/>
              <w:t xml:space="preserve">Visuomeninis ugdymas </w:t>
            </w:r>
          </w:p>
        </w:tc>
      </w:tr>
      <w:tr w:rsidR="00854395" w:rsidTr="00B41CE6">
        <w:trPr>
          <w:trHeight w:val="141"/>
          <w:jc w:val="center"/>
        </w:trPr>
        <w:tc>
          <w:tcPr>
            <w:tcW w:w="2405" w:type="dxa"/>
            <w:tcBorders>
              <w:bottom w:val="single" w:sz="4" w:space="0" w:color="auto"/>
              <w:right w:val="single" w:sz="4" w:space="0" w:color="auto"/>
            </w:tcBorders>
          </w:tcPr>
          <w:p w:rsidR="00854395" w:rsidRDefault="00327386">
            <w:pPr>
              <w:jc w:val="both"/>
              <w:rPr>
                <w:sz w:val="20"/>
              </w:rPr>
            </w:pPr>
            <w:r>
              <w:rPr>
                <w:sz w:val="20"/>
              </w:rPr>
              <w:t xml:space="preserve">Visuomeninis ugdymas </w:t>
            </w:r>
          </w:p>
        </w:tc>
        <w:tc>
          <w:tcPr>
            <w:tcW w:w="1131" w:type="dxa"/>
            <w:tcBorders>
              <w:left w:val="single" w:sz="4" w:space="0" w:color="auto"/>
              <w:bottom w:val="single" w:sz="4" w:space="0" w:color="auto"/>
              <w:right w:val="single" w:sz="4" w:space="0" w:color="auto"/>
            </w:tcBorders>
            <w:vAlign w:val="center"/>
          </w:tcPr>
          <w:p w:rsidR="00854395" w:rsidRDefault="00327386">
            <w:pPr>
              <w:jc w:val="center"/>
              <w:rPr>
                <w:sz w:val="20"/>
              </w:rPr>
            </w:pPr>
            <w:r>
              <w:rPr>
                <w:sz w:val="20"/>
              </w:rPr>
              <w:t>35 (1)</w:t>
            </w:r>
          </w:p>
        </w:tc>
        <w:tc>
          <w:tcPr>
            <w:tcW w:w="1276" w:type="dxa"/>
            <w:tcBorders>
              <w:left w:val="single" w:sz="4" w:space="0" w:color="auto"/>
              <w:bottom w:val="single" w:sz="4" w:space="0" w:color="auto"/>
              <w:right w:val="single" w:sz="4" w:space="0" w:color="auto"/>
            </w:tcBorders>
            <w:vAlign w:val="center"/>
          </w:tcPr>
          <w:p w:rsidR="00854395" w:rsidRDefault="00327386">
            <w:pPr>
              <w:jc w:val="center"/>
              <w:rPr>
                <w:sz w:val="20"/>
              </w:rPr>
            </w:pPr>
            <w:r>
              <w:rPr>
                <w:sz w:val="20"/>
              </w:rPr>
              <w:t>–</w:t>
            </w:r>
          </w:p>
        </w:tc>
        <w:tc>
          <w:tcPr>
            <w:tcW w:w="1275" w:type="dxa"/>
            <w:tcBorders>
              <w:left w:val="single" w:sz="4" w:space="0" w:color="auto"/>
              <w:bottom w:val="single" w:sz="4" w:space="0" w:color="auto"/>
              <w:right w:val="single" w:sz="4" w:space="0" w:color="auto"/>
            </w:tcBorders>
            <w:vAlign w:val="center"/>
          </w:tcPr>
          <w:p w:rsidR="00854395" w:rsidRDefault="00327386">
            <w:pPr>
              <w:jc w:val="center"/>
              <w:rPr>
                <w:sz w:val="20"/>
              </w:rPr>
            </w:pPr>
            <w:r>
              <w:rPr>
                <w:sz w:val="20"/>
              </w:rPr>
              <w:t>35 (1)</w:t>
            </w:r>
          </w:p>
        </w:tc>
        <w:tc>
          <w:tcPr>
            <w:tcW w:w="1141" w:type="dxa"/>
            <w:tcBorders>
              <w:left w:val="single" w:sz="4" w:space="0" w:color="auto"/>
              <w:bottom w:val="single" w:sz="4" w:space="0" w:color="auto"/>
              <w:right w:val="single" w:sz="4" w:space="0" w:color="auto"/>
            </w:tcBorders>
            <w:vAlign w:val="center"/>
          </w:tcPr>
          <w:p w:rsidR="00854395" w:rsidRDefault="00327386">
            <w:pPr>
              <w:jc w:val="center"/>
              <w:rPr>
                <w:sz w:val="20"/>
              </w:rPr>
            </w:pPr>
            <w:r>
              <w:rPr>
                <w:sz w:val="20"/>
              </w:rPr>
              <w:t>–</w:t>
            </w:r>
          </w:p>
        </w:tc>
        <w:tc>
          <w:tcPr>
            <w:tcW w:w="986" w:type="dxa"/>
            <w:tcBorders>
              <w:left w:val="single" w:sz="4" w:space="0" w:color="auto"/>
              <w:bottom w:val="single" w:sz="4" w:space="0" w:color="auto"/>
              <w:right w:val="single" w:sz="4" w:space="0" w:color="auto"/>
            </w:tcBorders>
            <w:vAlign w:val="center"/>
          </w:tcPr>
          <w:p w:rsidR="00854395" w:rsidRDefault="00327386">
            <w:pPr>
              <w:jc w:val="center"/>
              <w:rPr>
                <w:sz w:val="20"/>
              </w:rPr>
            </w:pPr>
            <w:r>
              <w:rPr>
                <w:sz w:val="20"/>
              </w:rPr>
              <w:t>70 (2)</w:t>
            </w:r>
          </w:p>
        </w:tc>
        <w:tc>
          <w:tcPr>
            <w:tcW w:w="855" w:type="dxa"/>
            <w:vMerge w:val="restart"/>
            <w:tcBorders>
              <w:left w:val="single" w:sz="4" w:space="0" w:color="auto"/>
            </w:tcBorders>
            <w:vAlign w:val="center"/>
          </w:tcPr>
          <w:p w:rsidR="00854395" w:rsidRDefault="00327386">
            <w:pPr>
              <w:jc w:val="center"/>
              <w:rPr>
                <w:sz w:val="20"/>
              </w:rPr>
            </w:pPr>
            <w:r>
              <w:rPr>
                <w:sz w:val="20"/>
              </w:rPr>
              <w:t>280 (8)</w:t>
            </w:r>
          </w:p>
        </w:tc>
      </w:tr>
      <w:tr w:rsidR="00854395" w:rsidTr="00B41CE6">
        <w:trPr>
          <w:trHeight w:val="95"/>
          <w:jc w:val="center"/>
        </w:trPr>
        <w:tc>
          <w:tcPr>
            <w:tcW w:w="8214" w:type="dxa"/>
            <w:gridSpan w:val="6"/>
            <w:tcBorders>
              <w:right w:val="single" w:sz="4" w:space="0" w:color="auto"/>
            </w:tcBorders>
          </w:tcPr>
          <w:p w:rsidR="00854395" w:rsidRDefault="00327386">
            <w:pPr>
              <w:jc w:val="center"/>
              <w:rPr>
                <w:sz w:val="20"/>
              </w:rPr>
            </w:pPr>
            <w:r>
              <w:rPr>
                <w:sz w:val="20"/>
              </w:rPr>
              <w:t xml:space="preserve">Matematinis, gamtamokslinis ir technologinis ugdymas </w:t>
            </w:r>
          </w:p>
        </w:tc>
        <w:tc>
          <w:tcPr>
            <w:tcW w:w="855" w:type="dxa"/>
            <w:vMerge/>
            <w:tcBorders>
              <w:left w:val="single" w:sz="4" w:space="0" w:color="auto"/>
            </w:tcBorders>
          </w:tcPr>
          <w:p w:rsidR="00854395" w:rsidRDefault="00854395">
            <w:pPr>
              <w:jc w:val="center"/>
              <w:rPr>
                <w:sz w:val="20"/>
              </w:rPr>
            </w:pPr>
          </w:p>
        </w:tc>
      </w:tr>
      <w:tr w:rsidR="00854395" w:rsidTr="00B41CE6">
        <w:trPr>
          <w:trHeight w:val="50"/>
          <w:jc w:val="center"/>
        </w:trPr>
        <w:tc>
          <w:tcPr>
            <w:tcW w:w="2405" w:type="dxa"/>
            <w:tcBorders>
              <w:right w:val="single" w:sz="4" w:space="0" w:color="auto"/>
            </w:tcBorders>
          </w:tcPr>
          <w:p w:rsidR="00854395" w:rsidRDefault="00327386">
            <w:pPr>
              <w:jc w:val="both"/>
              <w:rPr>
                <w:sz w:val="20"/>
              </w:rPr>
            </w:pPr>
            <w:r>
              <w:rPr>
                <w:sz w:val="20"/>
              </w:rPr>
              <w:t xml:space="preserve">Gamtos mokslai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70 (2)</w:t>
            </w:r>
          </w:p>
        </w:tc>
        <w:tc>
          <w:tcPr>
            <w:tcW w:w="855" w:type="dxa"/>
            <w:vMerge/>
            <w:tcBorders>
              <w:left w:val="single" w:sz="4" w:space="0" w:color="auto"/>
            </w:tcBorders>
            <w:vAlign w:val="center"/>
          </w:tcPr>
          <w:p w:rsidR="00854395" w:rsidRDefault="00854395">
            <w:pPr>
              <w:jc w:val="center"/>
              <w:rPr>
                <w:sz w:val="20"/>
              </w:rPr>
            </w:pPr>
          </w:p>
        </w:tc>
      </w:tr>
      <w:tr w:rsidR="00854395" w:rsidTr="00B41CE6">
        <w:trPr>
          <w:trHeight w:val="87"/>
          <w:jc w:val="center"/>
        </w:trPr>
        <w:tc>
          <w:tcPr>
            <w:tcW w:w="2405" w:type="dxa"/>
            <w:tcBorders>
              <w:right w:val="single" w:sz="4" w:space="0" w:color="auto"/>
            </w:tcBorders>
          </w:tcPr>
          <w:p w:rsidR="00854395" w:rsidRDefault="00327386">
            <w:pPr>
              <w:jc w:val="both"/>
              <w:rPr>
                <w:sz w:val="20"/>
              </w:rPr>
            </w:pPr>
            <w:r>
              <w:rPr>
                <w:sz w:val="20"/>
              </w:rPr>
              <w:t xml:space="preserve">Pasaulio pažinimas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70 (2)</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70 (2)</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140 (4)</w:t>
            </w:r>
          </w:p>
        </w:tc>
        <w:tc>
          <w:tcPr>
            <w:tcW w:w="855" w:type="dxa"/>
            <w:vMerge/>
            <w:tcBorders>
              <w:left w:val="single" w:sz="4" w:space="0" w:color="auto"/>
            </w:tcBorders>
            <w:vAlign w:val="center"/>
          </w:tcPr>
          <w:p w:rsidR="00854395" w:rsidRDefault="00854395">
            <w:pPr>
              <w:jc w:val="center"/>
              <w:rPr>
                <w:sz w:val="20"/>
              </w:rPr>
            </w:pPr>
          </w:p>
        </w:tc>
      </w:tr>
      <w:tr w:rsidR="00854395" w:rsidTr="00B41CE6">
        <w:trPr>
          <w:trHeight w:val="50"/>
          <w:jc w:val="center"/>
        </w:trPr>
        <w:tc>
          <w:tcPr>
            <w:tcW w:w="2405" w:type="dxa"/>
            <w:tcBorders>
              <w:right w:val="single" w:sz="4" w:space="0" w:color="auto"/>
            </w:tcBorders>
          </w:tcPr>
          <w:p w:rsidR="00854395" w:rsidRDefault="00327386">
            <w:pPr>
              <w:jc w:val="both"/>
              <w:rPr>
                <w:sz w:val="20"/>
              </w:rPr>
            </w:pPr>
            <w:r>
              <w:rPr>
                <w:sz w:val="20"/>
              </w:rPr>
              <w:t xml:space="preserve">Matematika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140 (4)</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175 (5)</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175 (5)</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175 (5)</w:t>
            </w:r>
          </w:p>
        </w:tc>
        <w:tc>
          <w:tcPr>
            <w:tcW w:w="1841" w:type="dxa"/>
            <w:gridSpan w:val="2"/>
            <w:tcBorders>
              <w:left w:val="single" w:sz="4" w:space="0" w:color="auto"/>
              <w:bottom w:val="single" w:sz="4" w:space="0" w:color="auto"/>
            </w:tcBorders>
            <w:vAlign w:val="center"/>
          </w:tcPr>
          <w:p w:rsidR="00854395" w:rsidRDefault="00327386">
            <w:pPr>
              <w:jc w:val="center"/>
              <w:rPr>
                <w:sz w:val="20"/>
              </w:rPr>
            </w:pPr>
            <w:r>
              <w:rPr>
                <w:sz w:val="20"/>
              </w:rPr>
              <w:t>665 (19)</w:t>
            </w:r>
          </w:p>
        </w:tc>
      </w:tr>
      <w:tr w:rsidR="00854395" w:rsidTr="00B41CE6">
        <w:trPr>
          <w:trHeight w:val="80"/>
          <w:jc w:val="center"/>
        </w:trPr>
        <w:tc>
          <w:tcPr>
            <w:tcW w:w="2405" w:type="dxa"/>
            <w:tcBorders>
              <w:right w:val="single" w:sz="4" w:space="0" w:color="auto"/>
            </w:tcBorders>
          </w:tcPr>
          <w:p w:rsidR="00854395" w:rsidRDefault="00327386">
            <w:pPr>
              <w:jc w:val="both"/>
              <w:rPr>
                <w:sz w:val="20"/>
              </w:rPr>
            </w:pPr>
            <w:r>
              <w:rPr>
                <w:sz w:val="20"/>
              </w:rPr>
              <w:t xml:space="preserve">Technologijos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70 (2)</w:t>
            </w:r>
          </w:p>
        </w:tc>
        <w:tc>
          <w:tcPr>
            <w:tcW w:w="855" w:type="dxa"/>
            <w:vMerge w:val="restart"/>
            <w:tcBorders>
              <w:left w:val="single" w:sz="4" w:space="0" w:color="auto"/>
            </w:tcBorders>
            <w:vAlign w:val="center"/>
          </w:tcPr>
          <w:p w:rsidR="00854395" w:rsidRDefault="00327386">
            <w:pPr>
              <w:jc w:val="center"/>
              <w:rPr>
                <w:sz w:val="20"/>
              </w:rPr>
            </w:pPr>
            <w:r>
              <w:rPr>
                <w:sz w:val="20"/>
              </w:rPr>
              <w:t>700 (20)</w:t>
            </w:r>
          </w:p>
        </w:tc>
      </w:tr>
      <w:tr w:rsidR="00854395" w:rsidTr="00B41CE6">
        <w:trPr>
          <w:trHeight w:val="50"/>
          <w:jc w:val="center"/>
        </w:trPr>
        <w:tc>
          <w:tcPr>
            <w:tcW w:w="8214" w:type="dxa"/>
            <w:gridSpan w:val="6"/>
            <w:tcBorders>
              <w:right w:val="single" w:sz="4" w:space="0" w:color="auto"/>
            </w:tcBorders>
          </w:tcPr>
          <w:p w:rsidR="00854395" w:rsidRDefault="00327386">
            <w:pPr>
              <w:jc w:val="center"/>
              <w:rPr>
                <w:sz w:val="20"/>
              </w:rPr>
            </w:pPr>
            <w:r>
              <w:rPr>
                <w:sz w:val="20"/>
              </w:rPr>
              <w:t xml:space="preserve">Meninis ugdymas </w:t>
            </w:r>
          </w:p>
        </w:tc>
        <w:tc>
          <w:tcPr>
            <w:tcW w:w="855" w:type="dxa"/>
            <w:vMerge/>
            <w:tcBorders>
              <w:left w:val="single" w:sz="4" w:space="0" w:color="auto"/>
            </w:tcBorders>
          </w:tcPr>
          <w:p w:rsidR="00854395" w:rsidRDefault="00854395">
            <w:pPr>
              <w:jc w:val="center"/>
              <w:rPr>
                <w:sz w:val="20"/>
              </w:rPr>
            </w:pPr>
          </w:p>
        </w:tc>
      </w:tr>
      <w:tr w:rsidR="00854395" w:rsidTr="00B41CE6">
        <w:trPr>
          <w:trHeight w:val="71"/>
          <w:jc w:val="center"/>
        </w:trPr>
        <w:tc>
          <w:tcPr>
            <w:tcW w:w="2405" w:type="dxa"/>
            <w:tcBorders>
              <w:right w:val="single" w:sz="4" w:space="0" w:color="auto"/>
            </w:tcBorders>
          </w:tcPr>
          <w:p w:rsidR="00854395" w:rsidRDefault="00327386">
            <w:pPr>
              <w:jc w:val="both"/>
              <w:rPr>
                <w:sz w:val="20"/>
              </w:rPr>
            </w:pPr>
            <w:r>
              <w:rPr>
                <w:sz w:val="20"/>
              </w:rPr>
              <w:t xml:space="preserve">Dailė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35(1)</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35(1)</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986" w:type="dxa"/>
            <w:tcBorders>
              <w:left w:val="single" w:sz="4" w:space="0" w:color="auto"/>
              <w:bottom w:val="single" w:sz="4" w:space="0" w:color="auto"/>
              <w:right w:val="single" w:sz="4" w:space="0" w:color="auto"/>
            </w:tcBorders>
            <w:vAlign w:val="center"/>
          </w:tcPr>
          <w:p w:rsidR="00854395" w:rsidRDefault="00327386">
            <w:pPr>
              <w:jc w:val="center"/>
              <w:rPr>
                <w:sz w:val="20"/>
              </w:rPr>
            </w:pPr>
            <w:r>
              <w:rPr>
                <w:sz w:val="20"/>
              </w:rPr>
              <w:t>70 (2)</w:t>
            </w:r>
          </w:p>
        </w:tc>
        <w:tc>
          <w:tcPr>
            <w:tcW w:w="855" w:type="dxa"/>
            <w:vMerge/>
            <w:tcBorders>
              <w:left w:val="single" w:sz="4" w:space="0" w:color="auto"/>
            </w:tcBorders>
            <w:vAlign w:val="center"/>
          </w:tcPr>
          <w:p w:rsidR="00854395" w:rsidRDefault="00854395">
            <w:pPr>
              <w:jc w:val="center"/>
              <w:rPr>
                <w:sz w:val="20"/>
              </w:rPr>
            </w:pPr>
          </w:p>
        </w:tc>
      </w:tr>
      <w:tr w:rsidR="00854395" w:rsidTr="00B41CE6">
        <w:trPr>
          <w:trHeight w:val="300"/>
          <w:jc w:val="center"/>
        </w:trPr>
        <w:tc>
          <w:tcPr>
            <w:tcW w:w="2405" w:type="dxa"/>
            <w:tcBorders>
              <w:right w:val="single" w:sz="4" w:space="0" w:color="auto"/>
            </w:tcBorders>
          </w:tcPr>
          <w:p w:rsidR="00854395" w:rsidRDefault="00327386">
            <w:pPr>
              <w:jc w:val="both"/>
              <w:rPr>
                <w:sz w:val="20"/>
                <w:lang w:val="en-GB"/>
              </w:rPr>
            </w:pPr>
            <w:r>
              <w:rPr>
                <w:sz w:val="20"/>
              </w:rPr>
              <w:t>Meninis ugdymas (dailė ir technologijos, muzika, teatras ir šokis)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175(5)</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175 (5) / 140 (4) *</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350 (10) / 315 (9)*</w:t>
            </w:r>
          </w:p>
        </w:tc>
        <w:tc>
          <w:tcPr>
            <w:tcW w:w="855" w:type="dxa"/>
            <w:vMerge/>
            <w:tcBorders>
              <w:left w:val="single" w:sz="4" w:space="0" w:color="auto"/>
            </w:tcBorders>
            <w:vAlign w:val="center"/>
          </w:tcPr>
          <w:p w:rsidR="00854395" w:rsidRDefault="00854395">
            <w:pPr>
              <w:jc w:val="center"/>
              <w:rPr>
                <w:sz w:val="20"/>
              </w:rPr>
            </w:pPr>
          </w:p>
        </w:tc>
      </w:tr>
      <w:tr w:rsidR="00854395" w:rsidTr="00B41CE6">
        <w:trPr>
          <w:trHeight w:val="69"/>
          <w:jc w:val="center"/>
        </w:trPr>
        <w:tc>
          <w:tcPr>
            <w:tcW w:w="2405" w:type="dxa"/>
            <w:tcBorders>
              <w:right w:val="single" w:sz="4" w:space="0" w:color="auto"/>
            </w:tcBorders>
          </w:tcPr>
          <w:p w:rsidR="00854395" w:rsidRDefault="00327386">
            <w:pPr>
              <w:jc w:val="both"/>
              <w:rPr>
                <w:sz w:val="20"/>
              </w:rPr>
            </w:pPr>
            <w:r>
              <w:rPr>
                <w:sz w:val="20"/>
              </w:rPr>
              <w:t xml:space="preserve">Muzika </w:t>
            </w:r>
          </w:p>
        </w:tc>
        <w:tc>
          <w:tcPr>
            <w:tcW w:w="1131" w:type="dxa"/>
            <w:tcBorders>
              <w:left w:val="single" w:sz="4" w:space="0" w:color="auto"/>
              <w:right w:val="single" w:sz="4" w:space="0" w:color="auto"/>
            </w:tcBorders>
            <w:vAlign w:val="center"/>
          </w:tcPr>
          <w:p w:rsidR="00854395" w:rsidRDefault="00327386">
            <w:pPr>
              <w:jc w:val="center"/>
              <w:rPr>
                <w:color w:val="FF0000"/>
                <w:sz w:val="20"/>
              </w:rPr>
            </w:pPr>
            <w:r>
              <w:rPr>
                <w:sz w:val="20"/>
              </w:rPr>
              <w:t>70 (2)</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70 (2)</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140 (4)</w:t>
            </w:r>
          </w:p>
        </w:tc>
        <w:tc>
          <w:tcPr>
            <w:tcW w:w="855" w:type="dxa"/>
            <w:vMerge/>
            <w:tcBorders>
              <w:left w:val="single" w:sz="4" w:space="0" w:color="auto"/>
            </w:tcBorders>
            <w:vAlign w:val="center"/>
          </w:tcPr>
          <w:p w:rsidR="00854395" w:rsidRDefault="00854395">
            <w:pPr>
              <w:jc w:val="center"/>
              <w:rPr>
                <w:sz w:val="20"/>
              </w:rPr>
            </w:pPr>
          </w:p>
        </w:tc>
      </w:tr>
      <w:tr w:rsidR="00854395" w:rsidTr="00B41CE6">
        <w:trPr>
          <w:trHeight w:val="143"/>
          <w:jc w:val="center"/>
        </w:trPr>
        <w:tc>
          <w:tcPr>
            <w:tcW w:w="2405" w:type="dxa"/>
            <w:tcBorders>
              <w:right w:val="single" w:sz="4" w:space="0" w:color="auto"/>
            </w:tcBorders>
          </w:tcPr>
          <w:p w:rsidR="00854395" w:rsidRDefault="00327386">
            <w:pPr>
              <w:jc w:val="both"/>
              <w:rPr>
                <w:sz w:val="20"/>
              </w:rPr>
            </w:pPr>
            <w:r>
              <w:rPr>
                <w:sz w:val="20"/>
              </w:rPr>
              <w:t>Teatras**</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70 (2)</w:t>
            </w:r>
          </w:p>
        </w:tc>
        <w:tc>
          <w:tcPr>
            <w:tcW w:w="855" w:type="dxa"/>
            <w:vMerge/>
            <w:tcBorders>
              <w:left w:val="single" w:sz="4" w:space="0" w:color="auto"/>
            </w:tcBorders>
            <w:vAlign w:val="center"/>
          </w:tcPr>
          <w:p w:rsidR="00854395" w:rsidRDefault="00854395">
            <w:pPr>
              <w:jc w:val="center"/>
              <w:rPr>
                <w:sz w:val="20"/>
              </w:rPr>
            </w:pPr>
          </w:p>
        </w:tc>
      </w:tr>
      <w:tr w:rsidR="00854395" w:rsidTr="00B41CE6">
        <w:trPr>
          <w:trHeight w:val="300"/>
          <w:jc w:val="center"/>
        </w:trPr>
        <w:tc>
          <w:tcPr>
            <w:tcW w:w="2405" w:type="dxa"/>
            <w:tcBorders>
              <w:right w:val="single" w:sz="4" w:space="0" w:color="auto"/>
            </w:tcBorders>
          </w:tcPr>
          <w:p w:rsidR="00854395" w:rsidRDefault="00327386">
            <w:pPr>
              <w:jc w:val="both"/>
              <w:rPr>
                <w:sz w:val="20"/>
              </w:rPr>
            </w:pPr>
            <w:r>
              <w:rPr>
                <w:sz w:val="20"/>
              </w:rPr>
              <w:t xml:space="preserve">Šokis**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276" w:type="dxa"/>
            <w:tcBorders>
              <w:left w:val="single" w:sz="4" w:space="0" w:color="auto"/>
              <w:right w:val="single" w:sz="4" w:space="0" w:color="auto"/>
            </w:tcBorders>
            <w:vAlign w:val="center"/>
          </w:tcPr>
          <w:p w:rsidR="00854395" w:rsidRDefault="00327386">
            <w:pPr>
              <w:ind w:firstLine="567"/>
              <w:jc w:val="center"/>
              <w:rPr>
                <w:sz w:val="20"/>
              </w:rPr>
            </w:pPr>
            <w:r>
              <w:rPr>
                <w:sz w:val="20"/>
              </w:rPr>
              <w:t>–</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70 (2)</w:t>
            </w:r>
          </w:p>
        </w:tc>
        <w:tc>
          <w:tcPr>
            <w:tcW w:w="855" w:type="dxa"/>
            <w:vMerge/>
            <w:tcBorders>
              <w:left w:val="single" w:sz="4" w:space="0" w:color="auto"/>
            </w:tcBorders>
            <w:vAlign w:val="center"/>
          </w:tcPr>
          <w:p w:rsidR="00854395" w:rsidRDefault="00854395"/>
        </w:tc>
      </w:tr>
      <w:tr w:rsidR="00854395" w:rsidTr="00B41CE6">
        <w:trPr>
          <w:trHeight w:val="210"/>
          <w:jc w:val="center"/>
        </w:trPr>
        <w:tc>
          <w:tcPr>
            <w:tcW w:w="9069" w:type="dxa"/>
            <w:gridSpan w:val="7"/>
          </w:tcPr>
          <w:p w:rsidR="00854395" w:rsidRDefault="00327386">
            <w:pPr>
              <w:ind w:firstLine="567"/>
              <w:jc w:val="center"/>
              <w:rPr>
                <w:sz w:val="20"/>
              </w:rPr>
            </w:pPr>
            <w:r>
              <w:rPr>
                <w:sz w:val="20"/>
              </w:rPr>
              <w:t xml:space="preserve">Fizinis ir sveikatos ugdymas </w:t>
            </w:r>
          </w:p>
        </w:tc>
      </w:tr>
      <w:tr w:rsidR="00854395" w:rsidTr="00B41CE6">
        <w:trPr>
          <w:trHeight w:val="98"/>
          <w:jc w:val="center"/>
        </w:trPr>
        <w:tc>
          <w:tcPr>
            <w:tcW w:w="2405" w:type="dxa"/>
            <w:tcBorders>
              <w:right w:val="single" w:sz="4" w:space="0" w:color="auto"/>
            </w:tcBorders>
          </w:tcPr>
          <w:p w:rsidR="00854395" w:rsidRDefault="00327386">
            <w:pPr>
              <w:jc w:val="both"/>
              <w:rPr>
                <w:sz w:val="20"/>
              </w:rPr>
            </w:pPr>
            <w:r>
              <w:rPr>
                <w:sz w:val="20"/>
              </w:rPr>
              <w:t>Fizinis ugdymas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105(3)</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105(3)</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105 (3)</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105 (3)</w:t>
            </w:r>
          </w:p>
        </w:tc>
        <w:tc>
          <w:tcPr>
            <w:tcW w:w="1841" w:type="dxa"/>
            <w:gridSpan w:val="2"/>
            <w:tcBorders>
              <w:left w:val="single" w:sz="4" w:space="0" w:color="auto"/>
            </w:tcBorders>
            <w:vAlign w:val="center"/>
          </w:tcPr>
          <w:p w:rsidR="00854395" w:rsidRDefault="00327386">
            <w:pPr>
              <w:jc w:val="center"/>
              <w:rPr>
                <w:sz w:val="20"/>
              </w:rPr>
            </w:pPr>
            <w:r>
              <w:rPr>
                <w:sz w:val="20"/>
              </w:rPr>
              <w:t>420 (12)</w:t>
            </w:r>
          </w:p>
        </w:tc>
      </w:tr>
      <w:tr w:rsidR="00854395" w:rsidTr="00B41CE6">
        <w:trPr>
          <w:trHeight w:val="50"/>
          <w:jc w:val="center"/>
        </w:trPr>
        <w:tc>
          <w:tcPr>
            <w:tcW w:w="2405" w:type="dxa"/>
            <w:tcBorders>
              <w:right w:val="single" w:sz="4" w:space="0" w:color="auto"/>
            </w:tcBorders>
          </w:tcPr>
          <w:p w:rsidR="00854395" w:rsidRDefault="00327386">
            <w:pPr>
              <w:jc w:val="both"/>
              <w:rPr>
                <w:sz w:val="20"/>
              </w:rPr>
            </w:pPr>
            <w:r>
              <w:rPr>
                <w:sz w:val="20"/>
              </w:rPr>
              <w:t>Gyvenimo įgūdžiai***</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841" w:type="dxa"/>
            <w:gridSpan w:val="2"/>
            <w:tcBorders>
              <w:left w:val="single" w:sz="4" w:space="0" w:color="auto"/>
            </w:tcBorders>
            <w:vAlign w:val="center"/>
          </w:tcPr>
          <w:p w:rsidR="00854395" w:rsidRDefault="00327386">
            <w:pPr>
              <w:jc w:val="center"/>
              <w:rPr>
                <w:sz w:val="20"/>
              </w:rPr>
            </w:pPr>
            <w:r>
              <w:rPr>
                <w:sz w:val="20"/>
              </w:rPr>
              <w:t>***</w:t>
            </w:r>
          </w:p>
        </w:tc>
      </w:tr>
      <w:tr w:rsidR="00854395" w:rsidTr="00B41CE6">
        <w:trPr>
          <w:trHeight w:val="89"/>
          <w:jc w:val="center"/>
        </w:trPr>
        <w:tc>
          <w:tcPr>
            <w:tcW w:w="2405" w:type="dxa"/>
            <w:tcBorders>
              <w:right w:val="single" w:sz="4" w:space="0" w:color="auto"/>
            </w:tcBorders>
          </w:tcPr>
          <w:p w:rsidR="00854395" w:rsidRDefault="00327386">
            <w:pPr>
              <w:jc w:val="both"/>
              <w:rPr>
                <w:sz w:val="20"/>
              </w:rPr>
            </w:pPr>
            <w:r>
              <w:rPr>
                <w:sz w:val="20"/>
              </w:rPr>
              <w:t xml:space="preserve">Informatika***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841" w:type="dxa"/>
            <w:gridSpan w:val="2"/>
            <w:tcBorders>
              <w:left w:val="single" w:sz="4" w:space="0" w:color="auto"/>
            </w:tcBorders>
            <w:vAlign w:val="center"/>
          </w:tcPr>
          <w:p w:rsidR="00854395" w:rsidRDefault="00327386">
            <w:pPr>
              <w:jc w:val="center"/>
              <w:rPr>
                <w:sz w:val="20"/>
              </w:rPr>
            </w:pPr>
            <w:r>
              <w:rPr>
                <w:sz w:val="20"/>
              </w:rPr>
              <w:t>***</w:t>
            </w:r>
          </w:p>
        </w:tc>
      </w:tr>
      <w:tr w:rsidR="00854395" w:rsidTr="00B41CE6">
        <w:trPr>
          <w:trHeight w:val="50"/>
          <w:jc w:val="center"/>
        </w:trPr>
        <w:tc>
          <w:tcPr>
            <w:tcW w:w="2405" w:type="dxa"/>
            <w:tcBorders>
              <w:right w:val="single" w:sz="4" w:space="0" w:color="auto"/>
            </w:tcBorders>
          </w:tcPr>
          <w:p w:rsidR="00854395" w:rsidRDefault="00327386">
            <w:pPr>
              <w:jc w:val="both"/>
              <w:rPr>
                <w:sz w:val="20"/>
              </w:rPr>
            </w:pPr>
            <w:r>
              <w:rPr>
                <w:sz w:val="20"/>
              </w:rPr>
              <w:t xml:space="preserve">Etninė kultūra***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841" w:type="dxa"/>
            <w:gridSpan w:val="2"/>
            <w:tcBorders>
              <w:left w:val="single" w:sz="4" w:space="0" w:color="auto"/>
            </w:tcBorders>
            <w:vAlign w:val="center"/>
          </w:tcPr>
          <w:p w:rsidR="00854395" w:rsidRDefault="00327386">
            <w:pPr>
              <w:jc w:val="center"/>
              <w:rPr>
                <w:sz w:val="20"/>
              </w:rPr>
            </w:pPr>
            <w:r>
              <w:rPr>
                <w:sz w:val="20"/>
              </w:rPr>
              <w:t>***</w:t>
            </w:r>
          </w:p>
        </w:tc>
      </w:tr>
      <w:tr w:rsidR="00854395" w:rsidTr="00B41CE6">
        <w:trPr>
          <w:trHeight w:val="300"/>
          <w:jc w:val="center"/>
        </w:trPr>
        <w:tc>
          <w:tcPr>
            <w:tcW w:w="2405" w:type="dxa"/>
            <w:tcBorders>
              <w:right w:val="single" w:sz="4" w:space="0" w:color="auto"/>
            </w:tcBorders>
          </w:tcPr>
          <w:p w:rsidR="00854395" w:rsidRDefault="00327386">
            <w:pPr>
              <w:jc w:val="both"/>
              <w:rPr>
                <w:sz w:val="20"/>
              </w:rPr>
            </w:pPr>
            <w:r>
              <w:rPr>
                <w:sz w:val="20"/>
              </w:rPr>
              <w:t xml:space="preserve">Iš viso privalomų pamokų skaičius per mokslo metus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805 (23) / 945* (27)</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875 (25) / 1015* (29)</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875 (25) / 1050* (30)</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875 (25) / 1015* (29)</w:t>
            </w:r>
          </w:p>
        </w:tc>
        <w:tc>
          <w:tcPr>
            <w:tcW w:w="1841" w:type="dxa"/>
            <w:gridSpan w:val="2"/>
            <w:tcBorders>
              <w:left w:val="single" w:sz="4" w:space="0" w:color="auto"/>
            </w:tcBorders>
            <w:vAlign w:val="center"/>
          </w:tcPr>
          <w:p w:rsidR="00854395" w:rsidRDefault="00327386">
            <w:pPr>
              <w:jc w:val="center"/>
              <w:rPr>
                <w:sz w:val="20"/>
              </w:rPr>
            </w:pPr>
            <w:r>
              <w:rPr>
                <w:sz w:val="20"/>
              </w:rPr>
              <w:t>3430 (98) / 4025* (115)</w:t>
            </w:r>
          </w:p>
        </w:tc>
      </w:tr>
      <w:tr w:rsidR="00854395" w:rsidTr="00B41CE6">
        <w:trPr>
          <w:trHeight w:val="300"/>
          <w:jc w:val="center"/>
        </w:trPr>
        <w:tc>
          <w:tcPr>
            <w:tcW w:w="2405" w:type="dxa"/>
            <w:tcBorders>
              <w:right w:val="single" w:sz="4" w:space="0" w:color="auto"/>
            </w:tcBorders>
          </w:tcPr>
          <w:p w:rsidR="00854395" w:rsidRDefault="00327386">
            <w:pPr>
              <w:jc w:val="both"/>
              <w:rPr>
                <w:sz w:val="20"/>
              </w:rPr>
            </w:pPr>
            <w:r>
              <w:rPr>
                <w:sz w:val="20"/>
              </w:rPr>
              <w:t xml:space="preserve">Pamokos, skiriamos mokinių ugdymosi poreikiams tenkinti: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35 (1) / 0*</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35 (1) / 0*</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35(1)</w:t>
            </w:r>
          </w:p>
        </w:tc>
        <w:tc>
          <w:tcPr>
            <w:tcW w:w="1841" w:type="dxa"/>
            <w:gridSpan w:val="2"/>
            <w:tcBorders>
              <w:left w:val="single" w:sz="4" w:space="0" w:color="auto"/>
            </w:tcBorders>
            <w:vAlign w:val="center"/>
          </w:tcPr>
          <w:p w:rsidR="00854395" w:rsidRDefault="00327386">
            <w:pPr>
              <w:jc w:val="center"/>
              <w:rPr>
                <w:sz w:val="20"/>
              </w:rPr>
            </w:pPr>
            <w:r>
              <w:rPr>
                <w:sz w:val="20"/>
              </w:rPr>
              <w:t>140 (4) / 70* (2)</w:t>
            </w:r>
          </w:p>
        </w:tc>
      </w:tr>
      <w:tr w:rsidR="00854395" w:rsidTr="00B41CE6">
        <w:trPr>
          <w:trHeight w:val="300"/>
          <w:jc w:val="center"/>
        </w:trPr>
        <w:tc>
          <w:tcPr>
            <w:tcW w:w="2405" w:type="dxa"/>
            <w:tcBorders>
              <w:right w:val="single" w:sz="4" w:space="0" w:color="auto"/>
            </w:tcBorders>
          </w:tcPr>
          <w:p w:rsidR="00854395" w:rsidRDefault="00327386">
            <w:pPr>
              <w:jc w:val="both"/>
              <w:rPr>
                <w:sz w:val="20"/>
              </w:rPr>
            </w:pPr>
            <w:r>
              <w:rPr>
                <w:sz w:val="20"/>
              </w:rPr>
              <w:t xml:space="preserve">Maksimalus leistinas pamokų skaičius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875 (25)</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1050 (30)</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1050 (30)</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1050 (30)</w:t>
            </w:r>
          </w:p>
        </w:tc>
        <w:tc>
          <w:tcPr>
            <w:tcW w:w="1841" w:type="dxa"/>
            <w:gridSpan w:val="2"/>
            <w:tcBorders>
              <w:left w:val="single" w:sz="4" w:space="0" w:color="auto"/>
            </w:tcBorders>
            <w:vAlign w:val="center"/>
          </w:tcPr>
          <w:p w:rsidR="00854395" w:rsidRDefault="00327386">
            <w:pPr>
              <w:jc w:val="center"/>
              <w:rPr>
                <w:sz w:val="20"/>
              </w:rPr>
            </w:pPr>
            <w:r>
              <w:rPr>
                <w:sz w:val="20"/>
              </w:rPr>
              <w:t>4025 (115)</w:t>
            </w:r>
          </w:p>
        </w:tc>
      </w:tr>
      <w:tr w:rsidR="00854395" w:rsidTr="00B41CE6">
        <w:trPr>
          <w:trHeight w:val="300"/>
          <w:jc w:val="center"/>
        </w:trPr>
        <w:tc>
          <w:tcPr>
            <w:tcW w:w="2405" w:type="dxa"/>
            <w:tcBorders>
              <w:right w:val="single" w:sz="4" w:space="0" w:color="auto"/>
            </w:tcBorders>
          </w:tcPr>
          <w:p w:rsidR="00854395" w:rsidRDefault="00327386">
            <w:pPr>
              <w:jc w:val="both"/>
              <w:rPr>
                <w:sz w:val="20"/>
              </w:rPr>
            </w:pPr>
            <w:r>
              <w:rPr>
                <w:sz w:val="20"/>
              </w:rPr>
              <w:t xml:space="preserve">Neformalusis vaikų švietimas </w:t>
            </w:r>
          </w:p>
        </w:tc>
        <w:tc>
          <w:tcPr>
            <w:tcW w:w="2407" w:type="dxa"/>
            <w:gridSpan w:val="2"/>
            <w:tcBorders>
              <w:left w:val="single" w:sz="4" w:space="0" w:color="auto"/>
              <w:right w:val="single" w:sz="4" w:space="0" w:color="auto"/>
            </w:tcBorders>
            <w:vAlign w:val="center"/>
          </w:tcPr>
          <w:p w:rsidR="00854395" w:rsidRDefault="00327386">
            <w:pPr>
              <w:jc w:val="center"/>
              <w:rPr>
                <w:sz w:val="20"/>
              </w:rPr>
            </w:pPr>
            <w:r>
              <w:rPr>
                <w:sz w:val="20"/>
              </w:rPr>
              <w:t>140 (4)</w:t>
            </w:r>
          </w:p>
        </w:tc>
        <w:tc>
          <w:tcPr>
            <w:tcW w:w="2416" w:type="dxa"/>
            <w:gridSpan w:val="2"/>
            <w:tcBorders>
              <w:left w:val="single" w:sz="4" w:space="0" w:color="auto"/>
              <w:right w:val="single" w:sz="4" w:space="0" w:color="auto"/>
            </w:tcBorders>
            <w:vAlign w:val="center"/>
          </w:tcPr>
          <w:p w:rsidR="00854395" w:rsidRDefault="00327386">
            <w:pPr>
              <w:jc w:val="center"/>
              <w:rPr>
                <w:sz w:val="20"/>
              </w:rPr>
            </w:pPr>
            <w:r>
              <w:rPr>
                <w:sz w:val="20"/>
              </w:rPr>
              <w:t>140 (4)</w:t>
            </w:r>
          </w:p>
        </w:tc>
        <w:tc>
          <w:tcPr>
            <w:tcW w:w="1841" w:type="dxa"/>
            <w:gridSpan w:val="2"/>
            <w:tcBorders>
              <w:left w:val="single" w:sz="4" w:space="0" w:color="auto"/>
            </w:tcBorders>
            <w:vAlign w:val="center"/>
          </w:tcPr>
          <w:p w:rsidR="00854395" w:rsidRDefault="00327386">
            <w:pPr>
              <w:ind w:firstLine="53"/>
              <w:jc w:val="center"/>
              <w:rPr>
                <w:sz w:val="20"/>
              </w:rPr>
            </w:pPr>
            <w:r>
              <w:rPr>
                <w:sz w:val="20"/>
              </w:rPr>
              <w:t>280 (8)</w:t>
            </w:r>
          </w:p>
        </w:tc>
      </w:tr>
    </w:tbl>
    <w:p w:rsidR="00854395" w:rsidRDefault="00327386">
      <w:pPr>
        <w:ind w:firstLine="567"/>
        <w:jc w:val="both"/>
        <w:rPr>
          <w:color w:val="000000"/>
          <w:sz w:val="20"/>
        </w:rPr>
      </w:pPr>
      <w:r>
        <w:rPr>
          <w:color w:val="000000"/>
          <w:sz w:val="20"/>
        </w:rPr>
        <w:t>Pastabos:</w:t>
      </w:r>
    </w:p>
    <w:p w:rsidR="00854395" w:rsidRDefault="00327386">
      <w:pPr>
        <w:ind w:firstLine="567"/>
        <w:jc w:val="both"/>
        <w:rPr>
          <w:color w:val="000000"/>
          <w:sz w:val="20"/>
        </w:rPr>
      </w:pPr>
      <w:r>
        <w:rPr>
          <w:color w:val="000000"/>
          <w:sz w:val="20"/>
        </w:rPr>
        <w:t>* mokyklose, kuriose įteisintas tautinių mažumų kalbos mokymas arba mokymas tautinės mažumos kalba;</w:t>
      </w:r>
    </w:p>
    <w:p w:rsidR="00854395" w:rsidRDefault="00327386">
      <w:pPr>
        <w:ind w:firstLine="567"/>
        <w:jc w:val="both"/>
        <w:rPr>
          <w:color w:val="000000"/>
          <w:sz w:val="20"/>
        </w:rPr>
      </w:pPr>
      <w:r>
        <w:rPr>
          <w:color w:val="000000"/>
          <w:sz w:val="20"/>
        </w:rPr>
        <w:t>** mokyklos nuožiūra pasirenkamas teatro arba šokio dalykas (gali būti mokoma abiejų dalykų, papildomą pamoką skiriant iš pamokų, skirtų mokinių ugdymosi poreikiams tenkinti);</w:t>
      </w:r>
    </w:p>
    <w:p w:rsidR="00854395" w:rsidRDefault="00327386">
      <w:pPr>
        <w:ind w:firstLine="567"/>
        <w:jc w:val="both"/>
        <w:rPr>
          <w:color w:val="000000"/>
          <w:sz w:val="20"/>
        </w:rPr>
      </w:pPr>
      <w:r>
        <w:rPr>
          <w:color w:val="000000"/>
          <w:sz w:val="20"/>
        </w:rPr>
        <w:t xml:space="preserve">*** integruojama į kitus mokomuosius dalykus (Informatikos gali būti mokoma skiriant atskirą pamoką vadovaujantis </w:t>
      </w:r>
      <w:r>
        <w:rPr>
          <w:color w:val="000000"/>
          <w:sz w:val="20"/>
          <w:lang w:val="en-US"/>
        </w:rPr>
        <w:t xml:space="preserve">79.7 </w:t>
      </w:r>
      <w:proofErr w:type="spellStart"/>
      <w:r>
        <w:rPr>
          <w:color w:val="000000"/>
          <w:sz w:val="20"/>
          <w:lang w:val="en-US"/>
        </w:rPr>
        <w:t>papunk</w:t>
      </w:r>
      <w:r>
        <w:rPr>
          <w:color w:val="000000"/>
          <w:sz w:val="20"/>
        </w:rPr>
        <w:t>čio</w:t>
      </w:r>
      <w:proofErr w:type="spellEnd"/>
      <w:r>
        <w:rPr>
          <w:color w:val="000000"/>
          <w:sz w:val="20"/>
        </w:rPr>
        <w:t xml:space="preserve"> nuostatomis);</w:t>
      </w:r>
    </w:p>
    <w:p w:rsidR="00854395" w:rsidRDefault="00327386">
      <w:pPr>
        <w:ind w:firstLine="567"/>
        <w:jc w:val="both"/>
        <w:rPr>
          <w:sz w:val="20"/>
        </w:rPr>
      </w:pPr>
      <w:r>
        <w:rPr>
          <w:color w:val="000000"/>
          <w:sz w:val="20"/>
        </w:rPr>
        <w:t xml:space="preserve">**** </w:t>
      </w:r>
      <w:r>
        <w:rPr>
          <w:sz w:val="20"/>
        </w:rPr>
        <w:t>fizinis ugdymas įgyvendinimas pagal pagrindinio ugdymo kūno kultūros bendrąją programą;</w:t>
      </w:r>
    </w:p>
    <w:p w:rsidR="00854395" w:rsidRDefault="00327386">
      <w:pPr>
        <w:ind w:firstLine="567"/>
        <w:jc w:val="both"/>
        <w:rPr>
          <w:color w:val="000000"/>
          <w:sz w:val="20"/>
        </w:rPr>
      </w:pPr>
      <w:r>
        <w:rPr>
          <w:sz w:val="20"/>
          <w:lang w:val="en-US"/>
        </w:rPr>
        <w:t xml:space="preserve">***** </w:t>
      </w:r>
      <w:r>
        <w:rPr>
          <w:color w:val="000000"/>
          <w:sz w:val="20"/>
        </w:rPr>
        <w:t xml:space="preserve">meninio ugdymo pamokos </w:t>
      </w:r>
      <w:r>
        <w:rPr>
          <w:color w:val="000000"/>
          <w:sz w:val="20"/>
          <w:lang w:val="en-US"/>
        </w:rPr>
        <w:t xml:space="preserve">2 </w:t>
      </w:r>
      <w:proofErr w:type="spellStart"/>
      <w:r>
        <w:rPr>
          <w:color w:val="000000"/>
          <w:sz w:val="20"/>
          <w:lang w:val="en-US"/>
        </w:rPr>
        <w:t>ir</w:t>
      </w:r>
      <w:proofErr w:type="spellEnd"/>
      <w:r>
        <w:rPr>
          <w:color w:val="000000"/>
          <w:sz w:val="20"/>
          <w:lang w:val="en-US"/>
        </w:rPr>
        <w:t xml:space="preserve"> 4</w:t>
      </w:r>
      <w:r>
        <w:rPr>
          <w:color w:val="000000"/>
          <w:sz w:val="20"/>
        </w:rPr>
        <w:t xml:space="preserve"> klasėje konkretiems dalykams paskirstomos </w:t>
      </w:r>
      <w:proofErr w:type="spellStart"/>
      <w:r>
        <w:rPr>
          <w:color w:val="000000"/>
          <w:sz w:val="20"/>
          <w:lang w:val="en-US"/>
        </w:rPr>
        <w:t>vadovaujantis</w:t>
      </w:r>
      <w:proofErr w:type="spellEnd"/>
      <w:r>
        <w:rPr>
          <w:color w:val="000000"/>
          <w:sz w:val="20"/>
          <w:lang w:val="en-US"/>
        </w:rPr>
        <w:t xml:space="preserve"> 7</w:t>
      </w:r>
      <w:r>
        <w:rPr>
          <w:color w:val="000000"/>
          <w:sz w:val="20"/>
        </w:rPr>
        <w:t>9.5 papunkčio nuostatomis</w:t>
      </w:r>
      <w:r>
        <w:rPr>
          <w:sz w:val="20"/>
        </w:rPr>
        <w:t>.</w:t>
      </w:r>
    </w:p>
    <w:p w:rsidR="00854395" w:rsidRDefault="00854395">
      <w:pPr>
        <w:tabs>
          <w:tab w:val="left" w:pos="7797"/>
        </w:tabs>
        <w:ind w:firstLine="567"/>
        <w:jc w:val="both"/>
        <w:rPr>
          <w:sz w:val="16"/>
          <w:szCs w:val="16"/>
        </w:rPr>
      </w:pPr>
    </w:p>
    <w:p w:rsidR="00854395" w:rsidRDefault="00327386">
      <w:pPr>
        <w:tabs>
          <w:tab w:val="left" w:pos="7797"/>
        </w:tabs>
        <w:ind w:firstLine="567"/>
        <w:jc w:val="both"/>
        <w:rPr>
          <w:szCs w:val="24"/>
        </w:rPr>
      </w:pPr>
      <w:r>
        <w:rPr>
          <w:szCs w:val="24"/>
        </w:rPr>
        <w:t>78.2 . 2024–2025 mokslo metais:</w:t>
      </w:r>
    </w:p>
    <w:p w:rsidR="00854395" w:rsidRDefault="00854395">
      <w:pPr>
        <w:tabs>
          <w:tab w:val="left" w:pos="7797"/>
        </w:tabs>
        <w:ind w:firstLine="567"/>
        <w:jc w:val="both"/>
        <w:rPr>
          <w:sz w:val="16"/>
          <w:szCs w:val="16"/>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34"/>
        <w:gridCol w:w="1276"/>
        <w:gridCol w:w="1275"/>
        <w:gridCol w:w="1134"/>
        <w:gridCol w:w="1845"/>
      </w:tblGrid>
      <w:tr w:rsidR="00854395" w:rsidTr="00B41CE6">
        <w:trPr>
          <w:trHeight w:val="169"/>
          <w:jc w:val="center"/>
        </w:trPr>
        <w:tc>
          <w:tcPr>
            <w:tcW w:w="2405" w:type="dxa"/>
            <w:vAlign w:val="center"/>
          </w:tcPr>
          <w:p w:rsidR="00854395" w:rsidRDefault="00327386">
            <w:pPr>
              <w:ind w:firstLine="2422"/>
              <w:jc w:val="center"/>
              <w:rPr>
                <w:sz w:val="20"/>
              </w:rPr>
            </w:pPr>
            <w:r>
              <w:rPr>
                <w:sz w:val="20"/>
              </w:rPr>
              <w:t>Klasė /</w:t>
            </w:r>
          </w:p>
          <w:p w:rsidR="00854395" w:rsidRDefault="00327386">
            <w:pPr>
              <w:jc w:val="center"/>
              <w:rPr>
                <w:sz w:val="20"/>
              </w:rPr>
            </w:pPr>
            <w:r>
              <w:rPr>
                <w:sz w:val="20"/>
              </w:rPr>
              <w:t xml:space="preserve">dalykai </w:t>
            </w:r>
          </w:p>
        </w:tc>
        <w:tc>
          <w:tcPr>
            <w:tcW w:w="1134" w:type="dxa"/>
            <w:vAlign w:val="center"/>
          </w:tcPr>
          <w:p w:rsidR="00854395" w:rsidRDefault="00327386">
            <w:pPr>
              <w:jc w:val="center"/>
              <w:rPr>
                <w:sz w:val="20"/>
              </w:rPr>
            </w:pPr>
            <w:r>
              <w:rPr>
                <w:sz w:val="20"/>
              </w:rPr>
              <w:t>1 klasė</w:t>
            </w:r>
          </w:p>
        </w:tc>
        <w:tc>
          <w:tcPr>
            <w:tcW w:w="1276" w:type="dxa"/>
            <w:vAlign w:val="center"/>
          </w:tcPr>
          <w:p w:rsidR="00854395" w:rsidRDefault="00327386">
            <w:pPr>
              <w:jc w:val="center"/>
              <w:rPr>
                <w:sz w:val="20"/>
              </w:rPr>
            </w:pPr>
            <w:r>
              <w:rPr>
                <w:sz w:val="20"/>
              </w:rPr>
              <w:t>2 klasė</w:t>
            </w:r>
          </w:p>
        </w:tc>
        <w:tc>
          <w:tcPr>
            <w:tcW w:w="1275" w:type="dxa"/>
            <w:vAlign w:val="center"/>
          </w:tcPr>
          <w:p w:rsidR="00854395" w:rsidRDefault="00327386">
            <w:pPr>
              <w:jc w:val="center"/>
              <w:rPr>
                <w:sz w:val="20"/>
              </w:rPr>
            </w:pPr>
            <w:r>
              <w:rPr>
                <w:sz w:val="20"/>
              </w:rPr>
              <w:t>3 klasė</w:t>
            </w:r>
          </w:p>
        </w:tc>
        <w:tc>
          <w:tcPr>
            <w:tcW w:w="1134" w:type="dxa"/>
            <w:vAlign w:val="center"/>
          </w:tcPr>
          <w:p w:rsidR="00854395" w:rsidRDefault="00327386">
            <w:pPr>
              <w:jc w:val="center"/>
              <w:rPr>
                <w:sz w:val="20"/>
              </w:rPr>
            </w:pPr>
            <w:r>
              <w:rPr>
                <w:sz w:val="20"/>
              </w:rPr>
              <w:t>4 klasė</w:t>
            </w:r>
          </w:p>
        </w:tc>
        <w:tc>
          <w:tcPr>
            <w:tcW w:w="1845" w:type="dxa"/>
            <w:vAlign w:val="center"/>
          </w:tcPr>
          <w:p w:rsidR="00854395" w:rsidRDefault="00327386">
            <w:pPr>
              <w:jc w:val="center"/>
              <w:rPr>
                <w:sz w:val="20"/>
              </w:rPr>
            </w:pPr>
            <w:r>
              <w:rPr>
                <w:sz w:val="20"/>
              </w:rPr>
              <w:t>Iš viso skiriama pamokų pradinio ugdymo programai</w:t>
            </w:r>
          </w:p>
        </w:tc>
      </w:tr>
      <w:tr w:rsidR="00854395" w:rsidTr="00B41CE6">
        <w:trPr>
          <w:trHeight w:val="50"/>
          <w:jc w:val="center"/>
        </w:trPr>
        <w:tc>
          <w:tcPr>
            <w:tcW w:w="9069" w:type="dxa"/>
            <w:gridSpan w:val="6"/>
            <w:vAlign w:val="center"/>
          </w:tcPr>
          <w:p w:rsidR="00854395" w:rsidRDefault="00327386">
            <w:pPr>
              <w:jc w:val="center"/>
              <w:rPr>
                <w:sz w:val="20"/>
              </w:rPr>
            </w:pPr>
            <w:r>
              <w:rPr>
                <w:sz w:val="20"/>
              </w:rPr>
              <w:t xml:space="preserve">Dorinis ugdymas </w:t>
            </w:r>
          </w:p>
        </w:tc>
      </w:tr>
      <w:tr w:rsidR="00854395" w:rsidTr="00B41CE6">
        <w:trPr>
          <w:trHeight w:val="300"/>
          <w:jc w:val="center"/>
        </w:trPr>
        <w:tc>
          <w:tcPr>
            <w:tcW w:w="2405" w:type="dxa"/>
          </w:tcPr>
          <w:p w:rsidR="00854395" w:rsidRDefault="00327386">
            <w:pPr>
              <w:jc w:val="both"/>
              <w:rPr>
                <w:sz w:val="20"/>
              </w:rPr>
            </w:pPr>
            <w:r>
              <w:rPr>
                <w:sz w:val="20"/>
              </w:rPr>
              <w:t xml:space="preserve">Dorinis ugdymas (tikyba arba etika)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B41CE6">
        <w:trPr>
          <w:trHeight w:val="106"/>
          <w:jc w:val="center"/>
        </w:trPr>
        <w:tc>
          <w:tcPr>
            <w:tcW w:w="9069" w:type="dxa"/>
            <w:gridSpan w:val="6"/>
          </w:tcPr>
          <w:p w:rsidR="00854395" w:rsidRDefault="00327386">
            <w:pPr>
              <w:jc w:val="center"/>
              <w:rPr>
                <w:sz w:val="20"/>
              </w:rPr>
            </w:pPr>
            <w:r>
              <w:rPr>
                <w:sz w:val="20"/>
              </w:rPr>
              <w:t xml:space="preserve">Kalbinis ugdymas </w:t>
            </w:r>
          </w:p>
        </w:tc>
      </w:tr>
      <w:tr w:rsidR="00854395" w:rsidTr="00B41CE6">
        <w:trPr>
          <w:trHeight w:val="50"/>
          <w:jc w:val="center"/>
        </w:trPr>
        <w:tc>
          <w:tcPr>
            <w:tcW w:w="2405" w:type="dxa"/>
          </w:tcPr>
          <w:p w:rsidR="00854395" w:rsidRDefault="00327386">
            <w:pPr>
              <w:jc w:val="both"/>
              <w:rPr>
                <w:sz w:val="20"/>
              </w:rPr>
            </w:pPr>
            <w:r>
              <w:rPr>
                <w:sz w:val="20"/>
              </w:rPr>
              <w:t xml:space="preserve">Lietuvių kalba ir literatūra </w:t>
            </w:r>
          </w:p>
        </w:tc>
        <w:tc>
          <w:tcPr>
            <w:tcW w:w="1134" w:type="dxa"/>
            <w:vAlign w:val="center"/>
          </w:tcPr>
          <w:p w:rsidR="00854395" w:rsidRDefault="00327386">
            <w:pPr>
              <w:jc w:val="center"/>
              <w:rPr>
                <w:sz w:val="20"/>
              </w:rPr>
            </w:pPr>
            <w:r>
              <w:rPr>
                <w:sz w:val="20"/>
              </w:rPr>
              <w:t>280 (8)</w:t>
            </w:r>
          </w:p>
        </w:tc>
        <w:tc>
          <w:tcPr>
            <w:tcW w:w="1276" w:type="dxa"/>
            <w:vAlign w:val="center"/>
          </w:tcPr>
          <w:p w:rsidR="00854395" w:rsidRDefault="00327386">
            <w:pPr>
              <w:jc w:val="center"/>
              <w:rPr>
                <w:sz w:val="20"/>
              </w:rPr>
            </w:pPr>
            <w:r>
              <w:rPr>
                <w:sz w:val="20"/>
              </w:rPr>
              <w:t>245 (7)</w:t>
            </w:r>
          </w:p>
        </w:tc>
        <w:tc>
          <w:tcPr>
            <w:tcW w:w="1275" w:type="dxa"/>
            <w:vAlign w:val="center"/>
          </w:tcPr>
          <w:p w:rsidR="00854395" w:rsidRDefault="00327386">
            <w:pPr>
              <w:jc w:val="center"/>
              <w:rPr>
                <w:sz w:val="20"/>
              </w:rPr>
            </w:pPr>
            <w:r>
              <w:rPr>
                <w:sz w:val="20"/>
              </w:rPr>
              <w:t>245 (7)</w:t>
            </w:r>
          </w:p>
        </w:tc>
        <w:tc>
          <w:tcPr>
            <w:tcW w:w="1134" w:type="dxa"/>
            <w:vAlign w:val="center"/>
          </w:tcPr>
          <w:p w:rsidR="00854395" w:rsidRDefault="00327386">
            <w:pPr>
              <w:jc w:val="center"/>
              <w:rPr>
                <w:sz w:val="20"/>
              </w:rPr>
            </w:pPr>
            <w:r>
              <w:rPr>
                <w:sz w:val="20"/>
              </w:rPr>
              <w:t>245 (7)</w:t>
            </w:r>
          </w:p>
        </w:tc>
        <w:tc>
          <w:tcPr>
            <w:tcW w:w="1845" w:type="dxa"/>
            <w:vAlign w:val="center"/>
          </w:tcPr>
          <w:p w:rsidR="00854395" w:rsidRDefault="00327386">
            <w:pPr>
              <w:jc w:val="center"/>
              <w:rPr>
                <w:sz w:val="20"/>
              </w:rPr>
            </w:pPr>
            <w:r>
              <w:rPr>
                <w:sz w:val="20"/>
              </w:rPr>
              <w:t>1015 (29)</w:t>
            </w:r>
          </w:p>
        </w:tc>
      </w:tr>
      <w:tr w:rsidR="00854395" w:rsidTr="00B41CE6">
        <w:trPr>
          <w:trHeight w:val="300"/>
          <w:jc w:val="center"/>
        </w:trPr>
        <w:tc>
          <w:tcPr>
            <w:tcW w:w="2405" w:type="dxa"/>
          </w:tcPr>
          <w:p w:rsidR="00854395" w:rsidRDefault="00327386">
            <w:pPr>
              <w:jc w:val="both"/>
              <w:rPr>
                <w:sz w:val="20"/>
              </w:rPr>
            </w:pPr>
            <w:r>
              <w:rPr>
                <w:sz w:val="20"/>
              </w:rPr>
              <w:t xml:space="preserve">Baltarusių / rusų / lenkų, vokiečių tautinių mažumos gimtoji kalba ir literatūra * </w:t>
            </w:r>
          </w:p>
        </w:tc>
        <w:tc>
          <w:tcPr>
            <w:tcW w:w="1134" w:type="dxa"/>
            <w:vAlign w:val="center"/>
          </w:tcPr>
          <w:p w:rsidR="00854395" w:rsidRDefault="00327386">
            <w:pPr>
              <w:jc w:val="center"/>
              <w:rPr>
                <w:sz w:val="20"/>
              </w:rPr>
            </w:pPr>
            <w:r>
              <w:rPr>
                <w:sz w:val="20"/>
              </w:rPr>
              <w:t>245(7)</w:t>
            </w:r>
          </w:p>
        </w:tc>
        <w:tc>
          <w:tcPr>
            <w:tcW w:w="1276" w:type="dxa"/>
            <w:vAlign w:val="center"/>
          </w:tcPr>
          <w:p w:rsidR="00854395" w:rsidRDefault="00327386">
            <w:pPr>
              <w:jc w:val="center"/>
              <w:rPr>
                <w:sz w:val="20"/>
              </w:rPr>
            </w:pPr>
            <w:r>
              <w:rPr>
                <w:sz w:val="20"/>
              </w:rPr>
              <w:t>245(7)</w:t>
            </w:r>
          </w:p>
        </w:tc>
        <w:tc>
          <w:tcPr>
            <w:tcW w:w="1275" w:type="dxa"/>
            <w:vAlign w:val="center"/>
          </w:tcPr>
          <w:p w:rsidR="00854395" w:rsidRDefault="00327386">
            <w:pPr>
              <w:jc w:val="center"/>
              <w:rPr>
                <w:sz w:val="20"/>
              </w:rPr>
            </w:pPr>
            <w:r>
              <w:rPr>
                <w:sz w:val="20"/>
              </w:rPr>
              <w:t>245(7)</w:t>
            </w:r>
          </w:p>
        </w:tc>
        <w:tc>
          <w:tcPr>
            <w:tcW w:w="1134" w:type="dxa"/>
            <w:vAlign w:val="center"/>
          </w:tcPr>
          <w:p w:rsidR="00854395" w:rsidRDefault="00327386">
            <w:pPr>
              <w:jc w:val="center"/>
              <w:rPr>
                <w:sz w:val="20"/>
              </w:rPr>
            </w:pPr>
            <w:r>
              <w:rPr>
                <w:sz w:val="20"/>
              </w:rPr>
              <w:t>245(7)</w:t>
            </w:r>
          </w:p>
        </w:tc>
        <w:tc>
          <w:tcPr>
            <w:tcW w:w="1845" w:type="dxa"/>
            <w:vAlign w:val="center"/>
          </w:tcPr>
          <w:p w:rsidR="00854395" w:rsidRDefault="00327386">
            <w:pPr>
              <w:jc w:val="center"/>
              <w:rPr>
                <w:sz w:val="20"/>
              </w:rPr>
            </w:pPr>
            <w:r>
              <w:rPr>
                <w:sz w:val="20"/>
              </w:rPr>
              <w:t>980 (28)</w:t>
            </w:r>
          </w:p>
        </w:tc>
      </w:tr>
      <w:tr w:rsidR="00854395" w:rsidTr="00B41CE6">
        <w:trPr>
          <w:trHeight w:val="177"/>
          <w:jc w:val="center"/>
        </w:trPr>
        <w:tc>
          <w:tcPr>
            <w:tcW w:w="2405" w:type="dxa"/>
          </w:tcPr>
          <w:p w:rsidR="00854395" w:rsidRDefault="00327386">
            <w:pPr>
              <w:jc w:val="both"/>
              <w:rPr>
                <w:sz w:val="20"/>
              </w:rPr>
            </w:pPr>
            <w:r>
              <w:rPr>
                <w:sz w:val="20"/>
              </w:rPr>
              <w:t>Lietuvių kalba ir literatūra*</w:t>
            </w:r>
          </w:p>
        </w:tc>
        <w:tc>
          <w:tcPr>
            <w:tcW w:w="1134" w:type="dxa"/>
            <w:vAlign w:val="center"/>
          </w:tcPr>
          <w:p w:rsidR="00854395" w:rsidRDefault="00327386">
            <w:pPr>
              <w:jc w:val="center"/>
              <w:rPr>
                <w:sz w:val="20"/>
              </w:rPr>
            </w:pPr>
            <w:r>
              <w:rPr>
                <w:sz w:val="20"/>
              </w:rPr>
              <w:t>175 (5)</w:t>
            </w:r>
          </w:p>
        </w:tc>
        <w:tc>
          <w:tcPr>
            <w:tcW w:w="1276" w:type="dxa"/>
            <w:vAlign w:val="center"/>
          </w:tcPr>
          <w:p w:rsidR="00854395" w:rsidRDefault="00327386">
            <w:pPr>
              <w:jc w:val="center"/>
              <w:rPr>
                <w:sz w:val="20"/>
              </w:rPr>
            </w:pPr>
            <w:r>
              <w:rPr>
                <w:sz w:val="20"/>
              </w:rPr>
              <w:t>140 (4)</w:t>
            </w:r>
          </w:p>
        </w:tc>
        <w:tc>
          <w:tcPr>
            <w:tcW w:w="1275" w:type="dxa"/>
            <w:vAlign w:val="center"/>
          </w:tcPr>
          <w:p w:rsidR="00854395" w:rsidRDefault="00327386">
            <w:pPr>
              <w:jc w:val="center"/>
              <w:rPr>
                <w:sz w:val="20"/>
              </w:rPr>
            </w:pPr>
            <w:r>
              <w:rPr>
                <w:sz w:val="20"/>
              </w:rPr>
              <w:t>175 (5)</w:t>
            </w:r>
          </w:p>
        </w:tc>
        <w:tc>
          <w:tcPr>
            <w:tcW w:w="1134" w:type="dxa"/>
            <w:vAlign w:val="center"/>
          </w:tcPr>
          <w:p w:rsidR="00854395" w:rsidRDefault="00327386">
            <w:pPr>
              <w:jc w:val="center"/>
              <w:rPr>
                <w:sz w:val="20"/>
              </w:rPr>
            </w:pPr>
            <w:r>
              <w:rPr>
                <w:sz w:val="20"/>
              </w:rPr>
              <w:t>175 (5)</w:t>
            </w:r>
          </w:p>
        </w:tc>
        <w:tc>
          <w:tcPr>
            <w:tcW w:w="1845" w:type="dxa"/>
            <w:vAlign w:val="center"/>
          </w:tcPr>
          <w:p w:rsidR="00854395" w:rsidRDefault="00327386">
            <w:pPr>
              <w:jc w:val="center"/>
              <w:rPr>
                <w:sz w:val="20"/>
              </w:rPr>
            </w:pPr>
            <w:r>
              <w:rPr>
                <w:sz w:val="20"/>
              </w:rPr>
              <w:t>665 (19)</w:t>
            </w:r>
          </w:p>
        </w:tc>
      </w:tr>
      <w:tr w:rsidR="00854395" w:rsidTr="00B41CE6">
        <w:trPr>
          <w:trHeight w:val="50"/>
          <w:jc w:val="center"/>
        </w:trPr>
        <w:tc>
          <w:tcPr>
            <w:tcW w:w="2405" w:type="dxa"/>
          </w:tcPr>
          <w:p w:rsidR="00854395" w:rsidRDefault="00327386">
            <w:pPr>
              <w:jc w:val="both"/>
              <w:rPr>
                <w:sz w:val="20"/>
              </w:rPr>
            </w:pPr>
            <w:r>
              <w:rPr>
                <w:sz w:val="20"/>
              </w:rPr>
              <w:t xml:space="preserve">Užsienio kalba (pirmoji, anglų / vokiečių / prancūzų) </w:t>
            </w:r>
          </w:p>
        </w:tc>
        <w:tc>
          <w:tcPr>
            <w:tcW w:w="1134" w:type="dxa"/>
            <w:vAlign w:val="center"/>
          </w:tcPr>
          <w:p w:rsidR="00854395" w:rsidRDefault="00327386">
            <w:pPr>
              <w:jc w:val="center"/>
              <w:rPr>
                <w:sz w:val="20"/>
              </w:rPr>
            </w:pPr>
            <w:r>
              <w:rPr>
                <w:sz w:val="20"/>
              </w:rPr>
              <w:t>–</w:t>
            </w:r>
          </w:p>
        </w:tc>
        <w:tc>
          <w:tcPr>
            <w:tcW w:w="1276" w:type="dxa"/>
            <w:vAlign w:val="center"/>
          </w:tcPr>
          <w:p w:rsidR="00854395" w:rsidRDefault="00327386">
            <w:pPr>
              <w:jc w:val="center"/>
              <w:rPr>
                <w:sz w:val="20"/>
              </w:rPr>
            </w:pPr>
            <w:r>
              <w:rPr>
                <w:sz w:val="20"/>
              </w:rPr>
              <w:t>70 (2)</w:t>
            </w:r>
          </w:p>
        </w:tc>
        <w:tc>
          <w:tcPr>
            <w:tcW w:w="1275" w:type="dxa"/>
            <w:vAlign w:val="center"/>
          </w:tcPr>
          <w:p w:rsidR="00854395" w:rsidRDefault="00327386">
            <w:pPr>
              <w:jc w:val="center"/>
              <w:rPr>
                <w:sz w:val="20"/>
              </w:rPr>
            </w:pPr>
            <w:r>
              <w:rPr>
                <w:sz w:val="20"/>
              </w:rPr>
              <w:t>70 (2)</w:t>
            </w:r>
          </w:p>
        </w:tc>
        <w:tc>
          <w:tcPr>
            <w:tcW w:w="1134" w:type="dxa"/>
            <w:vAlign w:val="center"/>
          </w:tcPr>
          <w:p w:rsidR="00854395" w:rsidRDefault="00327386">
            <w:pPr>
              <w:jc w:val="center"/>
              <w:rPr>
                <w:sz w:val="20"/>
              </w:rPr>
            </w:pPr>
            <w:r>
              <w:rPr>
                <w:sz w:val="20"/>
              </w:rPr>
              <w:t>70 (2)</w:t>
            </w:r>
          </w:p>
        </w:tc>
        <w:tc>
          <w:tcPr>
            <w:tcW w:w="1845" w:type="dxa"/>
            <w:vAlign w:val="center"/>
          </w:tcPr>
          <w:p w:rsidR="00854395" w:rsidRDefault="00327386">
            <w:pPr>
              <w:jc w:val="center"/>
              <w:rPr>
                <w:sz w:val="20"/>
              </w:rPr>
            </w:pPr>
            <w:r>
              <w:rPr>
                <w:sz w:val="20"/>
              </w:rPr>
              <w:t>210 (6)</w:t>
            </w:r>
          </w:p>
        </w:tc>
      </w:tr>
      <w:tr w:rsidR="00854395" w:rsidTr="00B41CE6">
        <w:trPr>
          <w:trHeight w:val="169"/>
          <w:jc w:val="center"/>
        </w:trPr>
        <w:tc>
          <w:tcPr>
            <w:tcW w:w="9069" w:type="dxa"/>
            <w:gridSpan w:val="6"/>
          </w:tcPr>
          <w:p w:rsidR="00854395" w:rsidRDefault="00327386">
            <w:pPr>
              <w:jc w:val="center"/>
              <w:rPr>
                <w:sz w:val="20"/>
              </w:rPr>
            </w:pPr>
            <w:r>
              <w:rPr>
                <w:sz w:val="20"/>
              </w:rPr>
              <w:lastRenderedPageBreak/>
              <w:t xml:space="preserve">Visuomeninis ugdymas </w:t>
            </w:r>
          </w:p>
        </w:tc>
      </w:tr>
      <w:tr w:rsidR="00854395" w:rsidTr="00B41CE6">
        <w:trPr>
          <w:trHeight w:val="50"/>
          <w:jc w:val="center"/>
        </w:trPr>
        <w:tc>
          <w:tcPr>
            <w:tcW w:w="2405" w:type="dxa"/>
          </w:tcPr>
          <w:p w:rsidR="00854395" w:rsidRDefault="00327386">
            <w:pPr>
              <w:jc w:val="both"/>
              <w:rPr>
                <w:sz w:val="20"/>
              </w:rPr>
            </w:pPr>
            <w:r>
              <w:rPr>
                <w:sz w:val="20"/>
              </w:rPr>
              <w:t xml:space="preserve">Visuomeninis ugdymas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B41CE6">
        <w:trPr>
          <w:trHeight w:val="50"/>
          <w:jc w:val="center"/>
        </w:trPr>
        <w:tc>
          <w:tcPr>
            <w:tcW w:w="9069" w:type="dxa"/>
            <w:gridSpan w:val="6"/>
          </w:tcPr>
          <w:p w:rsidR="00854395" w:rsidRDefault="00327386">
            <w:pPr>
              <w:jc w:val="center"/>
              <w:rPr>
                <w:sz w:val="20"/>
              </w:rPr>
            </w:pPr>
            <w:r>
              <w:rPr>
                <w:sz w:val="20"/>
              </w:rPr>
              <w:t xml:space="preserve">Matematinis, gamtamokslinis ir technologinis ugdymas </w:t>
            </w:r>
          </w:p>
        </w:tc>
      </w:tr>
      <w:tr w:rsidR="00854395" w:rsidTr="00B41CE6">
        <w:trPr>
          <w:trHeight w:val="50"/>
          <w:jc w:val="center"/>
        </w:trPr>
        <w:tc>
          <w:tcPr>
            <w:tcW w:w="2405" w:type="dxa"/>
          </w:tcPr>
          <w:p w:rsidR="00854395" w:rsidRDefault="00327386">
            <w:pPr>
              <w:jc w:val="both"/>
              <w:rPr>
                <w:sz w:val="20"/>
              </w:rPr>
            </w:pPr>
            <w:r>
              <w:rPr>
                <w:sz w:val="20"/>
              </w:rPr>
              <w:t xml:space="preserve">Gamtos mokslai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B41CE6">
        <w:trPr>
          <w:trHeight w:val="50"/>
          <w:jc w:val="center"/>
        </w:trPr>
        <w:tc>
          <w:tcPr>
            <w:tcW w:w="2405" w:type="dxa"/>
          </w:tcPr>
          <w:p w:rsidR="00854395" w:rsidRDefault="00327386">
            <w:pPr>
              <w:jc w:val="both"/>
              <w:rPr>
                <w:sz w:val="20"/>
              </w:rPr>
            </w:pPr>
            <w:r>
              <w:rPr>
                <w:sz w:val="20"/>
              </w:rPr>
              <w:t xml:space="preserve">Matematika </w:t>
            </w:r>
          </w:p>
        </w:tc>
        <w:tc>
          <w:tcPr>
            <w:tcW w:w="1134" w:type="dxa"/>
            <w:vAlign w:val="center"/>
          </w:tcPr>
          <w:p w:rsidR="00854395" w:rsidRDefault="00327386">
            <w:pPr>
              <w:jc w:val="center"/>
              <w:rPr>
                <w:sz w:val="20"/>
              </w:rPr>
            </w:pPr>
            <w:r>
              <w:rPr>
                <w:sz w:val="20"/>
              </w:rPr>
              <w:t>140 (4)</w:t>
            </w:r>
          </w:p>
        </w:tc>
        <w:tc>
          <w:tcPr>
            <w:tcW w:w="1276" w:type="dxa"/>
            <w:vAlign w:val="center"/>
          </w:tcPr>
          <w:p w:rsidR="00854395" w:rsidRDefault="00327386">
            <w:pPr>
              <w:jc w:val="center"/>
              <w:rPr>
                <w:sz w:val="20"/>
              </w:rPr>
            </w:pPr>
            <w:r>
              <w:rPr>
                <w:sz w:val="20"/>
              </w:rPr>
              <w:t>175 (5)</w:t>
            </w:r>
          </w:p>
        </w:tc>
        <w:tc>
          <w:tcPr>
            <w:tcW w:w="1275" w:type="dxa"/>
            <w:vAlign w:val="center"/>
          </w:tcPr>
          <w:p w:rsidR="00854395" w:rsidRDefault="00327386">
            <w:pPr>
              <w:jc w:val="center"/>
              <w:rPr>
                <w:sz w:val="20"/>
              </w:rPr>
            </w:pPr>
            <w:r>
              <w:rPr>
                <w:sz w:val="20"/>
              </w:rPr>
              <w:t>175 (5)</w:t>
            </w:r>
          </w:p>
        </w:tc>
        <w:tc>
          <w:tcPr>
            <w:tcW w:w="1134" w:type="dxa"/>
            <w:vAlign w:val="center"/>
          </w:tcPr>
          <w:p w:rsidR="00854395" w:rsidRDefault="00327386">
            <w:pPr>
              <w:jc w:val="center"/>
              <w:rPr>
                <w:sz w:val="20"/>
              </w:rPr>
            </w:pPr>
            <w:r>
              <w:rPr>
                <w:sz w:val="20"/>
              </w:rPr>
              <w:t>175 (5)</w:t>
            </w:r>
          </w:p>
        </w:tc>
        <w:tc>
          <w:tcPr>
            <w:tcW w:w="1845" w:type="dxa"/>
            <w:vAlign w:val="center"/>
          </w:tcPr>
          <w:p w:rsidR="00854395" w:rsidRDefault="00327386">
            <w:pPr>
              <w:jc w:val="center"/>
              <w:rPr>
                <w:sz w:val="20"/>
              </w:rPr>
            </w:pPr>
            <w:r>
              <w:rPr>
                <w:sz w:val="20"/>
              </w:rPr>
              <w:t>665 (19)</w:t>
            </w:r>
          </w:p>
        </w:tc>
      </w:tr>
      <w:tr w:rsidR="00854395" w:rsidTr="00B41CE6">
        <w:trPr>
          <w:trHeight w:val="85"/>
          <w:jc w:val="center"/>
        </w:trPr>
        <w:tc>
          <w:tcPr>
            <w:tcW w:w="2405" w:type="dxa"/>
          </w:tcPr>
          <w:p w:rsidR="00854395" w:rsidRDefault="00327386">
            <w:pPr>
              <w:jc w:val="both"/>
              <w:rPr>
                <w:sz w:val="20"/>
              </w:rPr>
            </w:pPr>
            <w:r>
              <w:rPr>
                <w:sz w:val="20"/>
              </w:rPr>
              <w:t xml:space="preserve">Technologijos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B41CE6">
        <w:trPr>
          <w:trHeight w:val="132"/>
          <w:jc w:val="center"/>
        </w:trPr>
        <w:tc>
          <w:tcPr>
            <w:tcW w:w="9069" w:type="dxa"/>
            <w:gridSpan w:val="6"/>
          </w:tcPr>
          <w:p w:rsidR="00854395" w:rsidRDefault="00327386">
            <w:pPr>
              <w:jc w:val="center"/>
              <w:rPr>
                <w:sz w:val="20"/>
              </w:rPr>
            </w:pPr>
            <w:r>
              <w:rPr>
                <w:sz w:val="20"/>
              </w:rPr>
              <w:t>Meninis ugdymas</w:t>
            </w:r>
          </w:p>
        </w:tc>
      </w:tr>
      <w:tr w:rsidR="00854395" w:rsidTr="00B41CE6">
        <w:trPr>
          <w:trHeight w:val="50"/>
          <w:jc w:val="center"/>
        </w:trPr>
        <w:tc>
          <w:tcPr>
            <w:tcW w:w="2405" w:type="dxa"/>
          </w:tcPr>
          <w:p w:rsidR="00854395" w:rsidRDefault="00327386">
            <w:pPr>
              <w:jc w:val="both"/>
              <w:rPr>
                <w:sz w:val="20"/>
              </w:rPr>
            </w:pPr>
            <w:r>
              <w:rPr>
                <w:sz w:val="20"/>
              </w:rPr>
              <w:t xml:space="preserve">Dailė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B41CE6">
        <w:trPr>
          <w:trHeight w:val="50"/>
          <w:jc w:val="center"/>
        </w:trPr>
        <w:tc>
          <w:tcPr>
            <w:tcW w:w="2405" w:type="dxa"/>
          </w:tcPr>
          <w:p w:rsidR="00854395" w:rsidRDefault="00327386">
            <w:pPr>
              <w:jc w:val="both"/>
              <w:rPr>
                <w:sz w:val="20"/>
              </w:rPr>
            </w:pPr>
            <w:r>
              <w:rPr>
                <w:sz w:val="20"/>
              </w:rPr>
              <w:t xml:space="preserve">Muzika </w:t>
            </w:r>
          </w:p>
        </w:tc>
        <w:tc>
          <w:tcPr>
            <w:tcW w:w="1134" w:type="dxa"/>
            <w:vAlign w:val="center"/>
          </w:tcPr>
          <w:p w:rsidR="00854395" w:rsidRDefault="00327386">
            <w:pPr>
              <w:jc w:val="center"/>
              <w:rPr>
                <w:color w:val="FF0000"/>
                <w:sz w:val="20"/>
              </w:rPr>
            </w:pPr>
            <w:r>
              <w:rPr>
                <w:sz w:val="20"/>
              </w:rPr>
              <w:t>70 (2)</w:t>
            </w:r>
          </w:p>
        </w:tc>
        <w:tc>
          <w:tcPr>
            <w:tcW w:w="1276" w:type="dxa"/>
            <w:vAlign w:val="center"/>
          </w:tcPr>
          <w:p w:rsidR="00854395" w:rsidRDefault="00327386">
            <w:pPr>
              <w:jc w:val="center"/>
              <w:rPr>
                <w:color w:val="FF0000"/>
                <w:sz w:val="20"/>
              </w:rPr>
            </w:pPr>
            <w:r>
              <w:rPr>
                <w:sz w:val="20"/>
              </w:rPr>
              <w:t>70 (2)</w:t>
            </w:r>
          </w:p>
        </w:tc>
        <w:tc>
          <w:tcPr>
            <w:tcW w:w="1275" w:type="dxa"/>
            <w:vAlign w:val="center"/>
          </w:tcPr>
          <w:p w:rsidR="00854395" w:rsidRDefault="00327386">
            <w:pPr>
              <w:jc w:val="center"/>
              <w:rPr>
                <w:sz w:val="20"/>
              </w:rPr>
            </w:pPr>
            <w:r>
              <w:rPr>
                <w:sz w:val="20"/>
              </w:rPr>
              <w:t>70 (2)</w:t>
            </w:r>
          </w:p>
        </w:tc>
        <w:tc>
          <w:tcPr>
            <w:tcW w:w="1134" w:type="dxa"/>
            <w:vAlign w:val="center"/>
          </w:tcPr>
          <w:p w:rsidR="00854395" w:rsidRDefault="00327386">
            <w:pPr>
              <w:jc w:val="center"/>
              <w:rPr>
                <w:sz w:val="20"/>
              </w:rPr>
            </w:pPr>
            <w:r>
              <w:rPr>
                <w:sz w:val="20"/>
              </w:rPr>
              <w:t>70 (2) /</w:t>
            </w:r>
          </w:p>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280 (8) /</w:t>
            </w:r>
          </w:p>
          <w:p w:rsidR="00854395" w:rsidRDefault="00327386">
            <w:pPr>
              <w:jc w:val="center"/>
              <w:rPr>
                <w:sz w:val="20"/>
              </w:rPr>
            </w:pPr>
            <w:r>
              <w:rPr>
                <w:sz w:val="20"/>
              </w:rPr>
              <w:t>245 (7)*</w:t>
            </w:r>
          </w:p>
        </w:tc>
      </w:tr>
      <w:tr w:rsidR="00854395" w:rsidTr="00B41CE6">
        <w:trPr>
          <w:trHeight w:val="50"/>
          <w:jc w:val="center"/>
        </w:trPr>
        <w:tc>
          <w:tcPr>
            <w:tcW w:w="2405" w:type="dxa"/>
          </w:tcPr>
          <w:p w:rsidR="00854395" w:rsidRDefault="00327386">
            <w:pPr>
              <w:jc w:val="both"/>
              <w:rPr>
                <w:sz w:val="20"/>
              </w:rPr>
            </w:pPr>
            <w:r>
              <w:rPr>
                <w:sz w:val="20"/>
              </w:rPr>
              <w:t>Teatras**</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ind w:firstLine="567"/>
              <w:jc w:val="both"/>
              <w:rPr>
                <w:sz w:val="20"/>
              </w:rPr>
            </w:pPr>
            <w:r>
              <w:rPr>
                <w:sz w:val="20"/>
              </w:rPr>
              <w:t>140 (4)</w:t>
            </w:r>
          </w:p>
        </w:tc>
      </w:tr>
      <w:tr w:rsidR="00854395" w:rsidTr="00B41CE6">
        <w:trPr>
          <w:trHeight w:val="56"/>
          <w:jc w:val="center"/>
        </w:trPr>
        <w:tc>
          <w:tcPr>
            <w:tcW w:w="2405" w:type="dxa"/>
          </w:tcPr>
          <w:p w:rsidR="00854395" w:rsidRDefault="00327386">
            <w:pPr>
              <w:jc w:val="both"/>
              <w:rPr>
                <w:sz w:val="20"/>
              </w:rPr>
            </w:pPr>
            <w:r>
              <w:rPr>
                <w:sz w:val="20"/>
              </w:rPr>
              <w:t xml:space="preserve">Šokis**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B41CE6">
        <w:trPr>
          <w:trHeight w:val="210"/>
          <w:jc w:val="center"/>
        </w:trPr>
        <w:tc>
          <w:tcPr>
            <w:tcW w:w="9069" w:type="dxa"/>
            <w:gridSpan w:val="6"/>
          </w:tcPr>
          <w:p w:rsidR="00854395" w:rsidRDefault="00327386">
            <w:pPr>
              <w:jc w:val="center"/>
              <w:rPr>
                <w:sz w:val="20"/>
              </w:rPr>
            </w:pPr>
            <w:r>
              <w:rPr>
                <w:sz w:val="20"/>
              </w:rPr>
              <w:t xml:space="preserve">Fizinis ir sveikatos ugdymas </w:t>
            </w:r>
          </w:p>
        </w:tc>
      </w:tr>
      <w:tr w:rsidR="00854395" w:rsidTr="00B41CE6">
        <w:trPr>
          <w:trHeight w:val="50"/>
          <w:jc w:val="center"/>
        </w:trPr>
        <w:tc>
          <w:tcPr>
            <w:tcW w:w="2405" w:type="dxa"/>
          </w:tcPr>
          <w:p w:rsidR="00854395" w:rsidRDefault="00327386">
            <w:pPr>
              <w:jc w:val="both"/>
              <w:rPr>
                <w:sz w:val="20"/>
              </w:rPr>
            </w:pPr>
            <w:r>
              <w:rPr>
                <w:sz w:val="20"/>
              </w:rPr>
              <w:t xml:space="preserve">Fizinis ugdymas </w:t>
            </w:r>
          </w:p>
        </w:tc>
        <w:tc>
          <w:tcPr>
            <w:tcW w:w="1134" w:type="dxa"/>
            <w:vAlign w:val="center"/>
          </w:tcPr>
          <w:p w:rsidR="00854395" w:rsidRDefault="00327386">
            <w:pPr>
              <w:jc w:val="center"/>
              <w:rPr>
                <w:sz w:val="20"/>
              </w:rPr>
            </w:pPr>
            <w:r>
              <w:rPr>
                <w:sz w:val="20"/>
              </w:rPr>
              <w:t>105(3)</w:t>
            </w:r>
          </w:p>
        </w:tc>
        <w:tc>
          <w:tcPr>
            <w:tcW w:w="1276" w:type="dxa"/>
            <w:vAlign w:val="center"/>
          </w:tcPr>
          <w:p w:rsidR="00854395" w:rsidRDefault="00327386">
            <w:pPr>
              <w:jc w:val="center"/>
              <w:rPr>
                <w:sz w:val="20"/>
              </w:rPr>
            </w:pPr>
            <w:r>
              <w:rPr>
                <w:sz w:val="20"/>
              </w:rPr>
              <w:t>105(3)</w:t>
            </w:r>
          </w:p>
        </w:tc>
        <w:tc>
          <w:tcPr>
            <w:tcW w:w="1275" w:type="dxa"/>
            <w:vAlign w:val="center"/>
          </w:tcPr>
          <w:p w:rsidR="00854395" w:rsidRDefault="00327386">
            <w:pPr>
              <w:jc w:val="center"/>
              <w:rPr>
                <w:sz w:val="20"/>
              </w:rPr>
            </w:pPr>
            <w:r>
              <w:rPr>
                <w:sz w:val="20"/>
              </w:rPr>
              <w:t>105 (3)</w:t>
            </w:r>
          </w:p>
        </w:tc>
        <w:tc>
          <w:tcPr>
            <w:tcW w:w="1134" w:type="dxa"/>
            <w:vAlign w:val="center"/>
          </w:tcPr>
          <w:p w:rsidR="00854395" w:rsidRDefault="00327386">
            <w:pPr>
              <w:jc w:val="center"/>
              <w:rPr>
                <w:sz w:val="20"/>
              </w:rPr>
            </w:pPr>
            <w:r>
              <w:rPr>
                <w:sz w:val="20"/>
              </w:rPr>
              <w:t>105 (3)</w:t>
            </w:r>
          </w:p>
        </w:tc>
        <w:tc>
          <w:tcPr>
            <w:tcW w:w="1845" w:type="dxa"/>
            <w:vAlign w:val="center"/>
          </w:tcPr>
          <w:p w:rsidR="00854395" w:rsidRDefault="00327386">
            <w:pPr>
              <w:jc w:val="center"/>
              <w:rPr>
                <w:sz w:val="20"/>
              </w:rPr>
            </w:pPr>
            <w:r>
              <w:rPr>
                <w:sz w:val="20"/>
              </w:rPr>
              <w:t>420 (12)</w:t>
            </w:r>
          </w:p>
        </w:tc>
      </w:tr>
      <w:tr w:rsidR="00854395" w:rsidTr="00B41CE6">
        <w:trPr>
          <w:trHeight w:val="122"/>
          <w:jc w:val="center"/>
        </w:trPr>
        <w:tc>
          <w:tcPr>
            <w:tcW w:w="2405" w:type="dxa"/>
          </w:tcPr>
          <w:p w:rsidR="00854395" w:rsidRDefault="00327386">
            <w:pPr>
              <w:jc w:val="both"/>
              <w:rPr>
                <w:sz w:val="20"/>
              </w:rPr>
            </w:pPr>
            <w:r>
              <w:rPr>
                <w:sz w:val="20"/>
              </w:rPr>
              <w:t>Gyvenimo įgūdžiai***</w:t>
            </w:r>
          </w:p>
        </w:tc>
        <w:tc>
          <w:tcPr>
            <w:tcW w:w="1134" w:type="dxa"/>
            <w:vAlign w:val="center"/>
          </w:tcPr>
          <w:p w:rsidR="00854395" w:rsidRDefault="00327386">
            <w:pPr>
              <w:jc w:val="center"/>
              <w:rPr>
                <w:sz w:val="20"/>
              </w:rPr>
            </w:pPr>
            <w:r>
              <w:rPr>
                <w:sz w:val="20"/>
              </w:rPr>
              <w:t>***</w:t>
            </w:r>
          </w:p>
        </w:tc>
        <w:tc>
          <w:tcPr>
            <w:tcW w:w="1276" w:type="dxa"/>
            <w:vAlign w:val="center"/>
          </w:tcPr>
          <w:p w:rsidR="00854395" w:rsidRDefault="00327386">
            <w:pPr>
              <w:jc w:val="center"/>
              <w:rPr>
                <w:sz w:val="20"/>
              </w:rPr>
            </w:pPr>
            <w:r>
              <w:rPr>
                <w:sz w:val="20"/>
              </w:rPr>
              <w:t>–</w:t>
            </w:r>
          </w:p>
        </w:tc>
        <w:tc>
          <w:tcPr>
            <w:tcW w:w="1275" w:type="dxa"/>
            <w:vAlign w:val="center"/>
          </w:tcPr>
          <w:p w:rsidR="00854395" w:rsidRDefault="00327386">
            <w:pPr>
              <w:jc w:val="center"/>
              <w:rPr>
                <w:sz w:val="20"/>
              </w:rPr>
            </w:pPr>
            <w:r>
              <w:rPr>
                <w:sz w:val="20"/>
              </w:rPr>
              <w:t>***</w:t>
            </w:r>
          </w:p>
        </w:tc>
        <w:tc>
          <w:tcPr>
            <w:tcW w:w="1134" w:type="dxa"/>
            <w:vAlign w:val="center"/>
          </w:tcPr>
          <w:p w:rsidR="00854395" w:rsidRDefault="00327386">
            <w:pPr>
              <w:jc w:val="center"/>
              <w:rPr>
                <w:sz w:val="20"/>
              </w:rPr>
            </w:pPr>
            <w:r>
              <w:rPr>
                <w:sz w:val="20"/>
              </w:rPr>
              <w:t>–</w:t>
            </w:r>
          </w:p>
        </w:tc>
        <w:tc>
          <w:tcPr>
            <w:tcW w:w="1845" w:type="dxa"/>
            <w:vAlign w:val="center"/>
          </w:tcPr>
          <w:p w:rsidR="00854395" w:rsidRDefault="00327386">
            <w:pPr>
              <w:jc w:val="center"/>
              <w:rPr>
                <w:sz w:val="20"/>
              </w:rPr>
            </w:pPr>
            <w:r>
              <w:rPr>
                <w:sz w:val="20"/>
              </w:rPr>
              <w:t>***</w:t>
            </w:r>
          </w:p>
        </w:tc>
      </w:tr>
      <w:tr w:rsidR="00854395" w:rsidTr="00B41CE6">
        <w:trPr>
          <w:trHeight w:val="50"/>
          <w:jc w:val="center"/>
        </w:trPr>
        <w:tc>
          <w:tcPr>
            <w:tcW w:w="2405" w:type="dxa"/>
          </w:tcPr>
          <w:p w:rsidR="00854395" w:rsidRDefault="00327386">
            <w:pPr>
              <w:jc w:val="both"/>
              <w:rPr>
                <w:sz w:val="20"/>
              </w:rPr>
            </w:pPr>
            <w:r>
              <w:rPr>
                <w:sz w:val="20"/>
              </w:rPr>
              <w:t xml:space="preserve">Informatika*** </w:t>
            </w:r>
          </w:p>
        </w:tc>
        <w:tc>
          <w:tcPr>
            <w:tcW w:w="1134" w:type="dxa"/>
            <w:vAlign w:val="center"/>
          </w:tcPr>
          <w:p w:rsidR="00854395" w:rsidRDefault="00327386">
            <w:pPr>
              <w:jc w:val="center"/>
              <w:rPr>
                <w:sz w:val="20"/>
              </w:rPr>
            </w:pPr>
            <w:r>
              <w:rPr>
                <w:sz w:val="20"/>
              </w:rPr>
              <w:t>***</w:t>
            </w:r>
          </w:p>
        </w:tc>
        <w:tc>
          <w:tcPr>
            <w:tcW w:w="1276" w:type="dxa"/>
            <w:vAlign w:val="center"/>
          </w:tcPr>
          <w:p w:rsidR="00854395" w:rsidRDefault="00327386">
            <w:pPr>
              <w:jc w:val="center"/>
              <w:rPr>
                <w:sz w:val="20"/>
              </w:rPr>
            </w:pPr>
            <w:r>
              <w:rPr>
                <w:sz w:val="20"/>
              </w:rPr>
              <w:t>***</w:t>
            </w:r>
          </w:p>
        </w:tc>
        <w:tc>
          <w:tcPr>
            <w:tcW w:w="1275" w:type="dxa"/>
            <w:vAlign w:val="center"/>
          </w:tcPr>
          <w:p w:rsidR="00854395" w:rsidRDefault="00327386">
            <w:pPr>
              <w:jc w:val="center"/>
              <w:rPr>
                <w:sz w:val="20"/>
              </w:rPr>
            </w:pPr>
            <w:r>
              <w:rPr>
                <w:sz w:val="20"/>
              </w:rPr>
              <w:t>***</w:t>
            </w:r>
          </w:p>
        </w:tc>
        <w:tc>
          <w:tcPr>
            <w:tcW w:w="1134" w:type="dxa"/>
            <w:vAlign w:val="center"/>
          </w:tcPr>
          <w:p w:rsidR="00854395" w:rsidRDefault="00327386">
            <w:pPr>
              <w:jc w:val="center"/>
              <w:rPr>
                <w:sz w:val="20"/>
              </w:rPr>
            </w:pPr>
            <w:r>
              <w:rPr>
                <w:sz w:val="20"/>
              </w:rPr>
              <w:t>***</w:t>
            </w:r>
          </w:p>
        </w:tc>
        <w:tc>
          <w:tcPr>
            <w:tcW w:w="1845" w:type="dxa"/>
            <w:vAlign w:val="center"/>
          </w:tcPr>
          <w:p w:rsidR="00854395" w:rsidRDefault="00327386">
            <w:pPr>
              <w:jc w:val="center"/>
              <w:rPr>
                <w:sz w:val="20"/>
              </w:rPr>
            </w:pPr>
            <w:r>
              <w:rPr>
                <w:sz w:val="20"/>
              </w:rPr>
              <w:t>***</w:t>
            </w:r>
          </w:p>
        </w:tc>
      </w:tr>
      <w:tr w:rsidR="00854395" w:rsidTr="00B41CE6">
        <w:trPr>
          <w:trHeight w:val="50"/>
          <w:jc w:val="center"/>
        </w:trPr>
        <w:tc>
          <w:tcPr>
            <w:tcW w:w="2405" w:type="dxa"/>
          </w:tcPr>
          <w:p w:rsidR="00854395" w:rsidRDefault="00327386">
            <w:pPr>
              <w:jc w:val="both"/>
              <w:rPr>
                <w:sz w:val="20"/>
              </w:rPr>
            </w:pPr>
            <w:r>
              <w:rPr>
                <w:sz w:val="20"/>
              </w:rPr>
              <w:t xml:space="preserve">Etninė kultūra*** </w:t>
            </w:r>
          </w:p>
        </w:tc>
        <w:tc>
          <w:tcPr>
            <w:tcW w:w="1134" w:type="dxa"/>
            <w:vAlign w:val="center"/>
          </w:tcPr>
          <w:p w:rsidR="00854395" w:rsidRDefault="00327386">
            <w:pPr>
              <w:jc w:val="center"/>
              <w:rPr>
                <w:sz w:val="20"/>
              </w:rPr>
            </w:pPr>
            <w:r>
              <w:rPr>
                <w:sz w:val="20"/>
              </w:rPr>
              <w:t>***</w:t>
            </w:r>
          </w:p>
        </w:tc>
        <w:tc>
          <w:tcPr>
            <w:tcW w:w="1276" w:type="dxa"/>
            <w:vAlign w:val="center"/>
          </w:tcPr>
          <w:p w:rsidR="00854395" w:rsidRDefault="00327386">
            <w:pPr>
              <w:jc w:val="center"/>
              <w:rPr>
                <w:sz w:val="20"/>
              </w:rPr>
            </w:pPr>
            <w:r>
              <w:rPr>
                <w:sz w:val="20"/>
              </w:rPr>
              <w:t>***</w:t>
            </w:r>
          </w:p>
        </w:tc>
        <w:tc>
          <w:tcPr>
            <w:tcW w:w="1275" w:type="dxa"/>
            <w:vAlign w:val="center"/>
          </w:tcPr>
          <w:p w:rsidR="00854395" w:rsidRDefault="00327386">
            <w:pPr>
              <w:jc w:val="center"/>
              <w:rPr>
                <w:sz w:val="20"/>
              </w:rPr>
            </w:pPr>
            <w:r>
              <w:rPr>
                <w:sz w:val="20"/>
              </w:rPr>
              <w:t>***</w:t>
            </w:r>
          </w:p>
        </w:tc>
        <w:tc>
          <w:tcPr>
            <w:tcW w:w="1134" w:type="dxa"/>
            <w:vAlign w:val="center"/>
          </w:tcPr>
          <w:p w:rsidR="00854395" w:rsidRDefault="00327386">
            <w:pPr>
              <w:jc w:val="center"/>
              <w:rPr>
                <w:sz w:val="20"/>
              </w:rPr>
            </w:pPr>
            <w:r>
              <w:rPr>
                <w:sz w:val="20"/>
              </w:rPr>
              <w:t>***</w:t>
            </w:r>
          </w:p>
        </w:tc>
        <w:tc>
          <w:tcPr>
            <w:tcW w:w="1845" w:type="dxa"/>
            <w:vAlign w:val="center"/>
          </w:tcPr>
          <w:p w:rsidR="00854395" w:rsidRDefault="00327386">
            <w:pPr>
              <w:jc w:val="center"/>
              <w:rPr>
                <w:sz w:val="20"/>
              </w:rPr>
            </w:pPr>
            <w:r>
              <w:rPr>
                <w:sz w:val="20"/>
              </w:rPr>
              <w:t>***</w:t>
            </w:r>
          </w:p>
        </w:tc>
      </w:tr>
      <w:tr w:rsidR="00854395" w:rsidTr="00B41CE6">
        <w:trPr>
          <w:trHeight w:val="300"/>
          <w:jc w:val="center"/>
        </w:trPr>
        <w:tc>
          <w:tcPr>
            <w:tcW w:w="2405" w:type="dxa"/>
          </w:tcPr>
          <w:p w:rsidR="00854395" w:rsidRDefault="00327386">
            <w:pPr>
              <w:jc w:val="both"/>
              <w:rPr>
                <w:sz w:val="20"/>
              </w:rPr>
            </w:pPr>
            <w:r>
              <w:rPr>
                <w:sz w:val="20"/>
              </w:rPr>
              <w:t xml:space="preserve">Iš viso privalomų pamokų skaičius per mokslo metus </w:t>
            </w:r>
          </w:p>
        </w:tc>
        <w:tc>
          <w:tcPr>
            <w:tcW w:w="1134" w:type="dxa"/>
            <w:vAlign w:val="center"/>
          </w:tcPr>
          <w:p w:rsidR="00854395" w:rsidRDefault="00327386">
            <w:pPr>
              <w:jc w:val="center"/>
              <w:rPr>
                <w:sz w:val="20"/>
              </w:rPr>
            </w:pPr>
            <w:r>
              <w:rPr>
                <w:sz w:val="20"/>
              </w:rPr>
              <w:t>805 (23) / 945* (27)</w:t>
            </w:r>
          </w:p>
        </w:tc>
        <w:tc>
          <w:tcPr>
            <w:tcW w:w="1276" w:type="dxa"/>
            <w:vAlign w:val="center"/>
          </w:tcPr>
          <w:p w:rsidR="00854395" w:rsidRDefault="00327386">
            <w:pPr>
              <w:jc w:val="center"/>
              <w:rPr>
                <w:sz w:val="20"/>
              </w:rPr>
            </w:pPr>
            <w:r>
              <w:rPr>
                <w:sz w:val="20"/>
              </w:rPr>
              <w:t>875 (25) / 1 015* (29)</w:t>
            </w:r>
          </w:p>
        </w:tc>
        <w:tc>
          <w:tcPr>
            <w:tcW w:w="1275" w:type="dxa"/>
            <w:vAlign w:val="center"/>
          </w:tcPr>
          <w:p w:rsidR="00854395" w:rsidRDefault="00327386">
            <w:pPr>
              <w:jc w:val="center"/>
              <w:rPr>
                <w:sz w:val="20"/>
              </w:rPr>
            </w:pPr>
            <w:r>
              <w:rPr>
                <w:sz w:val="20"/>
              </w:rPr>
              <w:t>875 (25) / 1 050* (30)</w:t>
            </w:r>
          </w:p>
        </w:tc>
        <w:tc>
          <w:tcPr>
            <w:tcW w:w="1134" w:type="dxa"/>
            <w:vAlign w:val="center"/>
          </w:tcPr>
          <w:p w:rsidR="00854395" w:rsidRDefault="00327386">
            <w:pPr>
              <w:jc w:val="center"/>
              <w:rPr>
                <w:sz w:val="20"/>
              </w:rPr>
            </w:pPr>
            <w:r>
              <w:rPr>
                <w:sz w:val="20"/>
              </w:rPr>
              <w:t>875 (25) / 1 015* (29)</w:t>
            </w:r>
          </w:p>
        </w:tc>
        <w:tc>
          <w:tcPr>
            <w:tcW w:w="1845" w:type="dxa"/>
            <w:vAlign w:val="center"/>
          </w:tcPr>
          <w:p w:rsidR="00854395" w:rsidRDefault="00327386">
            <w:pPr>
              <w:jc w:val="center"/>
              <w:rPr>
                <w:sz w:val="20"/>
              </w:rPr>
            </w:pPr>
            <w:r>
              <w:rPr>
                <w:sz w:val="20"/>
              </w:rPr>
              <w:t xml:space="preserve">3 430 (98) / </w:t>
            </w:r>
          </w:p>
          <w:p w:rsidR="00854395" w:rsidRDefault="00327386">
            <w:pPr>
              <w:jc w:val="center"/>
              <w:rPr>
                <w:sz w:val="20"/>
              </w:rPr>
            </w:pPr>
            <w:r>
              <w:rPr>
                <w:sz w:val="20"/>
              </w:rPr>
              <w:t>4 025* (115)</w:t>
            </w:r>
          </w:p>
        </w:tc>
      </w:tr>
      <w:tr w:rsidR="00854395" w:rsidTr="00B41CE6">
        <w:trPr>
          <w:trHeight w:val="300"/>
          <w:jc w:val="center"/>
        </w:trPr>
        <w:tc>
          <w:tcPr>
            <w:tcW w:w="2405" w:type="dxa"/>
          </w:tcPr>
          <w:p w:rsidR="00854395" w:rsidRDefault="00327386">
            <w:pPr>
              <w:jc w:val="both"/>
              <w:rPr>
                <w:sz w:val="20"/>
              </w:rPr>
            </w:pPr>
            <w:r>
              <w:rPr>
                <w:sz w:val="20"/>
              </w:rPr>
              <w:t>Pamokos, skiriamos mokinių ugdymosi poreikiams tenkinti</w:t>
            </w:r>
          </w:p>
        </w:tc>
        <w:tc>
          <w:tcPr>
            <w:tcW w:w="1134" w:type="dxa"/>
            <w:vAlign w:val="center"/>
          </w:tcPr>
          <w:p w:rsidR="00854395" w:rsidRDefault="00327386">
            <w:pPr>
              <w:jc w:val="center"/>
              <w:rPr>
                <w:sz w:val="20"/>
              </w:rPr>
            </w:pPr>
            <w:r>
              <w:rPr>
                <w:sz w:val="20"/>
              </w:rPr>
              <w:t>35 (1) / 0*</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 / 0*</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 / 70* (2)</w:t>
            </w:r>
          </w:p>
        </w:tc>
      </w:tr>
      <w:tr w:rsidR="00854395" w:rsidTr="00B41CE6">
        <w:trPr>
          <w:trHeight w:val="300"/>
          <w:jc w:val="center"/>
        </w:trPr>
        <w:tc>
          <w:tcPr>
            <w:tcW w:w="2405" w:type="dxa"/>
          </w:tcPr>
          <w:p w:rsidR="00854395" w:rsidRDefault="00327386">
            <w:pPr>
              <w:jc w:val="both"/>
              <w:rPr>
                <w:sz w:val="20"/>
              </w:rPr>
            </w:pPr>
            <w:r>
              <w:rPr>
                <w:sz w:val="20"/>
              </w:rPr>
              <w:t xml:space="preserve">Maksimalus leistinas pamokų skaičius </w:t>
            </w:r>
          </w:p>
        </w:tc>
        <w:tc>
          <w:tcPr>
            <w:tcW w:w="1134" w:type="dxa"/>
            <w:vAlign w:val="center"/>
          </w:tcPr>
          <w:p w:rsidR="00854395" w:rsidRDefault="00327386">
            <w:pPr>
              <w:jc w:val="center"/>
              <w:rPr>
                <w:sz w:val="20"/>
              </w:rPr>
            </w:pPr>
            <w:r>
              <w:rPr>
                <w:sz w:val="20"/>
              </w:rPr>
              <w:t>875 (25)</w:t>
            </w:r>
          </w:p>
        </w:tc>
        <w:tc>
          <w:tcPr>
            <w:tcW w:w="1276" w:type="dxa"/>
            <w:vAlign w:val="center"/>
          </w:tcPr>
          <w:p w:rsidR="00854395" w:rsidRDefault="00327386">
            <w:pPr>
              <w:jc w:val="center"/>
              <w:rPr>
                <w:sz w:val="20"/>
              </w:rPr>
            </w:pPr>
            <w:r>
              <w:rPr>
                <w:sz w:val="20"/>
              </w:rPr>
              <w:t>1 050 (30)</w:t>
            </w:r>
          </w:p>
        </w:tc>
        <w:tc>
          <w:tcPr>
            <w:tcW w:w="1275" w:type="dxa"/>
            <w:vAlign w:val="center"/>
          </w:tcPr>
          <w:p w:rsidR="00854395" w:rsidRDefault="00327386">
            <w:pPr>
              <w:jc w:val="center"/>
              <w:rPr>
                <w:sz w:val="20"/>
              </w:rPr>
            </w:pPr>
            <w:r>
              <w:rPr>
                <w:sz w:val="20"/>
              </w:rPr>
              <w:t>1 050 (30)</w:t>
            </w:r>
          </w:p>
        </w:tc>
        <w:tc>
          <w:tcPr>
            <w:tcW w:w="1134" w:type="dxa"/>
            <w:vAlign w:val="center"/>
          </w:tcPr>
          <w:p w:rsidR="00854395" w:rsidRDefault="00327386">
            <w:pPr>
              <w:jc w:val="center"/>
              <w:rPr>
                <w:sz w:val="20"/>
              </w:rPr>
            </w:pPr>
            <w:r>
              <w:rPr>
                <w:sz w:val="20"/>
              </w:rPr>
              <w:t>1 050 (30)</w:t>
            </w:r>
          </w:p>
        </w:tc>
        <w:tc>
          <w:tcPr>
            <w:tcW w:w="1845" w:type="dxa"/>
            <w:vAlign w:val="center"/>
          </w:tcPr>
          <w:p w:rsidR="00854395" w:rsidRDefault="00327386">
            <w:pPr>
              <w:jc w:val="center"/>
              <w:rPr>
                <w:sz w:val="20"/>
              </w:rPr>
            </w:pPr>
            <w:r>
              <w:rPr>
                <w:sz w:val="20"/>
              </w:rPr>
              <w:t>4 025 (115)</w:t>
            </w:r>
          </w:p>
        </w:tc>
      </w:tr>
      <w:tr w:rsidR="00854395" w:rsidTr="00B41CE6">
        <w:trPr>
          <w:trHeight w:val="177"/>
          <w:jc w:val="center"/>
        </w:trPr>
        <w:tc>
          <w:tcPr>
            <w:tcW w:w="2405" w:type="dxa"/>
          </w:tcPr>
          <w:p w:rsidR="00854395" w:rsidRDefault="00327386">
            <w:pPr>
              <w:jc w:val="both"/>
              <w:rPr>
                <w:sz w:val="20"/>
              </w:rPr>
            </w:pPr>
            <w:r>
              <w:rPr>
                <w:sz w:val="20"/>
              </w:rPr>
              <w:t xml:space="preserve">Neformalusis vaikų švietimas </w:t>
            </w:r>
          </w:p>
        </w:tc>
        <w:tc>
          <w:tcPr>
            <w:tcW w:w="2410" w:type="dxa"/>
            <w:gridSpan w:val="2"/>
            <w:vAlign w:val="center"/>
          </w:tcPr>
          <w:p w:rsidR="00854395" w:rsidRDefault="00327386">
            <w:pPr>
              <w:jc w:val="center"/>
              <w:rPr>
                <w:sz w:val="20"/>
              </w:rPr>
            </w:pPr>
            <w:r>
              <w:rPr>
                <w:sz w:val="20"/>
              </w:rPr>
              <w:t>140 (4)</w:t>
            </w:r>
          </w:p>
        </w:tc>
        <w:tc>
          <w:tcPr>
            <w:tcW w:w="2409" w:type="dxa"/>
            <w:gridSpan w:val="2"/>
            <w:vAlign w:val="center"/>
          </w:tcPr>
          <w:p w:rsidR="00854395" w:rsidRDefault="00327386">
            <w:pPr>
              <w:jc w:val="center"/>
              <w:rPr>
                <w:sz w:val="20"/>
              </w:rPr>
            </w:pPr>
            <w:r>
              <w:rPr>
                <w:sz w:val="20"/>
              </w:rPr>
              <w:t>140 (4)</w:t>
            </w:r>
          </w:p>
        </w:tc>
        <w:tc>
          <w:tcPr>
            <w:tcW w:w="1845" w:type="dxa"/>
            <w:vAlign w:val="center"/>
          </w:tcPr>
          <w:p w:rsidR="00854395" w:rsidRDefault="00327386">
            <w:pPr>
              <w:jc w:val="center"/>
              <w:rPr>
                <w:sz w:val="20"/>
              </w:rPr>
            </w:pPr>
            <w:r>
              <w:rPr>
                <w:sz w:val="20"/>
              </w:rPr>
              <w:t>280 (8)</w:t>
            </w:r>
          </w:p>
        </w:tc>
      </w:tr>
    </w:tbl>
    <w:p w:rsidR="00854395" w:rsidRDefault="00327386">
      <w:pPr>
        <w:ind w:firstLine="567"/>
        <w:jc w:val="both"/>
        <w:rPr>
          <w:color w:val="000000"/>
          <w:sz w:val="20"/>
        </w:rPr>
      </w:pPr>
      <w:r>
        <w:rPr>
          <w:color w:val="000000"/>
          <w:sz w:val="20"/>
        </w:rPr>
        <w:t>Pastabos:</w:t>
      </w:r>
    </w:p>
    <w:p w:rsidR="00854395" w:rsidRDefault="00327386">
      <w:pPr>
        <w:ind w:firstLine="567"/>
        <w:jc w:val="both"/>
        <w:rPr>
          <w:color w:val="000000"/>
          <w:sz w:val="20"/>
        </w:rPr>
      </w:pPr>
      <w:r>
        <w:rPr>
          <w:color w:val="000000"/>
          <w:sz w:val="20"/>
        </w:rPr>
        <w:t>*mokyklose, kuriose įteisintas tautinių mažumų kalbos mokymas arba mokymas tautinės mažumos kalba;</w:t>
      </w:r>
    </w:p>
    <w:p w:rsidR="00854395" w:rsidRDefault="00327386">
      <w:pPr>
        <w:ind w:firstLine="567"/>
        <w:jc w:val="both"/>
        <w:rPr>
          <w:color w:val="000000"/>
          <w:sz w:val="20"/>
        </w:rPr>
      </w:pPr>
      <w:r>
        <w:rPr>
          <w:color w:val="000000"/>
          <w:sz w:val="20"/>
        </w:rPr>
        <w:t>** mokyklos nuožiūra pasirenkamas teatro arba šokio dalykas (gali būti mokoma abiejų dalykų, papildomą pamoką skiriant iš pamokų, skirtų mokinių ugdymosi poreikiams tenkinti);</w:t>
      </w:r>
    </w:p>
    <w:p w:rsidR="00854395" w:rsidRDefault="00327386">
      <w:pPr>
        <w:ind w:firstLine="567"/>
        <w:jc w:val="both"/>
        <w:rPr>
          <w:color w:val="000000"/>
          <w:sz w:val="16"/>
          <w:szCs w:val="16"/>
          <w:lang w:val="en-GB"/>
        </w:rPr>
      </w:pPr>
      <w:r>
        <w:rPr>
          <w:color w:val="000000"/>
          <w:sz w:val="20"/>
        </w:rPr>
        <w:t xml:space="preserve">*** integruojama į kitus mokomuosius  dalykus arba organizuojama atskira pamoka (Informatikos gali būti mokoma skiriant atskirą pamoką vadovaujantis </w:t>
      </w:r>
      <w:r>
        <w:rPr>
          <w:color w:val="000000"/>
          <w:sz w:val="20"/>
          <w:lang w:val="en-US"/>
        </w:rPr>
        <w:t xml:space="preserve">79.7 </w:t>
      </w:r>
      <w:proofErr w:type="spellStart"/>
      <w:r>
        <w:rPr>
          <w:color w:val="000000"/>
          <w:sz w:val="20"/>
          <w:lang w:val="en-US"/>
        </w:rPr>
        <w:t>papunk</w:t>
      </w:r>
      <w:r>
        <w:rPr>
          <w:color w:val="000000"/>
          <w:sz w:val="20"/>
        </w:rPr>
        <w:t>čio</w:t>
      </w:r>
      <w:proofErr w:type="spellEnd"/>
      <w:r>
        <w:rPr>
          <w:color w:val="000000"/>
          <w:sz w:val="20"/>
        </w:rPr>
        <w:t xml:space="preserve"> nuostatomis)</w:t>
      </w:r>
      <w:r>
        <w:rPr>
          <w:color w:val="000000"/>
          <w:sz w:val="16"/>
          <w:szCs w:val="16"/>
        </w:rPr>
        <w:t>.</w:t>
      </w:r>
    </w:p>
    <w:p w:rsidR="00854395" w:rsidRDefault="00854395">
      <w:pPr>
        <w:ind w:firstLine="567"/>
        <w:jc w:val="both"/>
        <w:rPr>
          <w:color w:val="000000"/>
          <w:sz w:val="16"/>
          <w:szCs w:val="16"/>
          <w:lang w:val="en-GB"/>
        </w:rPr>
      </w:pPr>
    </w:p>
    <w:p w:rsidR="00854395" w:rsidRDefault="00854395">
      <w:pPr>
        <w:jc w:val="center"/>
        <w:rPr>
          <w:b/>
          <w:bCs/>
          <w:sz w:val="20"/>
        </w:rPr>
      </w:pPr>
    </w:p>
    <w:p w:rsidR="00854395" w:rsidRDefault="00327386">
      <w:pPr>
        <w:jc w:val="center"/>
        <w:rPr>
          <w:b/>
          <w:bCs/>
          <w:szCs w:val="24"/>
        </w:rPr>
      </w:pPr>
      <w:r>
        <w:rPr>
          <w:b/>
          <w:bCs/>
          <w:szCs w:val="24"/>
        </w:rPr>
        <w:t>ANTRASIS SKIRSNIS</w:t>
      </w:r>
    </w:p>
    <w:p w:rsidR="00854395" w:rsidRDefault="00327386">
      <w:pPr>
        <w:shd w:val="clear" w:color="auto" w:fill="FFFFFF"/>
        <w:ind w:firstLine="567"/>
        <w:jc w:val="center"/>
        <w:rPr>
          <w:b/>
          <w:bCs/>
          <w:szCs w:val="24"/>
        </w:rPr>
      </w:pPr>
      <w:r>
        <w:rPr>
          <w:b/>
          <w:bCs/>
          <w:szCs w:val="24"/>
        </w:rPr>
        <w:t xml:space="preserve">PRADINIO UGDYMO PROGRAMOS ORGANIZAVIMO YPATUMAI </w:t>
      </w:r>
    </w:p>
    <w:p w:rsidR="00854395" w:rsidRDefault="00854395">
      <w:pPr>
        <w:shd w:val="clear" w:color="auto" w:fill="FFFFFF"/>
        <w:ind w:firstLine="567"/>
        <w:jc w:val="center"/>
        <w:rPr>
          <w:b/>
          <w:color w:val="FFFFFF"/>
          <w:szCs w:val="24"/>
        </w:rPr>
      </w:pPr>
    </w:p>
    <w:p w:rsidR="00854395" w:rsidRDefault="00327386">
      <w:pPr>
        <w:tabs>
          <w:tab w:val="left" w:pos="720"/>
        </w:tabs>
        <w:ind w:firstLine="426"/>
        <w:jc w:val="both"/>
        <w:rPr>
          <w:szCs w:val="24"/>
        </w:rPr>
      </w:pPr>
      <w:r>
        <w:rPr>
          <w:szCs w:val="24"/>
        </w:rPr>
        <w:t>79. Pradinio ugdymo programos dalykų turinio įgyvendinimo ypatumai:</w:t>
      </w:r>
    </w:p>
    <w:p w:rsidR="00854395" w:rsidRDefault="00327386">
      <w:pPr>
        <w:tabs>
          <w:tab w:val="left" w:pos="720"/>
        </w:tabs>
        <w:ind w:firstLine="426"/>
        <w:jc w:val="both"/>
        <w:rPr>
          <w:szCs w:val="24"/>
        </w:rPr>
      </w:pPr>
      <w:r>
        <w:rPr>
          <w:szCs w:val="24"/>
        </w:rPr>
        <w:t xml:space="preserve">79.1. dorinis ugdymas: </w:t>
      </w:r>
    </w:p>
    <w:p w:rsidR="00854395" w:rsidRDefault="00327386">
      <w:pPr>
        <w:tabs>
          <w:tab w:val="left" w:pos="720"/>
        </w:tabs>
        <w:ind w:firstLine="450"/>
        <w:jc w:val="both"/>
        <w:rPr>
          <w:szCs w:val="24"/>
        </w:rPr>
      </w:pPr>
      <w:r>
        <w:rPr>
          <w:szCs w:val="24"/>
        </w:rPr>
        <w:t xml:space="preserve">79.1.1. mokinio tėvai (globėjai, rūpintojai) kasmet parenka mokiniui vieną iš dorinio ugdymo dalykų: etiką arba tradicinės religinės bendruomenės ar bendrijos tikybą; </w:t>
      </w:r>
    </w:p>
    <w:p w:rsidR="00854395" w:rsidRDefault="00327386">
      <w:pPr>
        <w:tabs>
          <w:tab w:val="left" w:pos="720"/>
        </w:tabs>
        <w:ind w:firstLine="450"/>
        <w:jc w:val="both"/>
        <w:rPr>
          <w:szCs w:val="24"/>
        </w:rPr>
      </w:pPr>
      <w:r>
        <w:rPr>
          <w:szCs w:val="24"/>
        </w:rPr>
        <w:t xml:space="preserve">79.1.2. mokykloje, kuri negali užtikrinti mokinių ar jų tėvų (globėjų, rūpintojų) pageidaujamos tradicinės religinės bendruomenės ar bendrijos tikybos mokymo, mokiniui įskaitomas tikybos mokymas sekmadieninėje mokykloje ar kitoje tikybos mokymo grupėje pagal Švietimo įstatymo 31 straipsnio 4 ir 5 dalyse nustatytus reikalavimus. Šiuo atveju mokykla nustato mokymosi pasiekimų įskaitymo tvarką; </w:t>
      </w:r>
    </w:p>
    <w:p w:rsidR="00854395" w:rsidRDefault="00327386">
      <w:pPr>
        <w:tabs>
          <w:tab w:val="left" w:pos="720"/>
        </w:tabs>
        <w:ind w:firstLine="567"/>
        <w:jc w:val="both"/>
        <w:rPr>
          <w:szCs w:val="24"/>
        </w:rPr>
      </w:pPr>
      <w:r>
        <w:rPr>
          <w:szCs w:val="24"/>
        </w:rPr>
        <w:t xml:space="preserve">79.1.3. dorinio ugdymo dalyką mokiniui galima keisti kiekvienais mokslo metais pagal jo tėvų (globėjų, rūpintojų) pateiktą prašymą; </w:t>
      </w:r>
    </w:p>
    <w:p w:rsidR="00854395" w:rsidRDefault="00327386">
      <w:pPr>
        <w:tabs>
          <w:tab w:val="left" w:pos="720"/>
        </w:tabs>
        <w:ind w:firstLine="567"/>
        <w:jc w:val="both"/>
        <w:rPr>
          <w:szCs w:val="24"/>
        </w:rPr>
      </w:pPr>
      <w:r>
        <w:rPr>
          <w:szCs w:val="24"/>
        </w:rPr>
        <w:t>79.2. pirmosios užsienio kalbos mokymas:</w:t>
      </w:r>
    </w:p>
    <w:p w:rsidR="00854395" w:rsidRDefault="00327386">
      <w:pPr>
        <w:tabs>
          <w:tab w:val="left" w:pos="720"/>
        </w:tabs>
        <w:ind w:firstLine="567"/>
        <w:jc w:val="both"/>
        <w:rPr>
          <w:szCs w:val="24"/>
        </w:rPr>
      </w:pPr>
      <w:r>
        <w:rPr>
          <w:szCs w:val="24"/>
        </w:rPr>
        <w:t>79.2.1. pirmosios užsienio kalbos mokoma(</w:t>
      </w:r>
      <w:proofErr w:type="spellStart"/>
      <w:r>
        <w:rPr>
          <w:szCs w:val="24"/>
        </w:rPr>
        <w:t>si</w:t>
      </w:r>
      <w:proofErr w:type="spellEnd"/>
      <w:r>
        <w:rPr>
          <w:szCs w:val="24"/>
        </w:rPr>
        <w:t>) antraisiais–ketvirtaisiais pradinio ugdymo programos metais. Jei mokyklai skiriama mokymo lėšų, galima pirmosios užsienio kalbos pradėti mokyti ir pirmoje klasėje;</w:t>
      </w:r>
    </w:p>
    <w:p w:rsidR="00854395" w:rsidRDefault="00327386">
      <w:pPr>
        <w:tabs>
          <w:tab w:val="left" w:pos="540"/>
        </w:tabs>
        <w:ind w:firstLine="567"/>
        <w:jc w:val="both"/>
        <w:rPr>
          <w:szCs w:val="24"/>
        </w:rPr>
      </w:pPr>
      <w:r>
        <w:rPr>
          <w:szCs w:val="24"/>
        </w:rPr>
        <w:t>79.2.2. mokykla siūlo tėvams (globėjams, rūpintojams) pagal įstatymą parinkti mokiniui pirmąją užsienio kalbą vieną iš trijų Europos kalbų (anglų, prancūzų, vokiečių);</w:t>
      </w:r>
    </w:p>
    <w:p w:rsidR="00854395" w:rsidRDefault="00327386">
      <w:pPr>
        <w:tabs>
          <w:tab w:val="left" w:pos="720"/>
        </w:tabs>
        <w:ind w:firstLine="567"/>
        <w:jc w:val="both"/>
        <w:rPr>
          <w:szCs w:val="24"/>
        </w:rPr>
      </w:pPr>
      <w:r>
        <w:rPr>
          <w:szCs w:val="24"/>
        </w:rPr>
        <w:t>79.3. socialinis / visuomeninis ir gamtamokslinis ugdymas:</w:t>
      </w:r>
    </w:p>
    <w:p w:rsidR="00854395" w:rsidRDefault="00327386">
      <w:pPr>
        <w:tabs>
          <w:tab w:val="left" w:pos="720"/>
        </w:tabs>
        <w:ind w:firstLine="567"/>
        <w:jc w:val="both"/>
        <w:rPr>
          <w:szCs w:val="24"/>
        </w:rPr>
      </w:pPr>
      <w:r>
        <w:rPr>
          <w:szCs w:val="24"/>
        </w:rPr>
        <w:lastRenderedPageBreak/>
        <w:t xml:space="preserve">79.3.1. 2 ir 4 klasėje socialiniam ir gamtamoksliniam ugdymui skiriama po pusė pasaulio pažinimo dalykui skirto ugdymo laiko, iš kurio ne mažiau kaip viena ketvirtoji turi būti skiriama praktinei </w:t>
      </w:r>
      <w:proofErr w:type="spellStart"/>
      <w:r>
        <w:rPr>
          <w:szCs w:val="24"/>
        </w:rPr>
        <w:t>patyriminei</w:t>
      </w:r>
      <w:proofErr w:type="spellEnd"/>
      <w:r>
        <w:rPr>
          <w:szCs w:val="24"/>
        </w:rPr>
        <w:t xml:space="preserve"> veiklai; </w:t>
      </w:r>
    </w:p>
    <w:p w:rsidR="00854395" w:rsidRDefault="00327386">
      <w:pPr>
        <w:tabs>
          <w:tab w:val="left" w:pos="720"/>
        </w:tabs>
        <w:ind w:firstLine="567"/>
        <w:jc w:val="both"/>
        <w:rPr>
          <w:szCs w:val="24"/>
        </w:rPr>
      </w:pPr>
      <w:r>
        <w:rPr>
          <w:szCs w:val="24"/>
        </w:rPr>
        <w:t>79.3.2. 1 ir 3 klasėse visuomeninis ugdymas ir gamtos mokslai įgyvendinami atsižvelgiant į bendrųjų programų nuostatas, gamtos mokslų pamokas praplečiant tyrinėjimo veikla;</w:t>
      </w:r>
    </w:p>
    <w:p w:rsidR="00854395" w:rsidRDefault="00327386">
      <w:pPr>
        <w:tabs>
          <w:tab w:val="left" w:pos="720"/>
        </w:tabs>
        <w:ind w:firstLine="567"/>
        <w:jc w:val="both"/>
        <w:rPr>
          <w:szCs w:val="24"/>
        </w:rPr>
      </w:pPr>
      <w:r>
        <w:rPr>
          <w:szCs w:val="24"/>
        </w:rPr>
        <w:t>79.4. fizinis ugdymas:</w:t>
      </w:r>
    </w:p>
    <w:p w:rsidR="00854395" w:rsidRDefault="00327386">
      <w:pPr>
        <w:tabs>
          <w:tab w:val="left" w:pos="450"/>
        </w:tabs>
        <w:ind w:firstLine="567"/>
        <w:jc w:val="both"/>
        <w:rPr>
          <w:szCs w:val="24"/>
        </w:rPr>
      </w:pPr>
      <w:r>
        <w:rPr>
          <w:szCs w:val="24"/>
        </w:rPr>
        <w:t>79.4.1. specialiosios medicininės fizinio pajėgumo grupės gali būti organizuojamos taip:</w:t>
      </w:r>
    </w:p>
    <w:p w:rsidR="00854395" w:rsidRDefault="00327386">
      <w:pPr>
        <w:tabs>
          <w:tab w:val="left" w:pos="720"/>
        </w:tabs>
        <w:ind w:firstLine="567"/>
        <w:jc w:val="both"/>
        <w:rPr>
          <w:szCs w:val="24"/>
        </w:rPr>
      </w:pPr>
      <w:r>
        <w:rPr>
          <w:szCs w:val="24"/>
        </w:rPr>
        <w:t xml:space="preserve">79.4.1.1. mokinių grupės sudaromos iš tos pačios ar skirtingų klasių; </w:t>
      </w:r>
    </w:p>
    <w:p w:rsidR="00854395" w:rsidRDefault="00327386">
      <w:pPr>
        <w:tabs>
          <w:tab w:val="left" w:pos="567"/>
        </w:tabs>
        <w:ind w:firstLine="567"/>
        <w:jc w:val="both"/>
        <w:rPr>
          <w:szCs w:val="24"/>
        </w:rPr>
      </w:pPr>
      <w:r>
        <w:rPr>
          <w:szCs w:val="24"/>
        </w:rPr>
        <w:t>79.4.1.2. mokiniai dalyvauja ugdymo veiklose su pagrindine grupe, bet pratimai ir krūvis jiems skiriami pagal gydytojo rekomendacijas;</w:t>
      </w:r>
    </w:p>
    <w:p w:rsidR="00854395" w:rsidRDefault="00327386">
      <w:pPr>
        <w:tabs>
          <w:tab w:val="left" w:pos="720"/>
        </w:tabs>
        <w:ind w:firstLine="567"/>
        <w:jc w:val="both"/>
        <w:rPr>
          <w:szCs w:val="24"/>
        </w:rPr>
      </w:pPr>
      <w:r>
        <w:rPr>
          <w:szCs w:val="24"/>
        </w:rPr>
        <w:t>79.4.1.3. vaiko tėvų (globėjų, rūpintojų) pageidavimu mokiniai gali lankyti sveikatos grupes ne mokykloje;</w:t>
      </w:r>
    </w:p>
    <w:p w:rsidR="00854395" w:rsidRDefault="00327386">
      <w:pPr>
        <w:ind w:firstLine="567"/>
        <w:jc w:val="both"/>
        <w:rPr>
          <w:szCs w:val="24"/>
        </w:rPr>
      </w:pPr>
      <w:r>
        <w:rPr>
          <w:szCs w:val="24"/>
        </w:rPr>
        <w:t xml:space="preserve">79.5. meninis ugdymas (dailė ir technologijos, muzika, šokis, teatras): </w:t>
      </w:r>
    </w:p>
    <w:p w:rsidR="00854395" w:rsidRDefault="00327386">
      <w:pPr>
        <w:ind w:firstLine="567"/>
        <w:jc w:val="both"/>
        <w:rPr>
          <w:szCs w:val="24"/>
        </w:rPr>
      </w:pPr>
      <w:r>
        <w:rPr>
          <w:szCs w:val="24"/>
        </w:rPr>
        <w:t>79.5.1.</w:t>
      </w:r>
      <w:r>
        <w:rPr>
          <w:sz w:val="20"/>
        </w:rPr>
        <w:t xml:space="preserve"> </w:t>
      </w:r>
      <w:r>
        <w:rPr>
          <w:szCs w:val="24"/>
        </w:rPr>
        <w:t>mokykla, atsižvelgdama į mokyklos bendruomenės meninio ugdymo poreikius ir mokyklos galimybes, valandas, skiriamas meniniam ugdymui 2 ir 4 klasėje 2023–2024 mokslo metais, gali paskirstyti visiems ar keliems meninio ugdymo srities / dalykų grupės dalykams, tačiau ne mažiau kaip dviem dalykams;</w:t>
      </w:r>
    </w:p>
    <w:p w:rsidR="00854395" w:rsidRDefault="00327386">
      <w:pPr>
        <w:ind w:firstLine="567"/>
        <w:jc w:val="both"/>
        <w:rPr>
          <w:szCs w:val="24"/>
        </w:rPr>
      </w:pPr>
      <w:r>
        <w:rPr>
          <w:szCs w:val="24"/>
        </w:rPr>
        <w:t>79.5.2. 2 ir 4 klasėse, kai valandos skiriamos dailės ir technologijų dalykui, technologiniam ugdymui rekomenduojama skirti ne mažiau kaip vieną trečiąją dailės ir technologijų dalykui skiriamo laiko;</w:t>
      </w:r>
    </w:p>
    <w:p w:rsidR="00854395" w:rsidRDefault="00327386">
      <w:pPr>
        <w:ind w:firstLine="567"/>
        <w:jc w:val="both"/>
        <w:rPr>
          <w:szCs w:val="24"/>
        </w:rPr>
      </w:pPr>
      <w:r>
        <w:rPr>
          <w:szCs w:val="24"/>
        </w:rPr>
        <w:t>79.6. teatro gali būti mokoma taikant jo elementus per įvairių dalykų pamokas ar neformaliojo vaikų švietimo veiklas;</w:t>
      </w:r>
    </w:p>
    <w:p w:rsidR="00854395" w:rsidRDefault="00327386">
      <w:pPr>
        <w:ind w:firstLine="567"/>
        <w:jc w:val="both"/>
        <w:rPr>
          <w:szCs w:val="24"/>
        </w:rPr>
      </w:pPr>
      <w:r>
        <w:rPr>
          <w:szCs w:val="24"/>
        </w:rPr>
        <w:t>79.7. informacinės technologijos / informatika:</w:t>
      </w:r>
    </w:p>
    <w:p w:rsidR="00854395" w:rsidRDefault="00327386">
      <w:pPr>
        <w:ind w:firstLine="567"/>
        <w:jc w:val="both"/>
        <w:rPr>
          <w:szCs w:val="24"/>
        </w:rPr>
      </w:pPr>
      <w:r>
        <w:rPr>
          <w:szCs w:val="24"/>
        </w:rPr>
        <w:t>79</w:t>
      </w:r>
      <w:r w:rsidR="006F404D">
        <w:rPr>
          <w:szCs w:val="24"/>
        </w:rPr>
        <w:t>.</w:t>
      </w:r>
      <w:r>
        <w:rPr>
          <w:szCs w:val="24"/>
        </w:rPr>
        <w:t>7.1. skaitmeninei mokinių kompetencijai ugdyti per visus dalykus ugdymo procese naudoja;</w:t>
      </w:r>
    </w:p>
    <w:p w:rsidR="00854395" w:rsidRDefault="00327386">
      <w:pPr>
        <w:ind w:firstLine="567"/>
        <w:jc w:val="both"/>
        <w:rPr>
          <w:szCs w:val="24"/>
        </w:rPr>
      </w:pPr>
      <w:r>
        <w:rPr>
          <w:szCs w:val="24"/>
        </w:rPr>
        <w:t xml:space="preserve">79.7.2. integruotai ar atskira informatikos / informacinių technologijų pamoka (ją skiriant iš pamokų, skirtų mokinių poreikiams tenkinti) ugdomas mokinių </w:t>
      </w:r>
      <w:proofErr w:type="spellStart"/>
      <w:r>
        <w:rPr>
          <w:szCs w:val="24"/>
        </w:rPr>
        <w:t>informatinis</w:t>
      </w:r>
      <w:proofErr w:type="spellEnd"/>
      <w:r>
        <w:rPr>
          <w:szCs w:val="24"/>
        </w:rPr>
        <w:t xml:space="preserve"> mąstymas, mokoma kūrybiško ir atsakingo šiuolaikinių technologijų naudojimo, saugaus ir atsakingo elgesio skaitmeninėje aplinkoje, skaitmeninio turinio kūrimo, įgyvendinama Informatikos bendroji programa;</w:t>
      </w:r>
    </w:p>
    <w:p w:rsidR="00854395" w:rsidRDefault="00327386">
      <w:pPr>
        <w:ind w:firstLine="567"/>
        <w:jc w:val="both"/>
        <w:rPr>
          <w:szCs w:val="24"/>
        </w:rPr>
      </w:pPr>
      <w:r>
        <w:rPr>
          <w:szCs w:val="24"/>
        </w:rPr>
        <w:t xml:space="preserve">79.8. Etninės kultūros bendroji programa ir Gyvenimo įgūdžių bendroji programa įgyvendinamos integruojant temas į kitus dalykus ar atskira pamoka, ją skiriant iš pamokų, skirtų mokinių ugdymosi  poreikiams tenkinti. </w:t>
      </w:r>
    </w:p>
    <w:p w:rsidR="00854395" w:rsidRDefault="00327386">
      <w:pPr>
        <w:ind w:firstLine="567"/>
        <w:jc w:val="both"/>
        <w:rPr>
          <w:szCs w:val="24"/>
        </w:rPr>
      </w:pPr>
      <w:r>
        <w:rPr>
          <w:szCs w:val="24"/>
        </w:rPr>
        <w:t xml:space="preserve">80. Mokykloje sudarant jungtines klases mokiniams, kurie mokosi pagal pradinio ugdymo programą, vadovaujamasi Mokyklų, vykdančių formaliojo švietimo programas, tinklo kūrimo taisyklėmis, patvirtintomis Lietuvos Respublikos Vyriausybės 2011 m. birželio 29 d. nutarimu Nr. 768 „Dėl Mokyklų, vykdančių formaliojo švietimo programas, tinklo kūrimo taisyklių patvirtinimo“. </w:t>
      </w:r>
    </w:p>
    <w:p w:rsidR="00854395" w:rsidRDefault="00327386">
      <w:pPr>
        <w:ind w:firstLine="567"/>
        <w:jc w:val="both"/>
        <w:rPr>
          <w:szCs w:val="24"/>
        </w:rPr>
      </w:pPr>
      <w:r>
        <w:rPr>
          <w:szCs w:val="24"/>
        </w:rPr>
        <w:t>81. Mokykla, planuodama mokyklos ugdymo turinio įgyvendinimą ir sudarydama mokyklos ugdymo planą, numato, kurių pradinio ugdymo dalykų pamokas skirtingo amžiaus mokiniams jungtinėje klasėje organizuos vienu metu, o kuriais atvejais – atskirai ar tik dalį kartu.</w:t>
      </w:r>
    </w:p>
    <w:p w:rsidR="00854395" w:rsidRDefault="00327386">
      <w:pPr>
        <w:ind w:firstLine="567"/>
        <w:jc w:val="both"/>
        <w:rPr>
          <w:szCs w:val="24"/>
        </w:rPr>
      </w:pPr>
      <w:r>
        <w:rPr>
          <w:szCs w:val="24"/>
        </w:rPr>
        <w:t xml:space="preserve">82. Pamokų skaičius mokiniui per mokslo metus negali būti mažesnis už nustatytą Bendrųjų ugdymo planų 78  punkte.  </w:t>
      </w:r>
    </w:p>
    <w:p w:rsidR="00854395" w:rsidRDefault="00327386">
      <w:pPr>
        <w:ind w:firstLine="567"/>
        <w:jc w:val="both"/>
        <w:rPr>
          <w:szCs w:val="24"/>
        </w:rPr>
      </w:pPr>
      <w:r>
        <w:rPr>
          <w:szCs w:val="24"/>
        </w:rPr>
        <w:t>83. Maksimalus jungtiniam komplektui skiriamų valandų skaičius negali viršyti Mokymo lėšų apskaičiavimo, paskirstymo ir panaudojimo tvarkos aprašo 3 priede nustatyto klasės kontaktinių valandų skaičiaus per mokslo metus.</w:t>
      </w:r>
    </w:p>
    <w:p w:rsidR="00854395" w:rsidRDefault="00327386">
      <w:pPr>
        <w:ind w:firstLine="567"/>
        <w:jc w:val="both"/>
        <w:rPr>
          <w:szCs w:val="24"/>
        </w:rPr>
      </w:pPr>
      <w:r>
        <w:rPr>
          <w:szCs w:val="24"/>
        </w:rPr>
        <w:t xml:space="preserve">84. Mokiniams sudaromos sąlygos pasirinkti jų poreikius atliepiančias neformaliojo vaikų švietimo programas. </w:t>
      </w:r>
    </w:p>
    <w:p w:rsidR="00854395" w:rsidRDefault="00327386">
      <w:pPr>
        <w:ind w:firstLine="567"/>
        <w:jc w:val="both"/>
        <w:rPr>
          <w:szCs w:val="24"/>
        </w:rPr>
      </w:pPr>
      <w:r>
        <w:rPr>
          <w:szCs w:val="24"/>
        </w:rPr>
        <w:t>85. Ugdymo procese nuolat stebima mokinių mokymosi pažanga ir prireikus suteikiama savalaikė mokymosi pagalba.</w:t>
      </w:r>
    </w:p>
    <w:p w:rsidR="00854395" w:rsidRDefault="00854395">
      <w:pPr>
        <w:ind w:firstLine="567"/>
        <w:jc w:val="center"/>
        <w:rPr>
          <w:b/>
          <w:szCs w:val="24"/>
        </w:rPr>
      </w:pPr>
    </w:p>
    <w:p w:rsidR="00854395" w:rsidRDefault="00327386">
      <w:pPr>
        <w:jc w:val="center"/>
        <w:rPr>
          <w:b/>
          <w:bCs/>
          <w:szCs w:val="24"/>
        </w:rPr>
      </w:pPr>
      <w:r>
        <w:rPr>
          <w:b/>
          <w:bCs/>
          <w:szCs w:val="24"/>
        </w:rPr>
        <w:t>IV SKYRIUS</w:t>
      </w:r>
    </w:p>
    <w:p w:rsidR="00854395" w:rsidRDefault="00327386">
      <w:pPr>
        <w:jc w:val="center"/>
        <w:rPr>
          <w:szCs w:val="24"/>
        </w:rPr>
      </w:pPr>
      <w:r>
        <w:rPr>
          <w:b/>
          <w:bCs/>
          <w:szCs w:val="24"/>
        </w:rPr>
        <w:t>PAGRINDINIO UGDYMO PROGRAMOS ĮGYVENDINIMAS</w:t>
      </w:r>
      <w:r>
        <w:rPr>
          <w:szCs w:val="24"/>
        </w:rPr>
        <w:t xml:space="preserve"> </w:t>
      </w:r>
    </w:p>
    <w:p w:rsidR="00854395" w:rsidRDefault="00854395">
      <w:pPr>
        <w:ind w:firstLine="567"/>
        <w:jc w:val="center"/>
        <w:rPr>
          <w:szCs w:val="24"/>
        </w:rPr>
      </w:pPr>
    </w:p>
    <w:p w:rsidR="00854395" w:rsidRDefault="00327386">
      <w:pPr>
        <w:jc w:val="center"/>
        <w:rPr>
          <w:b/>
          <w:bCs/>
          <w:szCs w:val="24"/>
        </w:rPr>
      </w:pPr>
      <w:r>
        <w:rPr>
          <w:b/>
          <w:bCs/>
          <w:szCs w:val="24"/>
        </w:rPr>
        <w:lastRenderedPageBreak/>
        <w:t>PIRMASIS SKIRSNIS</w:t>
      </w:r>
    </w:p>
    <w:p w:rsidR="00854395" w:rsidRDefault="00327386">
      <w:pPr>
        <w:jc w:val="center"/>
        <w:rPr>
          <w:b/>
          <w:bCs/>
          <w:szCs w:val="24"/>
        </w:rPr>
      </w:pPr>
      <w:r>
        <w:rPr>
          <w:b/>
          <w:bCs/>
          <w:szCs w:val="24"/>
        </w:rPr>
        <w:t xml:space="preserve">PAMOKŲ SKAIČIUS PAGRINDINIO UGDYMO BENDRŲJŲ PROGRAMŲ ĮGYVENDINIMUI </w:t>
      </w:r>
    </w:p>
    <w:p w:rsidR="00854395" w:rsidRDefault="00854395">
      <w:pPr>
        <w:jc w:val="center"/>
        <w:rPr>
          <w:b/>
          <w:bCs/>
          <w:szCs w:val="24"/>
        </w:rPr>
      </w:pPr>
    </w:p>
    <w:p w:rsidR="00854395" w:rsidRDefault="00327386">
      <w:pPr>
        <w:ind w:firstLine="567"/>
        <w:jc w:val="both"/>
        <w:rPr>
          <w:szCs w:val="24"/>
        </w:rPr>
      </w:pPr>
      <w:r>
        <w:rPr>
          <w:szCs w:val="24"/>
        </w:rPr>
        <w:t xml:space="preserve">86. Pamokų skaičius 2008 m. Pagrindinio ugdymo bendrosioms programoms įgyvendinti 6, 8, 10 klasėse ir II gimnazijos klasėse, </w:t>
      </w:r>
      <w:r>
        <w:rPr>
          <w:rFonts w:eastAsia="Calibri"/>
          <w:szCs w:val="24"/>
        </w:rPr>
        <w:t>skirtas įgyvendinti grupinio mokymosi forma kasdieniu ir nuotoliniu mokymo proceso organizavimo būdu</w:t>
      </w:r>
      <w:r>
        <w:rPr>
          <w:szCs w:val="24"/>
        </w:rPr>
        <w:t xml:space="preserve">: </w:t>
      </w:r>
    </w:p>
    <w:p w:rsidR="00854395" w:rsidRDefault="00854395">
      <w:pPr>
        <w:ind w:firstLine="567"/>
        <w:jc w:val="both"/>
        <w:rPr>
          <w:szCs w:val="24"/>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23"/>
        <w:gridCol w:w="851"/>
        <w:gridCol w:w="29"/>
        <w:gridCol w:w="821"/>
        <w:gridCol w:w="880"/>
        <w:gridCol w:w="1105"/>
        <w:gridCol w:w="751"/>
        <w:gridCol w:w="808"/>
        <w:gridCol w:w="1305"/>
        <w:gridCol w:w="7"/>
      </w:tblGrid>
      <w:tr w:rsidR="00854395" w:rsidTr="00B310FA">
        <w:trPr>
          <w:gridAfter w:val="1"/>
          <w:wAfter w:w="7" w:type="dxa"/>
          <w:cantSplit/>
          <w:trHeight w:val="1981"/>
          <w:jc w:val="center"/>
        </w:trPr>
        <w:tc>
          <w:tcPr>
            <w:tcW w:w="1696" w:type="dxa"/>
            <w:tcBorders>
              <w:tl2br w:val="single" w:sz="4" w:space="0" w:color="auto"/>
            </w:tcBorders>
          </w:tcPr>
          <w:p w:rsidR="00854395" w:rsidRDefault="00327386">
            <w:pPr>
              <w:overflowPunct w:val="0"/>
              <w:ind w:firstLine="1536"/>
              <w:jc w:val="right"/>
              <w:textAlignment w:val="baseline"/>
              <w:rPr>
                <w:sz w:val="18"/>
                <w:szCs w:val="18"/>
              </w:rPr>
            </w:pPr>
            <w:r>
              <w:rPr>
                <w:sz w:val="18"/>
                <w:szCs w:val="18"/>
              </w:rPr>
              <w:t>Klasė</w:t>
            </w:r>
          </w:p>
          <w:p w:rsidR="00854395" w:rsidRDefault="00854395">
            <w:pPr>
              <w:overflowPunct w:val="0"/>
              <w:ind w:firstLine="615"/>
              <w:jc w:val="both"/>
              <w:textAlignment w:val="baseline"/>
              <w:rPr>
                <w:sz w:val="18"/>
                <w:szCs w:val="18"/>
              </w:rPr>
            </w:pPr>
          </w:p>
          <w:p w:rsidR="00854395" w:rsidRDefault="00854395">
            <w:pPr>
              <w:overflowPunct w:val="0"/>
              <w:ind w:firstLine="567"/>
              <w:jc w:val="both"/>
              <w:textAlignment w:val="baseline"/>
              <w:rPr>
                <w:sz w:val="18"/>
                <w:szCs w:val="18"/>
              </w:rPr>
            </w:pPr>
          </w:p>
          <w:p w:rsidR="00854395" w:rsidRDefault="00854395">
            <w:pPr>
              <w:overflowPunct w:val="0"/>
              <w:ind w:firstLine="567"/>
              <w:jc w:val="both"/>
              <w:textAlignment w:val="baseline"/>
              <w:rPr>
                <w:sz w:val="18"/>
                <w:szCs w:val="18"/>
              </w:rPr>
            </w:pPr>
          </w:p>
          <w:p w:rsidR="00854395" w:rsidRDefault="00854395">
            <w:pPr>
              <w:overflowPunct w:val="0"/>
              <w:ind w:firstLine="567"/>
              <w:jc w:val="both"/>
              <w:textAlignment w:val="baseline"/>
              <w:rPr>
                <w:sz w:val="18"/>
                <w:szCs w:val="18"/>
              </w:rPr>
            </w:pPr>
          </w:p>
          <w:p w:rsidR="00854395" w:rsidRDefault="00327386">
            <w:pPr>
              <w:overflowPunct w:val="0"/>
              <w:jc w:val="both"/>
              <w:textAlignment w:val="baseline"/>
              <w:rPr>
                <w:sz w:val="18"/>
                <w:szCs w:val="18"/>
              </w:rPr>
            </w:pPr>
            <w:r>
              <w:rPr>
                <w:sz w:val="18"/>
                <w:szCs w:val="18"/>
              </w:rPr>
              <w:t xml:space="preserve">Ugdymo sritys </w:t>
            </w:r>
          </w:p>
          <w:p w:rsidR="00854395" w:rsidRDefault="00327386">
            <w:pPr>
              <w:overflowPunct w:val="0"/>
              <w:jc w:val="both"/>
              <w:textAlignment w:val="baseline"/>
              <w:rPr>
                <w:sz w:val="18"/>
                <w:szCs w:val="18"/>
              </w:rPr>
            </w:pPr>
            <w:r>
              <w:rPr>
                <w:sz w:val="18"/>
                <w:szCs w:val="18"/>
              </w:rPr>
              <w:t xml:space="preserve">ir dalykai </w:t>
            </w:r>
          </w:p>
        </w:tc>
        <w:tc>
          <w:tcPr>
            <w:tcW w:w="823" w:type="dxa"/>
            <w:vAlign w:val="center"/>
          </w:tcPr>
          <w:p w:rsidR="00854395" w:rsidRDefault="00327386">
            <w:pPr>
              <w:overflowPunct w:val="0"/>
              <w:jc w:val="center"/>
              <w:textAlignment w:val="baseline"/>
              <w:rPr>
                <w:sz w:val="18"/>
                <w:szCs w:val="18"/>
              </w:rPr>
            </w:pPr>
            <w:r>
              <w:rPr>
                <w:sz w:val="18"/>
                <w:szCs w:val="18"/>
              </w:rPr>
              <w:t>5 klasė</w:t>
            </w:r>
          </w:p>
        </w:tc>
        <w:tc>
          <w:tcPr>
            <w:tcW w:w="880" w:type="dxa"/>
            <w:gridSpan w:val="2"/>
            <w:vAlign w:val="center"/>
          </w:tcPr>
          <w:p w:rsidR="00854395" w:rsidRDefault="00327386">
            <w:pPr>
              <w:overflowPunct w:val="0"/>
              <w:jc w:val="center"/>
              <w:textAlignment w:val="baseline"/>
              <w:rPr>
                <w:sz w:val="18"/>
                <w:szCs w:val="18"/>
              </w:rPr>
            </w:pPr>
            <w:r>
              <w:rPr>
                <w:sz w:val="18"/>
                <w:szCs w:val="18"/>
              </w:rPr>
              <w:t>6 klasė</w:t>
            </w:r>
          </w:p>
        </w:tc>
        <w:tc>
          <w:tcPr>
            <w:tcW w:w="821" w:type="dxa"/>
            <w:vAlign w:val="center"/>
          </w:tcPr>
          <w:p w:rsidR="00854395" w:rsidRDefault="00327386">
            <w:pPr>
              <w:overflowPunct w:val="0"/>
              <w:jc w:val="center"/>
              <w:textAlignment w:val="baseline"/>
              <w:rPr>
                <w:sz w:val="18"/>
                <w:szCs w:val="18"/>
              </w:rPr>
            </w:pPr>
            <w:r>
              <w:rPr>
                <w:sz w:val="18"/>
                <w:szCs w:val="18"/>
              </w:rPr>
              <w:t>7 klasė</w:t>
            </w:r>
          </w:p>
        </w:tc>
        <w:tc>
          <w:tcPr>
            <w:tcW w:w="880" w:type="dxa"/>
            <w:vAlign w:val="center"/>
          </w:tcPr>
          <w:p w:rsidR="00854395" w:rsidRDefault="00327386">
            <w:pPr>
              <w:overflowPunct w:val="0"/>
              <w:jc w:val="center"/>
              <w:textAlignment w:val="baseline"/>
              <w:rPr>
                <w:sz w:val="18"/>
                <w:szCs w:val="18"/>
              </w:rPr>
            </w:pPr>
            <w:r>
              <w:rPr>
                <w:sz w:val="18"/>
                <w:szCs w:val="18"/>
              </w:rPr>
              <w:t>8 klasė</w:t>
            </w:r>
          </w:p>
        </w:tc>
        <w:tc>
          <w:tcPr>
            <w:tcW w:w="1105" w:type="dxa"/>
            <w:vAlign w:val="center"/>
          </w:tcPr>
          <w:p w:rsidR="00854395" w:rsidRDefault="00327386">
            <w:pPr>
              <w:overflowPunct w:val="0"/>
              <w:jc w:val="center"/>
              <w:textAlignment w:val="baseline"/>
              <w:rPr>
                <w:sz w:val="18"/>
                <w:szCs w:val="18"/>
              </w:rPr>
            </w:pPr>
            <w:r>
              <w:rPr>
                <w:sz w:val="18"/>
                <w:szCs w:val="18"/>
              </w:rPr>
              <w:t>Pagrindinio ugdymo programos pirmoje dalyje(5–8 klasės)</w:t>
            </w:r>
          </w:p>
        </w:tc>
        <w:tc>
          <w:tcPr>
            <w:tcW w:w="751" w:type="dxa"/>
            <w:vAlign w:val="center"/>
          </w:tcPr>
          <w:p w:rsidR="00854395" w:rsidRDefault="00327386">
            <w:pPr>
              <w:overflowPunct w:val="0"/>
              <w:jc w:val="center"/>
              <w:textAlignment w:val="baseline"/>
              <w:rPr>
                <w:sz w:val="18"/>
                <w:szCs w:val="18"/>
              </w:rPr>
            </w:pPr>
            <w:r>
              <w:rPr>
                <w:sz w:val="18"/>
                <w:szCs w:val="18"/>
              </w:rPr>
              <w:t xml:space="preserve">9 / I </w:t>
            </w:r>
            <w:proofErr w:type="spellStart"/>
            <w:r>
              <w:rPr>
                <w:sz w:val="18"/>
                <w:szCs w:val="18"/>
              </w:rPr>
              <w:t>gimn</w:t>
            </w:r>
            <w:proofErr w:type="spellEnd"/>
            <w:r>
              <w:rPr>
                <w:sz w:val="18"/>
                <w:szCs w:val="18"/>
              </w:rPr>
              <w:t xml:space="preserve">. </w:t>
            </w:r>
          </w:p>
          <w:p w:rsidR="00854395" w:rsidRDefault="00327386">
            <w:pPr>
              <w:overflowPunct w:val="0"/>
              <w:jc w:val="center"/>
              <w:textAlignment w:val="baseline"/>
              <w:rPr>
                <w:sz w:val="18"/>
                <w:szCs w:val="18"/>
              </w:rPr>
            </w:pPr>
            <w:r>
              <w:rPr>
                <w:sz w:val="18"/>
                <w:szCs w:val="18"/>
              </w:rPr>
              <w:t>klasė</w:t>
            </w:r>
          </w:p>
        </w:tc>
        <w:tc>
          <w:tcPr>
            <w:tcW w:w="808" w:type="dxa"/>
            <w:vAlign w:val="center"/>
          </w:tcPr>
          <w:p w:rsidR="00854395" w:rsidRDefault="00327386">
            <w:pPr>
              <w:overflowPunct w:val="0"/>
              <w:jc w:val="center"/>
              <w:textAlignment w:val="baseline"/>
              <w:rPr>
                <w:sz w:val="18"/>
                <w:szCs w:val="18"/>
              </w:rPr>
            </w:pPr>
            <w:r>
              <w:rPr>
                <w:sz w:val="18"/>
                <w:szCs w:val="18"/>
              </w:rPr>
              <w:t xml:space="preserve">10 / II </w:t>
            </w:r>
            <w:proofErr w:type="spellStart"/>
            <w:r>
              <w:rPr>
                <w:sz w:val="18"/>
                <w:szCs w:val="18"/>
              </w:rPr>
              <w:t>gimn</w:t>
            </w:r>
            <w:proofErr w:type="spellEnd"/>
            <w:r>
              <w:rPr>
                <w:sz w:val="18"/>
                <w:szCs w:val="18"/>
              </w:rPr>
              <w:t>.</w:t>
            </w:r>
          </w:p>
          <w:p w:rsidR="00854395" w:rsidRDefault="00327386">
            <w:pPr>
              <w:overflowPunct w:val="0"/>
              <w:jc w:val="center"/>
              <w:textAlignment w:val="baseline"/>
              <w:rPr>
                <w:sz w:val="18"/>
                <w:szCs w:val="18"/>
              </w:rPr>
            </w:pPr>
            <w:r>
              <w:rPr>
                <w:sz w:val="18"/>
                <w:szCs w:val="18"/>
              </w:rPr>
              <w:t>klasė</w:t>
            </w:r>
          </w:p>
        </w:tc>
        <w:tc>
          <w:tcPr>
            <w:tcW w:w="1305" w:type="dxa"/>
            <w:vAlign w:val="center"/>
          </w:tcPr>
          <w:p w:rsidR="00854395" w:rsidRDefault="00327386">
            <w:pPr>
              <w:overflowPunct w:val="0"/>
              <w:jc w:val="center"/>
              <w:textAlignment w:val="baseline"/>
              <w:rPr>
                <w:sz w:val="18"/>
                <w:szCs w:val="18"/>
              </w:rPr>
            </w:pPr>
            <w:r>
              <w:rPr>
                <w:sz w:val="18"/>
                <w:szCs w:val="18"/>
              </w:rPr>
              <w:t>Pagrindinio ugdymo programoje (iš viso)</w:t>
            </w:r>
          </w:p>
        </w:tc>
      </w:tr>
      <w:tr w:rsidR="00854395" w:rsidTr="00B310FA">
        <w:trPr>
          <w:trHeight w:val="50"/>
          <w:jc w:val="center"/>
        </w:trPr>
        <w:tc>
          <w:tcPr>
            <w:tcW w:w="9076" w:type="dxa"/>
            <w:gridSpan w:val="11"/>
            <w:vAlign w:val="center"/>
          </w:tcPr>
          <w:p w:rsidR="00854395" w:rsidRDefault="00327386">
            <w:pPr>
              <w:overflowPunct w:val="0"/>
              <w:jc w:val="center"/>
              <w:textAlignment w:val="baseline"/>
              <w:rPr>
                <w:sz w:val="18"/>
                <w:szCs w:val="18"/>
              </w:rPr>
            </w:pPr>
            <w:r>
              <w:rPr>
                <w:sz w:val="18"/>
                <w:szCs w:val="18"/>
              </w:rPr>
              <w:t>Dorinis ugdymas</w:t>
            </w:r>
          </w:p>
        </w:tc>
      </w:tr>
      <w:tr w:rsidR="00854395" w:rsidTr="00B310FA">
        <w:trPr>
          <w:gridAfter w:val="1"/>
          <w:wAfter w:w="7" w:type="dxa"/>
          <w:trHeight w:val="199"/>
          <w:jc w:val="center"/>
        </w:trPr>
        <w:tc>
          <w:tcPr>
            <w:tcW w:w="1696" w:type="dxa"/>
            <w:vAlign w:val="center"/>
          </w:tcPr>
          <w:p w:rsidR="00854395" w:rsidRDefault="00327386">
            <w:pPr>
              <w:overflowPunct w:val="0"/>
              <w:jc w:val="both"/>
              <w:textAlignment w:val="baseline"/>
              <w:rPr>
                <w:sz w:val="18"/>
                <w:szCs w:val="18"/>
              </w:rPr>
            </w:pPr>
            <w:r>
              <w:rPr>
                <w:sz w:val="18"/>
                <w:szCs w:val="18"/>
              </w:rPr>
              <w:t xml:space="preserve">Dorinis ugdymas (tikyba arba etika) </w:t>
            </w:r>
          </w:p>
        </w:tc>
        <w:tc>
          <w:tcPr>
            <w:tcW w:w="1703" w:type="dxa"/>
            <w:gridSpan w:val="3"/>
            <w:vAlign w:val="center"/>
          </w:tcPr>
          <w:p w:rsidR="00854395" w:rsidRDefault="00327386">
            <w:pPr>
              <w:overflowPunct w:val="0"/>
              <w:jc w:val="center"/>
              <w:rPr>
                <w:sz w:val="18"/>
                <w:szCs w:val="18"/>
              </w:rPr>
            </w:pPr>
            <w:r>
              <w:rPr>
                <w:sz w:val="18"/>
                <w:szCs w:val="18"/>
              </w:rPr>
              <w:t>74 (1; 1)</w:t>
            </w:r>
          </w:p>
        </w:tc>
        <w:tc>
          <w:tcPr>
            <w:tcW w:w="1701" w:type="dxa"/>
            <w:gridSpan w:val="2"/>
            <w:vAlign w:val="center"/>
          </w:tcPr>
          <w:p w:rsidR="00854395" w:rsidRDefault="00327386">
            <w:pPr>
              <w:overflowPunct w:val="0"/>
              <w:jc w:val="center"/>
              <w:rPr>
                <w:sz w:val="18"/>
                <w:szCs w:val="18"/>
              </w:rPr>
            </w:pPr>
            <w:r>
              <w:rPr>
                <w:sz w:val="18"/>
                <w:szCs w:val="18"/>
              </w:rPr>
              <w:t>74 (1; 1)</w:t>
            </w:r>
          </w:p>
        </w:tc>
        <w:tc>
          <w:tcPr>
            <w:tcW w:w="1105" w:type="dxa"/>
            <w:vAlign w:val="center"/>
          </w:tcPr>
          <w:p w:rsidR="00854395" w:rsidRDefault="00327386">
            <w:pPr>
              <w:overflowPunct w:val="0"/>
              <w:jc w:val="center"/>
              <w:rPr>
                <w:sz w:val="18"/>
                <w:szCs w:val="18"/>
              </w:rPr>
            </w:pPr>
            <w:r>
              <w:rPr>
                <w:sz w:val="18"/>
                <w:szCs w:val="18"/>
              </w:rPr>
              <w:t>148 (4)</w:t>
            </w:r>
          </w:p>
        </w:tc>
        <w:tc>
          <w:tcPr>
            <w:tcW w:w="1559" w:type="dxa"/>
            <w:gridSpan w:val="2"/>
            <w:vAlign w:val="center"/>
          </w:tcPr>
          <w:p w:rsidR="00854395" w:rsidRDefault="00327386">
            <w:pPr>
              <w:overflowPunct w:val="0"/>
              <w:jc w:val="center"/>
              <w:rPr>
                <w:sz w:val="18"/>
                <w:szCs w:val="18"/>
              </w:rPr>
            </w:pPr>
            <w:r>
              <w:rPr>
                <w:sz w:val="18"/>
                <w:szCs w:val="18"/>
              </w:rPr>
              <w:t>74 (1; 1)</w:t>
            </w:r>
          </w:p>
        </w:tc>
        <w:tc>
          <w:tcPr>
            <w:tcW w:w="1305" w:type="dxa"/>
            <w:vAlign w:val="center"/>
          </w:tcPr>
          <w:p w:rsidR="00854395" w:rsidRDefault="00327386">
            <w:pPr>
              <w:overflowPunct w:val="0"/>
              <w:jc w:val="center"/>
              <w:rPr>
                <w:sz w:val="18"/>
                <w:szCs w:val="18"/>
              </w:rPr>
            </w:pPr>
            <w:r>
              <w:rPr>
                <w:sz w:val="18"/>
                <w:szCs w:val="18"/>
              </w:rPr>
              <w:t>222 (6)</w:t>
            </w:r>
          </w:p>
        </w:tc>
      </w:tr>
      <w:tr w:rsidR="00854395" w:rsidTr="00B310FA">
        <w:trPr>
          <w:gridAfter w:val="1"/>
          <w:wAfter w:w="7" w:type="dxa"/>
          <w:trHeight w:val="239"/>
          <w:jc w:val="center"/>
        </w:trPr>
        <w:tc>
          <w:tcPr>
            <w:tcW w:w="9069" w:type="dxa"/>
            <w:gridSpan w:val="10"/>
            <w:vAlign w:val="center"/>
          </w:tcPr>
          <w:p w:rsidR="00854395" w:rsidRDefault="00327386">
            <w:pPr>
              <w:overflowPunct w:val="0"/>
              <w:jc w:val="center"/>
              <w:textAlignment w:val="baseline"/>
              <w:rPr>
                <w:sz w:val="18"/>
                <w:szCs w:val="18"/>
              </w:rPr>
            </w:pPr>
            <w:r>
              <w:rPr>
                <w:sz w:val="18"/>
                <w:szCs w:val="18"/>
              </w:rPr>
              <w:t>Kalbos</w:t>
            </w:r>
          </w:p>
        </w:tc>
      </w:tr>
      <w:tr w:rsidR="00854395" w:rsidTr="00B310FA">
        <w:trPr>
          <w:gridAfter w:val="1"/>
          <w:wAfter w:w="7" w:type="dxa"/>
          <w:trHeight w:val="419"/>
          <w:jc w:val="center"/>
        </w:trPr>
        <w:tc>
          <w:tcPr>
            <w:tcW w:w="1696" w:type="dxa"/>
            <w:vAlign w:val="center"/>
          </w:tcPr>
          <w:p w:rsidR="00854395" w:rsidRDefault="00327386">
            <w:pPr>
              <w:overflowPunct w:val="0"/>
              <w:jc w:val="both"/>
              <w:textAlignment w:val="baseline"/>
              <w:rPr>
                <w:sz w:val="18"/>
                <w:szCs w:val="18"/>
              </w:rPr>
            </w:pPr>
            <w:r>
              <w:rPr>
                <w:sz w:val="18"/>
                <w:szCs w:val="18"/>
              </w:rPr>
              <w:t>Lietuvių kalba ir literatūra</w:t>
            </w:r>
          </w:p>
        </w:tc>
        <w:tc>
          <w:tcPr>
            <w:tcW w:w="1703" w:type="dxa"/>
            <w:gridSpan w:val="3"/>
            <w:vAlign w:val="center"/>
          </w:tcPr>
          <w:p w:rsidR="00854395" w:rsidRDefault="00327386">
            <w:pPr>
              <w:overflowPunct w:val="0"/>
              <w:jc w:val="center"/>
              <w:textAlignment w:val="baseline"/>
              <w:rPr>
                <w:sz w:val="18"/>
                <w:szCs w:val="18"/>
              </w:rPr>
            </w:pPr>
            <w:r>
              <w:rPr>
                <w:sz w:val="18"/>
                <w:szCs w:val="18"/>
              </w:rPr>
              <w:t>370 (5; 5)</w:t>
            </w:r>
          </w:p>
        </w:tc>
        <w:tc>
          <w:tcPr>
            <w:tcW w:w="1701" w:type="dxa"/>
            <w:gridSpan w:val="2"/>
            <w:vAlign w:val="center"/>
          </w:tcPr>
          <w:p w:rsidR="00854395" w:rsidRDefault="00327386">
            <w:pPr>
              <w:overflowPunct w:val="0"/>
              <w:jc w:val="center"/>
              <w:textAlignment w:val="baseline"/>
              <w:rPr>
                <w:sz w:val="18"/>
                <w:szCs w:val="18"/>
              </w:rPr>
            </w:pPr>
            <w:r>
              <w:rPr>
                <w:sz w:val="18"/>
                <w:szCs w:val="18"/>
              </w:rPr>
              <w:t>370 (5; 5)</w:t>
            </w:r>
          </w:p>
        </w:tc>
        <w:tc>
          <w:tcPr>
            <w:tcW w:w="1105" w:type="dxa"/>
            <w:vAlign w:val="center"/>
          </w:tcPr>
          <w:p w:rsidR="00854395" w:rsidRDefault="00327386">
            <w:pPr>
              <w:overflowPunct w:val="0"/>
              <w:jc w:val="center"/>
              <w:textAlignment w:val="baseline"/>
              <w:rPr>
                <w:sz w:val="18"/>
                <w:szCs w:val="18"/>
              </w:rPr>
            </w:pPr>
            <w:r>
              <w:rPr>
                <w:sz w:val="18"/>
                <w:szCs w:val="18"/>
              </w:rPr>
              <w:t>740 (20)</w:t>
            </w:r>
          </w:p>
        </w:tc>
        <w:tc>
          <w:tcPr>
            <w:tcW w:w="1559" w:type="dxa"/>
            <w:gridSpan w:val="2"/>
            <w:vAlign w:val="center"/>
          </w:tcPr>
          <w:p w:rsidR="00854395" w:rsidRDefault="00327386">
            <w:pPr>
              <w:overflowPunct w:val="0"/>
              <w:jc w:val="center"/>
              <w:textAlignment w:val="baseline"/>
              <w:rPr>
                <w:sz w:val="18"/>
                <w:szCs w:val="18"/>
              </w:rPr>
            </w:pPr>
            <w:r>
              <w:rPr>
                <w:sz w:val="18"/>
                <w:szCs w:val="18"/>
              </w:rPr>
              <w:t>333 (4; 5)</w:t>
            </w:r>
          </w:p>
        </w:tc>
        <w:tc>
          <w:tcPr>
            <w:tcW w:w="1305" w:type="dxa"/>
            <w:vAlign w:val="center"/>
          </w:tcPr>
          <w:p w:rsidR="00854395" w:rsidRDefault="00327386">
            <w:pPr>
              <w:overflowPunct w:val="0"/>
              <w:jc w:val="center"/>
              <w:textAlignment w:val="baseline"/>
              <w:rPr>
                <w:sz w:val="18"/>
                <w:szCs w:val="18"/>
              </w:rPr>
            </w:pPr>
            <w:r>
              <w:rPr>
                <w:sz w:val="18"/>
                <w:szCs w:val="18"/>
              </w:rPr>
              <w:t>1 073 (29)</w:t>
            </w:r>
          </w:p>
        </w:tc>
      </w:tr>
      <w:tr w:rsidR="00854395" w:rsidTr="00B310FA">
        <w:trPr>
          <w:gridAfter w:val="1"/>
          <w:wAfter w:w="7" w:type="dxa"/>
          <w:trHeight w:val="553"/>
          <w:jc w:val="center"/>
        </w:trPr>
        <w:tc>
          <w:tcPr>
            <w:tcW w:w="1696" w:type="dxa"/>
            <w:vAlign w:val="center"/>
          </w:tcPr>
          <w:p w:rsidR="00854395" w:rsidRDefault="00327386">
            <w:pPr>
              <w:overflowPunct w:val="0"/>
              <w:jc w:val="both"/>
              <w:textAlignment w:val="baseline"/>
              <w:rPr>
                <w:sz w:val="18"/>
                <w:szCs w:val="18"/>
              </w:rPr>
            </w:pPr>
            <w:r>
              <w:rPr>
                <w:sz w:val="18"/>
                <w:szCs w:val="18"/>
              </w:rPr>
              <w:t>Gimtoji kalba (baltarusių, lenkų, rusų, vokiečių)**</w:t>
            </w:r>
          </w:p>
        </w:tc>
        <w:tc>
          <w:tcPr>
            <w:tcW w:w="1703" w:type="dxa"/>
            <w:gridSpan w:val="3"/>
            <w:vAlign w:val="center"/>
          </w:tcPr>
          <w:p w:rsidR="00854395" w:rsidRDefault="00327386">
            <w:pPr>
              <w:overflowPunct w:val="0"/>
              <w:jc w:val="center"/>
              <w:textAlignment w:val="baseline"/>
              <w:rPr>
                <w:sz w:val="18"/>
                <w:szCs w:val="18"/>
              </w:rPr>
            </w:pPr>
            <w:r>
              <w:rPr>
                <w:sz w:val="18"/>
                <w:szCs w:val="18"/>
              </w:rPr>
              <w:t>370 (5; 5)</w:t>
            </w:r>
          </w:p>
        </w:tc>
        <w:tc>
          <w:tcPr>
            <w:tcW w:w="1701" w:type="dxa"/>
            <w:gridSpan w:val="2"/>
            <w:vAlign w:val="center"/>
          </w:tcPr>
          <w:p w:rsidR="00854395" w:rsidRDefault="00327386">
            <w:pPr>
              <w:overflowPunct w:val="0"/>
              <w:jc w:val="center"/>
              <w:textAlignment w:val="baseline"/>
              <w:rPr>
                <w:sz w:val="18"/>
                <w:szCs w:val="18"/>
              </w:rPr>
            </w:pPr>
            <w:r>
              <w:rPr>
                <w:sz w:val="18"/>
                <w:szCs w:val="18"/>
              </w:rPr>
              <w:t xml:space="preserve">370 </w:t>
            </w:r>
            <w:r>
              <w:rPr>
                <w:sz w:val="18"/>
                <w:szCs w:val="18"/>
                <w:shd w:val="clear" w:color="auto" w:fill="FFFFFF"/>
              </w:rPr>
              <w:t>(5</w:t>
            </w:r>
            <w:r>
              <w:rPr>
                <w:sz w:val="18"/>
                <w:szCs w:val="18"/>
              </w:rPr>
              <w:t>; 5)</w:t>
            </w:r>
          </w:p>
        </w:tc>
        <w:tc>
          <w:tcPr>
            <w:tcW w:w="1105" w:type="dxa"/>
            <w:vAlign w:val="center"/>
          </w:tcPr>
          <w:p w:rsidR="00854395" w:rsidRDefault="00327386">
            <w:pPr>
              <w:overflowPunct w:val="0"/>
              <w:jc w:val="center"/>
              <w:textAlignment w:val="baseline"/>
              <w:rPr>
                <w:sz w:val="18"/>
                <w:szCs w:val="18"/>
              </w:rPr>
            </w:pPr>
            <w:r>
              <w:rPr>
                <w:sz w:val="18"/>
                <w:szCs w:val="18"/>
              </w:rPr>
              <w:t>740 (20)</w:t>
            </w:r>
          </w:p>
        </w:tc>
        <w:tc>
          <w:tcPr>
            <w:tcW w:w="1559" w:type="dxa"/>
            <w:gridSpan w:val="2"/>
            <w:vAlign w:val="center"/>
          </w:tcPr>
          <w:p w:rsidR="00854395" w:rsidRDefault="00327386">
            <w:pPr>
              <w:overflowPunct w:val="0"/>
              <w:jc w:val="center"/>
              <w:textAlignment w:val="baseline"/>
              <w:rPr>
                <w:sz w:val="18"/>
                <w:szCs w:val="18"/>
              </w:rPr>
            </w:pPr>
            <w:r>
              <w:rPr>
                <w:sz w:val="18"/>
                <w:szCs w:val="18"/>
              </w:rPr>
              <w:t>296 (4; 4)</w:t>
            </w:r>
          </w:p>
        </w:tc>
        <w:tc>
          <w:tcPr>
            <w:tcW w:w="1305" w:type="dxa"/>
            <w:vAlign w:val="center"/>
          </w:tcPr>
          <w:p w:rsidR="00854395" w:rsidRDefault="00327386">
            <w:pPr>
              <w:overflowPunct w:val="0"/>
              <w:jc w:val="center"/>
              <w:textAlignment w:val="baseline"/>
              <w:rPr>
                <w:sz w:val="18"/>
                <w:szCs w:val="18"/>
              </w:rPr>
            </w:pPr>
            <w:r>
              <w:rPr>
                <w:sz w:val="18"/>
                <w:szCs w:val="18"/>
              </w:rPr>
              <w:t>1 036 (28)</w:t>
            </w:r>
          </w:p>
        </w:tc>
      </w:tr>
      <w:tr w:rsidR="00854395" w:rsidTr="00B310FA">
        <w:trPr>
          <w:gridAfter w:val="1"/>
          <w:wAfter w:w="7" w:type="dxa"/>
          <w:trHeight w:val="207"/>
          <w:jc w:val="center"/>
        </w:trPr>
        <w:tc>
          <w:tcPr>
            <w:tcW w:w="1696" w:type="dxa"/>
            <w:vAlign w:val="bottom"/>
          </w:tcPr>
          <w:p w:rsidR="00854395" w:rsidRDefault="00327386">
            <w:pPr>
              <w:overflowPunct w:val="0"/>
              <w:jc w:val="both"/>
              <w:textAlignment w:val="baseline"/>
              <w:rPr>
                <w:sz w:val="18"/>
                <w:szCs w:val="18"/>
              </w:rPr>
            </w:pPr>
            <w:r>
              <w:rPr>
                <w:sz w:val="18"/>
                <w:szCs w:val="18"/>
              </w:rPr>
              <w:t>Užsienio kalba (pirmoji)</w:t>
            </w:r>
          </w:p>
        </w:tc>
        <w:tc>
          <w:tcPr>
            <w:tcW w:w="1703" w:type="dxa"/>
            <w:gridSpan w:val="3"/>
            <w:vMerge w:val="restart"/>
            <w:vAlign w:val="center"/>
          </w:tcPr>
          <w:p w:rsidR="00854395" w:rsidRDefault="00327386">
            <w:pPr>
              <w:overflowPunct w:val="0"/>
              <w:jc w:val="center"/>
              <w:textAlignment w:val="baseline"/>
              <w:rPr>
                <w:sz w:val="18"/>
                <w:szCs w:val="18"/>
              </w:rPr>
            </w:pPr>
            <w:r>
              <w:rPr>
                <w:sz w:val="18"/>
                <w:szCs w:val="18"/>
              </w:rPr>
              <w:t>222 (3; 3)</w:t>
            </w:r>
          </w:p>
          <w:p w:rsidR="00854395" w:rsidRDefault="00327386">
            <w:pPr>
              <w:overflowPunct w:val="0"/>
              <w:jc w:val="center"/>
              <w:textAlignment w:val="baseline"/>
              <w:rPr>
                <w:sz w:val="18"/>
                <w:szCs w:val="18"/>
              </w:rPr>
            </w:pPr>
            <w:r>
              <w:rPr>
                <w:sz w:val="18"/>
                <w:szCs w:val="18"/>
              </w:rPr>
              <w:t>74 (0; 2)</w:t>
            </w:r>
          </w:p>
        </w:tc>
        <w:tc>
          <w:tcPr>
            <w:tcW w:w="1701" w:type="dxa"/>
            <w:gridSpan w:val="2"/>
            <w:vMerge w:val="restart"/>
            <w:vAlign w:val="center"/>
          </w:tcPr>
          <w:p w:rsidR="00854395" w:rsidRDefault="00327386">
            <w:pPr>
              <w:overflowPunct w:val="0"/>
              <w:jc w:val="center"/>
              <w:textAlignment w:val="baseline"/>
              <w:rPr>
                <w:sz w:val="18"/>
                <w:szCs w:val="18"/>
              </w:rPr>
            </w:pPr>
            <w:r>
              <w:rPr>
                <w:sz w:val="18"/>
                <w:szCs w:val="18"/>
              </w:rPr>
              <w:t>222 (3; 3)</w:t>
            </w:r>
          </w:p>
          <w:p w:rsidR="00854395" w:rsidRDefault="00327386">
            <w:pPr>
              <w:overflowPunct w:val="0"/>
              <w:jc w:val="center"/>
              <w:textAlignment w:val="baseline"/>
              <w:rPr>
                <w:sz w:val="18"/>
                <w:szCs w:val="18"/>
              </w:rPr>
            </w:pPr>
            <w:r>
              <w:rPr>
                <w:sz w:val="18"/>
                <w:szCs w:val="18"/>
              </w:rPr>
              <w:t>148 (2; 2)</w:t>
            </w:r>
          </w:p>
        </w:tc>
        <w:tc>
          <w:tcPr>
            <w:tcW w:w="1105" w:type="dxa"/>
            <w:vMerge w:val="restart"/>
            <w:vAlign w:val="center"/>
          </w:tcPr>
          <w:p w:rsidR="00854395" w:rsidRDefault="00327386">
            <w:pPr>
              <w:overflowPunct w:val="0"/>
              <w:jc w:val="center"/>
              <w:textAlignment w:val="baseline"/>
              <w:rPr>
                <w:sz w:val="18"/>
                <w:szCs w:val="18"/>
              </w:rPr>
            </w:pPr>
            <w:r>
              <w:rPr>
                <w:sz w:val="18"/>
                <w:szCs w:val="18"/>
              </w:rPr>
              <w:t>444 (12)</w:t>
            </w:r>
          </w:p>
          <w:p w:rsidR="00854395" w:rsidRDefault="00327386">
            <w:pPr>
              <w:overflowPunct w:val="0"/>
              <w:jc w:val="center"/>
              <w:textAlignment w:val="baseline"/>
              <w:rPr>
                <w:sz w:val="18"/>
                <w:szCs w:val="18"/>
              </w:rPr>
            </w:pPr>
            <w:r>
              <w:rPr>
                <w:sz w:val="18"/>
                <w:szCs w:val="18"/>
              </w:rPr>
              <w:t>222 (6)</w:t>
            </w:r>
          </w:p>
        </w:tc>
        <w:tc>
          <w:tcPr>
            <w:tcW w:w="1559" w:type="dxa"/>
            <w:gridSpan w:val="2"/>
            <w:vMerge w:val="restart"/>
            <w:vAlign w:val="center"/>
          </w:tcPr>
          <w:p w:rsidR="00854395" w:rsidRDefault="00327386">
            <w:pPr>
              <w:overflowPunct w:val="0"/>
              <w:jc w:val="center"/>
              <w:textAlignment w:val="baseline"/>
              <w:rPr>
                <w:sz w:val="18"/>
                <w:szCs w:val="18"/>
              </w:rPr>
            </w:pPr>
            <w:r>
              <w:rPr>
                <w:sz w:val="18"/>
                <w:szCs w:val="18"/>
              </w:rPr>
              <w:t>222 (3; 3)</w:t>
            </w:r>
          </w:p>
          <w:p w:rsidR="00854395" w:rsidRDefault="00327386">
            <w:pPr>
              <w:overflowPunct w:val="0"/>
              <w:jc w:val="center"/>
              <w:textAlignment w:val="baseline"/>
              <w:rPr>
                <w:sz w:val="18"/>
                <w:szCs w:val="18"/>
              </w:rPr>
            </w:pPr>
            <w:r>
              <w:rPr>
                <w:sz w:val="18"/>
                <w:szCs w:val="18"/>
              </w:rPr>
              <w:t>148 (2; 2)</w:t>
            </w:r>
          </w:p>
        </w:tc>
        <w:tc>
          <w:tcPr>
            <w:tcW w:w="1305" w:type="dxa"/>
            <w:vMerge w:val="restart"/>
            <w:vAlign w:val="center"/>
          </w:tcPr>
          <w:p w:rsidR="00854395" w:rsidRDefault="00327386">
            <w:pPr>
              <w:overflowPunct w:val="0"/>
              <w:jc w:val="center"/>
              <w:textAlignment w:val="baseline"/>
              <w:rPr>
                <w:sz w:val="18"/>
                <w:szCs w:val="18"/>
              </w:rPr>
            </w:pPr>
            <w:r>
              <w:rPr>
                <w:sz w:val="18"/>
                <w:szCs w:val="18"/>
              </w:rPr>
              <w:t>666 (18)</w:t>
            </w:r>
          </w:p>
          <w:p w:rsidR="00854395" w:rsidRDefault="00327386">
            <w:pPr>
              <w:overflowPunct w:val="0"/>
              <w:jc w:val="center"/>
              <w:textAlignment w:val="baseline"/>
              <w:rPr>
                <w:sz w:val="18"/>
                <w:szCs w:val="18"/>
              </w:rPr>
            </w:pPr>
            <w:r>
              <w:rPr>
                <w:sz w:val="18"/>
                <w:szCs w:val="18"/>
              </w:rPr>
              <w:t>370 (10)</w:t>
            </w:r>
          </w:p>
        </w:tc>
      </w:tr>
      <w:tr w:rsidR="00854395" w:rsidTr="00B310FA">
        <w:trPr>
          <w:gridAfter w:val="1"/>
          <w:wAfter w:w="7" w:type="dxa"/>
          <w:trHeight w:val="212"/>
          <w:jc w:val="center"/>
        </w:trPr>
        <w:tc>
          <w:tcPr>
            <w:tcW w:w="1696" w:type="dxa"/>
            <w:vAlign w:val="center"/>
          </w:tcPr>
          <w:p w:rsidR="00854395" w:rsidRDefault="00327386">
            <w:pPr>
              <w:overflowPunct w:val="0"/>
              <w:jc w:val="both"/>
              <w:textAlignment w:val="baseline"/>
              <w:rPr>
                <w:sz w:val="18"/>
                <w:szCs w:val="18"/>
              </w:rPr>
            </w:pPr>
            <w:r>
              <w:rPr>
                <w:sz w:val="18"/>
                <w:szCs w:val="18"/>
              </w:rPr>
              <w:t>Užsienio kalba (antroji)</w:t>
            </w:r>
          </w:p>
        </w:tc>
        <w:tc>
          <w:tcPr>
            <w:tcW w:w="1703" w:type="dxa"/>
            <w:gridSpan w:val="3"/>
            <w:vMerge/>
            <w:vAlign w:val="center"/>
          </w:tcPr>
          <w:p w:rsidR="00854395" w:rsidRDefault="00854395">
            <w:pPr>
              <w:overflowPunct w:val="0"/>
              <w:ind w:firstLine="567"/>
              <w:jc w:val="center"/>
              <w:textAlignment w:val="baseline"/>
              <w:rPr>
                <w:sz w:val="18"/>
                <w:szCs w:val="18"/>
              </w:rPr>
            </w:pPr>
          </w:p>
        </w:tc>
        <w:tc>
          <w:tcPr>
            <w:tcW w:w="1701" w:type="dxa"/>
            <w:gridSpan w:val="2"/>
            <w:vMerge/>
            <w:vAlign w:val="center"/>
          </w:tcPr>
          <w:p w:rsidR="00854395" w:rsidRDefault="00854395">
            <w:pPr>
              <w:overflowPunct w:val="0"/>
              <w:ind w:firstLine="567"/>
              <w:jc w:val="center"/>
              <w:textAlignment w:val="baseline"/>
              <w:rPr>
                <w:sz w:val="18"/>
                <w:szCs w:val="18"/>
              </w:rPr>
            </w:pPr>
          </w:p>
        </w:tc>
        <w:tc>
          <w:tcPr>
            <w:tcW w:w="1105" w:type="dxa"/>
            <w:vMerge/>
            <w:vAlign w:val="center"/>
          </w:tcPr>
          <w:p w:rsidR="00854395" w:rsidRDefault="00854395">
            <w:pPr>
              <w:overflowPunct w:val="0"/>
              <w:ind w:firstLine="567"/>
              <w:jc w:val="center"/>
              <w:textAlignment w:val="baseline"/>
              <w:rPr>
                <w:sz w:val="18"/>
                <w:szCs w:val="18"/>
              </w:rPr>
            </w:pPr>
          </w:p>
        </w:tc>
        <w:tc>
          <w:tcPr>
            <w:tcW w:w="1559" w:type="dxa"/>
            <w:gridSpan w:val="2"/>
            <w:vMerge/>
            <w:vAlign w:val="center"/>
          </w:tcPr>
          <w:p w:rsidR="00854395" w:rsidRDefault="00854395">
            <w:pPr>
              <w:overflowPunct w:val="0"/>
              <w:ind w:firstLine="567"/>
              <w:jc w:val="center"/>
              <w:textAlignment w:val="baseline"/>
              <w:rPr>
                <w:sz w:val="18"/>
                <w:szCs w:val="18"/>
              </w:rPr>
            </w:pPr>
          </w:p>
        </w:tc>
        <w:tc>
          <w:tcPr>
            <w:tcW w:w="1305" w:type="dxa"/>
            <w:vMerge/>
            <w:vAlign w:val="center"/>
          </w:tcPr>
          <w:p w:rsidR="00854395" w:rsidRDefault="00854395">
            <w:pPr>
              <w:overflowPunct w:val="0"/>
              <w:ind w:firstLine="567"/>
              <w:jc w:val="center"/>
              <w:textAlignment w:val="baseline"/>
              <w:rPr>
                <w:sz w:val="18"/>
                <w:szCs w:val="18"/>
              </w:rPr>
            </w:pPr>
          </w:p>
        </w:tc>
      </w:tr>
      <w:tr w:rsidR="00854395" w:rsidTr="00B310FA">
        <w:trPr>
          <w:trHeight w:val="131"/>
          <w:jc w:val="center"/>
        </w:trPr>
        <w:tc>
          <w:tcPr>
            <w:tcW w:w="9076" w:type="dxa"/>
            <w:gridSpan w:val="11"/>
            <w:vAlign w:val="center"/>
          </w:tcPr>
          <w:p w:rsidR="00854395" w:rsidRDefault="00327386">
            <w:pPr>
              <w:overflowPunct w:val="0"/>
              <w:ind w:firstLine="567"/>
              <w:jc w:val="center"/>
              <w:textAlignment w:val="baseline"/>
              <w:rPr>
                <w:sz w:val="18"/>
                <w:szCs w:val="18"/>
              </w:rPr>
            </w:pPr>
            <w:r>
              <w:rPr>
                <w:sz w:val="18"/>
                <w:szCs w:val="18"/>
              </w:rPr>
              <w:t>Matematika ir informacinės</w:t>
            </w:r>
          </w:p>
          <w:p w:rsidR="00854395" w:rsidRDefault="00327386">
            <w:pPr>
              <w:overflowPunct w:val="0"/>
              <w:ind w:firstLine="567"/>
              <w:jc w:val="center"/>
              <w:textAlignment w:val="baseline"/>
              <w:rPr>
                <w:sz w:val="18"/>
                <w:szCs w:val="18"/>
              </w:rPr>
            </w:pPr>
            <w:r>
              <w:rPr>
                <w:sz w:val="18"/>
                <w:szCs w:val="18"/>
              </w:rPr>
              <w:t>technologijos</w:t>
            </w:r>
          </w:p>
        </w:tc>
      </w:tr>
      <w:tr w:rsidR="00854395" w:rsidTr="00B310FA">
        <w:trPr>
          <w:gridAfter w:val="1"/>
          <w:wAfter w:w="7" w:type="dxa"/>
          <w:trHeight w:val="50"/>
          <w:jc w:val="center"/>
        </w:trPr>
        <w:tc>
          <w:tcPr>
            <w:tcW w:w="1696" w:type="dxa"/>
            <w:vAlign w:val="bottom"/>
          </w:tcPr>
          <w:p w:rsidR="00854395" w:rsidRDefault="00327386">
            <w:pPr>
              <w:overflowPunct w:val="0"/>
              <w:jc w:val="both"/>
              <w:textAlignment w:val="baseline"/>
              <w:rPr>
                <w:sz w:val="18"/>
                <w:szCs w:val="18"/>
              </w:rPr>
            </w:pPr>
            <w:r>
              <w:rPr>
                <w:sz w:val="18"/>
                <w:szCs w:val="18"/>
              </w:rPr>
              <w:t>Matematika</w:t>
            </w:r>
          </w:p>
        </w:tc>
        <w:tc>
          <w:tcPr>
            <w:tcW w:w="1703" w:type="dxa"/>
            <w:gridSpan w:val="3"/>
            <w:vAlign w:val="center"/>
          </w:tcPr>
          <w:p w:rsidR="00854395" w:rsidRDefault="00327386">
            <w:pPr>
              <w:overflowPunct w:val="0"/>
              <w:jc w:val="center"/>
              <w:textAlignment w:val="baseline"/>
              <w:rPr>
                <w:sz w:val="18"/>
                <w:szCs w:val="18"/>
              </w:rPr>
            </w:pPr>
            <w:r>
              <w:rPr>
                <w:sz w:val="18"/>
                <w:szCs w:val="18"/>
              </w:rPr>
              <w:t>296 (4; 4)</w:t>
            </w:r>
          </w:p>
        </w:tc>
        <w:tc>
          <w:tcPr>
            <w:tcW w:w="1701" w:type="dxa"/>
            <w:gridSpan w:val="2"/>
            <w:vAlign w:val="center"/>
          </w:tcPr>
          <w:p w:rsidR="00854395" w:rsidRDefault="00327386">
            <w:pPr>
              <w:overflowPunct w:val="0"/>
              <w:jc w:val="center"/>
              <w:textAlignment w:val="baseline"/>
              <w:rPr>
                <w:sz w:val="18"/>
                <w:szCs w:val="18"/>
              </w:rPr>
            </w:pPr>
            <w:r>
              <w:rPr>
                <w:sz w:val="18"/>
                <w:szCs w:val="18"/>
              </w:rPr>
              <w:t>296 (4; 4)</w:t>
            </w:r>
          </w:p>
        </w:tc>
        <w:tc>
          <w:tcPr>
            <w:tcW w:w="1105" w:type="dxa"/>
            <w:vAlign w:val="center"/>
          </w:tcPr>
          <w:p w:rsidR="00854395" w:rsidRDefault="00327386">
            <w:pPr>
              <w:overflowPunct w:val="0"/>
              <w:jc w:val="center"/>
              <w:textAlignment w:val="baseline"/>
              <w:rPr>
                <w:sz w:val="18"/>
                <w:szCs w:val="18"/>
              </w:rPr>
            </w:pPr>
            <w:r>
              <w:rPr>
                <w:sz w:val="18"/>
                <w:szCs w:val="18"/>
              </w:rPr>
              <w:t>592 (16)</w:t>
            </w:r>
          </w:p>
        </w:tc>
        <w:tc>
          <w:tcPr>
            <w:tcW w:w="1559" w:type="dxa"/>
            <w:gridSpan w:val="2"/>
            <w:vAlign w:val="center"/>
          </w:tcPr>
          <w:p w:rsidR="00854395" w:rsidRDefault="00327386">
            <w:pPr>
              <w:overflowPunct w:val="0"/>
              <w:jc w:val="center"/>
              <w:textAlignment w:val="baseline"/>
              <w:rPr>
                <w:sz w:val="18"/>
                <w:szCs w:val="18"/>
              </w:rPr>
            </w:pPr>
            <w:r>
              <w:rPr>
                <w:sz w:val="18"/>
                <w:szCs w:val="18"/>
              </w:rPr>
              <w:t>296 (4; 4)</w:t>
            </w:r>
          </w:p>
        </w:tc>
        <w:tc>
          <w:tcPr>
            <w:tcW w:w="1305" w:type="dxa"/>
            <w:vAlign w:val="center"/>
          </w:tcPr>
          <w:p w:rsidR="00854395" w:rsidRDefault="00327386">
            <w:pPr>
              <w:overflowPunct w:val="0"/>
              <w:jc w:val="center"/>
              <w:textAlignment w:val="baseline"/>
              <w:rPr>
                <w:sz w:val="18"/>
                <w:szCs w:val="18"/>
              </w:rPr>
            </w:pPr>
            <w:r>
              <w:rPr>
                <w:sz w:val="18"/>
                <w:szCs w:val="18"/>
              </w:rPr>
              <w:t>888 (24)</w:t>
            </w:r>
          </w:p>
        </w:tc>
      </w:tr>
      <w:tr w:rsidR="00854395" w:rsidTr="00B310FA">
        <w:trPr>
          <w:gridAfter w:val="1"/>
          <w:wAfter w:w="7" w:type="dxa"/>
          <w:trHeight w:val="419"/>
          <w:jc w:val="center"/>
        </w:trPr>
        <w:tc>
          <w:tcPr>
            <w:tcW w:w="1696" w:type="dxa"/>
            <w:vAlign w:val="center"/>
          </w:tcPr>
          <w:p w:rsidR="00854395" w:rsidRDefault="00327386">
            <w:pPr>
              <w:overflowPunct w:val="0"/>
              <w:jc w:val="both"/>
              <w:textAlignment w:val="baseline"/>
              <w:rPr>
                <w:sz w:val="18"/>
                <w:szCs w:val="18"/>
              </w:rPr>
            </w:pPr>
            <w:r>
              <w:rPr>
                <w:sz w:val="18"/>
                <w:szCs w:val="18"/>
              </w:rPr>
              <w:t>Informacinės technologijos</w:t>
            </w:r>
          </w:p>
        </w:tc>
        <w:tc>
          <w:tcPr>
            <w:tcW w:w="1703" w:type="dxa"/>
            <w:gridSpan w:val="3"/>
            <w:vAlign w:val="center"/>
          </w:tcPr>
          <w:p w:rsidR="00854395" w:rsidRDefault="00327386">
            <w:pPr>
              <w:overflowPunct w:val="0"/>
              <w:jc w:val="center"/>
              <w:textAlignment w:val="baseline"/>
              <w:rPr>
                <w:sz w:val="18"/>
                <w:szCs w:val="18"/>
              </w:rPr>
            </w:pPr>
            <w:r>
              <w:rPr>
                <w:sz w:val="18"/>
                <w:szCs w:val="18"/>
              </w:rPr>
              <w:t>74 (1; 1)</w:t>
            </w:r>
          </w:p>
        </w:tc>
        <w:tc>
          <w:tcPr>
            <w:tcW w:w="1701" w:type="dxa"/>
            <w:gridSpan w:val="2"/>
            <w:vAlign w:val="center"/>
          </w:tcPr>
          <w:p w:rsidR="00854395" w:rsidRDefault="00327386">
            <w:pPr>
              <w:overflowPunct w:val="0"/>
              <w:jc w:val="center"/>
              <w:textAlignment w:val="baseline"/>
              <w:rPr>
                <w:sz w:val="18"/>
                <w:szCs w:val="18"/>
              </w:rPr>
            </w:pPr>
            <w:r>
              <w:rPr>
                <w:sz w:val="18"/>
                <w:szCs w:val="18"/>
              </w:rPr>
              <w:t xml:space="preserve">37 (1; </w:t>
            </w:r>
            <w:r>
              <w:rPr>
                <w:color w:val="000000"/>
                <w:sz w:val="18"/>
                <w:szCs w:val="18"/>
              </w:rPr>
              <w:t>0</w:t>
            </w:r>
            <w:r>
              <w:rPr>
                <w:sz w:val="18"/>
                <w:szCs w:val="18"/>
              </w:rPr>
              <w:t>)</w:t>
            </w:r>
          </w:p>
        </w:tc>
        <w:tc>
          <w:tcPr>
            <w:tcW w:w="1105" w:type="dxa"/>
            <w:vAlign w:val="center"/>
          </w:tcPr>
          <w:p w:rsidR="00854395" w:rsidRDefault="00327386">
            <w:pPr>
              <w:overflowPunct w:val="0"/>
              <w:jc w:val="center"/>
              <w:textAlignment w:val="baseline"/>
              <w:rPr>
                <w:sz w:val="18"/>
                <w:szCs w:val="18"/>
              </w:rPr>
            </w:pPr>
            <w:r>
              <w:rPr>
                <w:sz w:val="18"/>
                <w:szCs w:val="18"/>
              </w:rPr>
              <w:t>111 (3)</w:t>
            </w:r>
          </w:p>
        </w:tc>
        <w:tc>
          <w:tcPr>
            <w:tcW w:w="1559" w:type="dxa"/>
            <w:gridSpan w:val="2"/>
            <w:vAlign w:val="center"/>
          </w:tcPr>
          <w:p w:rsidR="00854395" w:rsidRDefault="00327386">
            <w:pPr>
              <w:overflowPunct w:val="0"/>
              <w:jc w:val="center"/>
              <w:textAlignment w:val="baseline"/>
              <w:rPr>
                <w:sz w:val="18"/>
                <w:szCs w:val="18"/>
              </w:rPr>
            </w:pPr>
            <w:r>
              <w:rPr>
                <w:sz w:val="18"/>
                <w:szCs w:val="18"/>
              </w:rPr>
              <w:t>74 (1; 1)</w:t>
            </w:r>
          </w:p>
        </w:tc>
        <w:tc>
          <w:tcPr>
            <w:tcW w:w="1305" w:type="dxa"/>
            <w:vAlign w:val="center"/>
          </w:tcPr>
          <w:p w:rsidR="00854395" w:rsidRDefault="00327386">
            <w:pPr>
              <w:overflowPunct w:val="0"/>
              <w:jc w:val="center"/>
              <w:textAlignment w:val="baseline"/>
              <w:rPr>
                <w:sz w:val="18"/>
                <w:szCs w:val="18"/>
              </w:rPr>
            </w:pPr>
            <w:r>
              <w:rPr>
                <w:sz w:val="18"/>
                <w:szCs w:val="18"/>
              </w:rPr>
              <w:t>185 (5)</w:t>
            </w:r>
          </w:p>
        </w:tc>
      </w:tr>
      <w:tr w:rsidR="00854395" w:rsidTr="00B310FA">
        <w:trPr>
          <w:gridAfter w:val="1"/>
          <w:wAfter w:w="7" w:type="dxa"/>
          <w:trHeight w:val="50"/>
          <w:jc w:val="center"/>
        </w:trPr>
        <w:tc>
          <w:tcPr>
            <w:tcW w:w="9069" w:type="dxa"/>
            <w:gridSpan w:val="10"/>
            <w:vAlign w:val="center"/>
          </w:tcPr>
          <w:p w:rsidR="00854395" w:rsidRDefault="00327386">
            <w:pPr>
              <w:overflowPunct w:val="0"/>
              <w:jc w:val="center"/>
              <w:textAlignment w:val="baseline"/>
              <w:rPr>
                <w:sz w:val="18"/>
                <w:szCs w:val="18"/>
              </w:rPr>
            </w:pPr>
            <w:r>
              <w:rPr>
                <w:sz w:val="18"/>
                <w:szCs w:val="18"/>
              </w:rPr>
              <w:t>Gamtamokslinis ugdymas</w:t>
            </w:r>
          </w:p>
        </w:tc>
      </w:tr>
      <w:tr w:rsidR="00854395" w:rsidTr="00B310FA">
        <w:trPr>
          <w:gridAfter w:val="1"/>
          <w:wAfter w:w="7" w:type="dxa"/>
          <w:trHeight w:val="83"/>
          <w:jc w:val="center"/>
        </w:trPr>
        <w:tc>
          <w:tcPr>
            <w:tcW w:w="1696" w:type="dxa"/>
            <w:vAlign w:val="bottom"/>
          </w:tcPr>
          <w:p w:rsidR="00854395" w:rsidRDefault="00327386">
            <w:pPr>
              <w:overflowPunct w:val="0"/>
              <w:jc w:val="both"/>
              <w:textAlignment w:val="baseline"/>
              <w:rPr>
                <w:sz w:val="18"/>
                <w:szCs w:val="18"/>
              </w:rPr>
            </w:pPr>
            <w:r>
              <w:rPr>
                <w:sz w:val="18"/>
                <w:szCs w:val="18"/>
              </w:rPr>
              <w:t>Gamta ir žmogus</w:t>
            </w:r>
          </w:p>
        </w:tc>
        <w:tc>
          <w:tcPr>
            <w:tcW w:w="1703" w:type="dxa"/>
            <w:gridSpan w:val="3"/>
            <w:vAlign w:val="center"/>
          </w:tcPr>
          <w:p w:rsidR="00854395" w:rsidRDefault="00327386">
            <w:pPr>
              <w:overflowPunct w:val="0"/>
              <w:jc w:val="center"/>
              <w:textAlignment w:val="baseline"/>
              <w:rPr>
                <w:sz w:val="18"/>
                <w:szCs w:val="18"/>
              </w:rPr>
            </w:pPr>
            <w:r>
              <w:rPr>
                <w:sz w:val="18"/>
                <w:szCs w:val="18"/>
              </w:rPr>
              <w:t>148 (2; 2))( tik 6 kl. – 74)</w:t>
            </w:r>
          </w:p>
        </w:tc>
        <w:tc>
          <w:tcPr>
            <w:tcW w:w="1701" w:type="dxa"/>
            <w:gridSpan w:val="2"/>
            <w:vAlign w:val="center"/>
          </w:tcPr>
          <w:p w:rsidR="00854395" w:rsidRDefault="00327386">
            <w:pPr>
              <w:overflowPunct w:val="0"/>
              <w:jc w:val="center"/>
              <w:textAlignment w:val="baseline"/>
              <w:rPr>
                <w:sz w:val="18"/>
                <w:szCs w:val="18"/>
              </w:rPr>
            </w:pPr>
            <w:r>
              <w:rPr>
                <w:sz w:val="18"/>
                <w:szCs w:val="18"/>
              </w:rPr>
              <w:t>–</w:t>
            </w:r>
          </w:p>
        </w:tc>
        <w:tc>
          <w:tcPr>
            <w:tcW w:w="1105" w:type="dxa"/>
            <w:vAlign w:val="center"/>
          </w:tcPr>
          <w:p w:rsidR="00854395" w:rsidRDefault="00327386">
            <w:pPr>
              <w:overflowPunct w:val="0"/>
              <w:jc w:val="center"/>
              <w:textAlignment w:val="baseline"/>
              <w:rPr>
                <w:sz w:val="18"/>
                <w:szCs w:val="18"/>
              </w:rPr>
            </w:pPr>
            <w:r>
              <w:rPr>
                <w:sz w:val="18"/>
                <w:szCs w:val="18"/>
              </w:rPr>
              <w:t>148 (4)</w:t>
            </w:r>
          </w:p>
        </w:tc>
        <w:tc>
          <w:tcPr>
            <w:tcW w:w="1559" w:type="dxa"/>
            <w:gridSpan w:val="2"/>
            <w:vAlign w:val="center"/>
          </w:tcPr>
          <w:p w:rsidR="00854395" w:rsidRDefault="00327386">
            <w:pPr>
              <w:overflowPunct w:val="0"/>
              <w:jc w:val="center"/>
              <w:textAlignment w:val="baseline"/>
              <w:rPr>
                <w:sz w:val="18"/>
                <w:szCs w:val="18"/>
              </w:rPr>
            </w:pPr>
            <w:r>
              <w:rPr>
                <w:sz w:val="18"/>
                <w:szCs w:val="18"/>
              </w:rPr>
              <w:t>–</w:t>
            </w:r>
          </w:p>
        </w:tc>
        <w:tc>
          <w:tcPr>
            <w:tcW w:w="1305" w:type="dxa"/>
            <w:vAlign w:val="center"/>
          </w:tcPr>
          <w:p w:rsidR="00854395" w:rsidRDefault="00327386">
            <w:pPr>
              <w:overflowPunct w:val="0"/>
              <w:jc w:val="center"/>
              <w:textAlignment w:val="baseline"/>
              <w:rPr>
                <w:sz w:val="18"/>
                <w:szCs w:val="18"/>
              </w:rPr>
            </w:pPr>
            <w:r>
              <w:rPr>
                <w:sz w:val="18"/>
                <w:szCs w:val="18"/>
              </w:rPr>
              <w:t>148 (4)</w:t>
            </w:r>
          </w:p>
        </w:tc>
      </w:tr>
      <w:tr w:rsidR="00854395" w:rsidTr="00B310FA">
        <w:trPr>
          <w:gridAfter w:val="1"/>
          <w:wAfter w:w="7" w:type="dxa"/>
          <w:trHeight w:val="143"/>
          <w:jc w:val="center"/>
        </w:trPr>
        <w:tc>
          <w:tcPr>
            <w:tcW w:w="1696" w:type="dxa"/>
            <w:vAlign w:val="center"/>
          </w:tcPr>
          <w:p w:rsidR="00854395" w:rsidRDefault="00327386">
            <w:pPr>
              <w:overflowPunct w:val="0"/>
              <w:jc w:val="both"/>
              <w:textAlignment w:val="baseline"/>
              <w:rPr>
                <w:sz w:val="18"/>
                <w:szCs w:val="18"/>
              </w:rPr>
            </w:pPr>
            <w:r>
              <w:rPr>
                <w:sz w:val="18"/>
                <w:szCs w:val="18"/>
              </w:rPr>
              <w:t>Biologija</w:t>
            </w:r>
          </w:p>
        </w:tc>
        <w:tc>
          <w:tcPr>
            <w:tcW w:w="1703" w:type="dxa"/>
            <w:gridSpan w:val="3"/>
            <w:vAlign w:val="center"/>
          </w:tcPr>
          <w:p w:rsidR="00854395" w:rsidRDefault="00327386">
            <w:pPr>
              <w:overflowPunct w:val="0"/>
              <w:jc w:val="center"/>
              <w:textAlignment w:val="baseline"/>
              <w:rPr>
                <w:sz w:val="18"/>
                <w:szCs w:val="18"/>
              </w:rPr>
            </w:pPr>
            <w:r>
              <w:rPr>
                <w:sz w:val="18"/>
                <w:szCs w:val="18"/>
              </w:rPr>
              <w:t>–</w:t>
            </w:r>
          </w:p>
        </w:tc>
        <w:tc>
          <w:tcPr>
            <w:tcW w:w="1701" w:type="dxa"/>
            <w:gridSpan w:val="2"/>
            <w:vAlign w:val="center"/>
          </w:tcPr>
          <w:p w:rsidR="00854395" w:rsidRDefault="00327386">
            <w:pPr>
              <w:overflowPunct w:val="0"/>
              <w:jc w:val="center"/>
              <w:textAlignment w:val="baseline"/>
              <w:rPr>
                <w:sz w:val="18"/>
                <w:szCs w:val="18"/>
              </w:rPr>
            </w:pPr>
            <w:r>
              <w:rPr>
                <w:sz w:val="18"/>
                <w:szCs w:val="18"/>
              </w:rPr>
              <w:t>111 (2; 1)</w:t>
            </w:r>
          </w:p>
        </w:tc>
        <w:tc>
          <w:tcPr>
            <w:tcW w:w="1105" w:type="dxa"/>
            <w:vAlign w:val="center"/>
          </w:tcPr>
          <w:p w:rsidR="00854395" w:rsidRDefault="00327386">
            <w:pPr>
              <w:overflowPunct w:val="0"/>
              <w:jc w:val="center"/>
              <w:textAlignment w:val="baseline"/>
              <w:rPr>
                <w:sz w:val="18"/>
                <w:szCs w:val="18"/>
              </w:rPr>
            </w:pPr>
            <w:r>
              <w:rPr>
                <w:sz w:val="18"/>
                <w:szCs w:val="18"/>
              </w:rPr>
              <w:t>111 (3)</w:t>
            </w:r>
          </w:p>
        </w:tc>
        <w:tc>
          <w:tcPr>
            <w:tcW w:w="1559" w:type="dxa"/>
            <w:gridSpan w:val="2"/>
            <w:vAlign w:val="center"/>
          </w:tcPr>
          <w:p w:rsidR="00854395" w:rsidRDefault="00327386">
            <w:pPr>
              <w:overflowPunct w:val="0"/>
              <w:jc w:val="center"/>
              <w:textAlignment w:val="baseline"/>
              <w:rPr>
                <w:sz w:val="18"/>
                <w:szCs w:val="18"/>
              </w:rPr>
            </w:pPr>
            <w:r>
              <w:rPr>
                <w:sz w:val="18"/>
                <w:szCs w:val="18"/>
              </w:rPr>
              <w:t>111 (2; 1)</w:t>
            </w:r>
          </w:p>
        </w:tc>
        <w:tc>
          <w:tcPr>
            <w:tcW w:w="1305" w:type="dxa"/>
            <w:vAlign w:val="center"/>
          </w:tcPr>
          <w:p w:rsidR="00854395" w:rsidRDefault="00327386">
            <w:pPr>
              <w:overflowPunct w:val="0"/>
              <w:jc w:val="center"/>
              <w:textAlignment w:val="baseline"/>
              <w:rPr>
                <w:sz w:val="18"/>
                <w:szCs w:val="18"/>
              </w:rPr>
            </w:pPr>
            <w:r>
              <w:rPr>
                <w:sz w:val="18"/>
                <w:szCs w:val="18"/>
              </w:rPr>
              <w:t>222 (6)</w:t>
            </w:r>
          </w:p>
        </w:tc>
      </w:tr>
      <w:tr w:rsidR="00854395" w:rsidTr="00B310FA">
        <w:trPr>
          <w:gridAfter w:val="1"/>
          <w:wAfter w:w="7" w:type="dxa"/>
          <w:trHeight w:val="127"/>
          <w:jc w:val="center"/>
        </w:trPr>
        <w:tc>
          <w:tcPr>
            <w:tcW w:w="1696" w:type="dxa"/>
            <w:vAlign w:val="center"/>
          </w:tcPr>
          <w:p w:rsidR="00854395" w:rsidRDefault="00327386">
            <w:pPr>
              <w:overflowPunct w:val="0"/>
              <w:jc w:val="both"/>
              <w:textAlignment w:val="baseline"/>
              <w:rPr>
                <w:sz w:val="18"/>
                <w:szCs w:val="18"/>
              </w:rPr>
            </w:pPr>
            <w:r>
              <w:rPr>
                <w:sz w:val="18"/>
                <w:szCs w:val="18"/>
              </w:rPr>
              <w:t>Chemija</w:t>
            </w:r>
          </w:p>
        </w:tc>
        <w:tc>
          <w:tcPr>
            <w:tcW w:w="1703" w:type="dxa"/>
            <w:gridSpan w:val="3"/>
            <w:vAlign w:val="center"/>
          </w:tcPr>
          <w:p w:rsidR="00854395" w:rsidRDefault="00327386">
            <w:pPr>
              <w:overflowPunct w:val="0"/>
              <w:jc w:val="center"/>
              <w:textAlignment w:val="baseline"/>
              <w:rPr>
                <w:sz w:val="18"/>
                <w:szCs w:val="18"/>
              </w:rPr>
            </w:pPr>
            <w:r>
              <w:rPr>
                <w:sz w:val="18"/>
                <w:szCs w:val="18"/>
              </w:rPr>
              <w:t>–</w:t>
            </w:r>
          </w:p>
        </w:tc>
        <w:tc>
          <w:tcPr>
            <w:tcW w:w="1701" w:type="dxa"/>
            <w:gridSpan w:val="2"/>
            <w:vAlign w:val="center"/>
          </w:tcPr>
          <w:p w:rsidR="00854395" w:rsidRDefault="00327386">
            <w:pPr>
              <w:overflowPunct w:val="0"/>
              <w:jc w:val="center"/>
              <w:textAlignment w:val="baseline"/>
              <w:rPr>
                <w:sz w:val="18"/>
                <w:szCs w:val="18"/>
              </w:rPr>
            </w:pPr>
            <w:r>
              <w:rPr>
                <w:sz w:val="18"/>
                <w:szCs w:val="18"/>
              </w:rPr>
              <w:t>74 (0; 2)</w:t>
            </w:r>
          </w:p>
        </w:tc>
        <w:tc>
          <w:tcPr>
            <w:tcW w:w="1105" w:type="dxa"/>
            <w:vAlign w:val="center"/>
          </w:tcPr>
          <w:p w:rsidR="00854395" w:rsidRDefault="00327386">
            <w:pPr>
              <w:overflowPunct w:val="0"/>
              <w:jc w:val="center"/>
              <w:textAlignment w:val="baseline"/>
              <w:rPr>
                <w:sz w:val="18"/>
                <w:szCs w:val="18"/>
              </w:rPr>
            </w:pPr>
            <w:r>
              <w:rPr>
                <w:sz w:val="18"/>
                <w:szCs w:val="18"/>
              </w:rPr>
              <w:t>74 (2)</w:t>
            </w:r>
          </w:p>
        </w:tc>
        <w:tc>
          <w:tcPr>
            <w:tcW w:w="1559" w:type="dxa"/>
            <w:gridSpan w:val="2"/>
            <w:vAlign w:val="center"/>
          </w:tcPr>
          <w:p w:rsidR="00854395" w:rsidRDefault="00327386">
            <w:pPr>
              <w:overflowPunct w:val="0"/>
              <w:jc w:val="center"/>
              <w:textAlignment w:val="baseline"/>
              <w:rPr>
                <w:sz w:val="18"/>
                <w:szCs w:val="18"/>
              </w:rPr>
            </w:pPr>
            <w:r>
              <w:rPr>
                <w:sz w:val="18"/>
                <w:szCs w:val="18"/>
              </w:rPr>
              <w:t>148 (2; 2)</w:t>
            </w:r>
          </w:p>
        </w:tc>
        <w:tc>
          <w:tcPr>
            <w:tcW w:w="1305" w:type="dxa"/>
            <w:vAlign w:val="center"/>
          </w:tcPr>
          <w:p w:rsidR="00854395" w:rsidRDefault="00327386">
            <w:pPr>
              <w:overflowPunct w:val="0"/>
              <w:jc w:val="center"/>
              <w:textAlignment w:val="baseline"/>
              <w:rPr>
                <w:sz w:val="18"/>
                <w:szCs w:val="18"/>
              </w:rPr>
            </w:pPr>
            <w:r>
              <w:rPr>
                <w:sz w:val="18"/>
                <w:szCs w:val="18"/>
              </w:rPr>
              <w:t>222 (6)</w:t>
            </w:r>
          </w:p>
        </w:tc>
      </w:tr>
      <w:tr w:rsidR="00854395" w:rsidTr="00B310FA">
        <w:trPr>
          <w:gridAfter w:val="1"/>
          <w:wAfter w:w="7" w:type="dxa"/>
          <w:trHeight w:val="121"/>
          <w:jc w:val="center"/>
        </w:trPr>
        <w:tc>
          <w:tcPr>
            <w:tcW w:w="1696" w:type="dxa"/>
            <w:vAlign w:val="center"/>
          </w:tcPr>
          <w:p w:rsidR="00854395" w:rsidRDefault="00327386">
            <w:pPr>
              <w:overflowPunct w:val="0"/>
              <w:jc w:val="both"/>
              <w:textAlignment w:val="baseline"/>
              <w:rPr>
                <w:sz w:val="18"/>
                <w:szCs w:val="18"/>
              </w:rPr>
            </w:pPr>
            <w:r>
              <w:rPr>
                <w:sz w:val="18"/>
                <w:szCs w:val="18"/>
              </w:rPr>
              <w:t>Fizika</w:t>
            </w:r>
          </w:p>
        </w:tc>
        <w:tc>
          <w:tcPr>
            <w:tcW w:w="1703" w:type="dxa"/>
            <w:gridSpan w:val="3"/>
            <w:vAlign w:val="center"/>
          </w:tcPr>
          <w:p w:rsidR="00854395" w:rsidRDefault="00327386">
            <w:pPr>
              <w:overflowPunct w:val="0"/>
              <w:jc w:val="center"/>
              <w:textAlignment w:val="baseline"/>
              <w:rPr>
                <w:sz w:val="18"/>
                <w:szCs w:val="18"/>
              </w:rPr>
            </w:pPr>
            <w:r>
              <w:rPr>
                <w:sz w:val="18"/>
                <w:szCs w:val="18"/>
              </w:rPr>
              <w:t>–</w:t>
            </w:r>
          </w:p>
        </w:tc>
        <w:tc>
          <w:tcPr>
            <w:tcW w:w="1701" w:type="dxa"/>
            <w:gridSpan w:val="2"/>
            <w:vAlign w:val="center"/>
          </w:tcPr>
          <w:p w:rsidR="00854395" w:rsidRDefault="00327386">
            <w:pPr>
              <w:overflowPunct w:val="0"/>
              <w:jc w:val="center"/>
              <w:textAlignment w:val="baseline"/>
              <w:rPr>
                <w:sz w:val="18"/>
                <w:szCs w:val="18"/>
              </w:rPr>
            </w:pPr>
            <w:r>
              <w:rPr>
                <w:sz w:val="18"/>
                <w:szCs w:val="18"/>
              </w:rPr>
              <w:t>111 (1; 2)</w:t>
            </w:r>
          </w:p>
        </w:tc>
        <w:tc>
          <w:tcPr>
            <w:tcW w:w="1105" w:type="dxa"/>
            <w:vAlign w:val="center"/>
          </w:tcPr>
          <w:p w:rsidR="00854395" w:rsidRDefault="00327386">
            <w:pPr>
              <w:overflowPunct w:val="0"/>
              <w:jc w:val="center"/>
              <w:textAlignment w:val="baseline"/>
              <w:rPr>
                <w:sz w:val="18"/>
                <w:szCs w:val="18"/>
              </w:rPr>
            </w:pPr>
            <w:r>
              <w:rPr>
                <w:sz w:val="18"/>
                <w:szCs w:val="18"/>
              </w:rPr>
              <w:t>111 (3)</w:t>
            </w:r>
          </w:p>
        </w:tc>
        <w:tc>
          <w:tcPr>
            <w:tcW w:w="1559" w:type="dxa"/>
            <w:gridSpan w:val="2"/>
            <w:vAlign w:val="center"/>
          </w:tcPr>
          <w:p w:rsidR="00854395" w:rsidRDefault="00327386">
            <w:pPr>
              <w:overflowPunct w:val="0"/>
              <w:jc w:val="center"/>
              <w:textAlignment w:val="baseline"/>
              <w:rPr>
                <w:sz w:val="18"/>
                <w:szCs w:val="18"/>
              </w:rPr>
            </w:pPr>
            <w:r>
              <w:rPr>
                <w:sz w:val="18"/>
                <w:szCs w:val="18"/>
              </w:rPr>
              <w:t>148 (2; 2)</w:t>
            </w:r>
          </w:p>
        </w:tc>
        <w:tc>
          <w:tcPr>
            <w:tcW w:w="1305" w:type="dxa"/>
            <w:vAlign w:val="center"/>
          </w:tcPr>
          <w:p w:rsidR="00854395" w:rsidRDefault="00327386">
            <w:pPr>
              <w:overflowPunct w:val="0"/>
              <w:jc w:val="center"/>
              <w:textAlignment w:val="baseline"/>
              <w:rPr>
                <w:sz w:val="18"/>
                <w:szCs w:val="18"/>
              </w:rPr>
            </w:pPr>
            <w:r>
              <w:rPr>
                <w:sz w:val="18"/>
                <w:szCs w:val="18"/>
              </w:rPr>
              <w:t>259 (7)</w:t>
            </w:r>
          </w:p>
        </w:tc>
      </w:tr>
      <w:tr w:rsidR="00854395" w:rsidTr="00B310FA">
        <w:trPr>
          <w:gridAfter w:val="1"/>
          <w:wAfter w:w="7" w:type="dxa"/>
          <w:trHeight w:val="53"/>
          <w:jc w:val="center"/>
        </w:trPr>
        <w:tc>
          <w:tcPr>
            <w:tcW w:w="1696" w:type="dxa"/>
            <w:vAlign w:val="center"/>
          </w:tcPr>
          <w:p w:rsidR="00854395" w:rsidRDefault="00327386">
            <w:pPr>
              <w:overflowPunct w:val="0"/>
              <w:jc w:val="both"/>
              <w:textAlignment w:val="baseline"/>
              <w:rPr>
                <w:sz w:val="18"/>
                <w:szCs w:val="18"/>
              </w:rPr>
            </w:pPr>
            <w:r>
              <w:rPr>
                <w:sz w:val="18"/>
                <w:szCs w:val="18"/>
              </w:rPr>
              <w:t>Gamtos mokslai***</w:t>
            </w:r>
          </w:p>
        </w:tc>
        <w:tc>
          <w:tcPr>
            <w:tcW w:w="1703" w:type="dxa"/>
            <w:gridSpan w:val="3"/>
            <w:vAlign w:val="center"/>
          </w:tcPr>
          <w:p w:rsidR="00854395" w:rsidRDefault="00327386">
            <w:pPr>
              <w:overflowPunct w:val="0"/>
              <w:jc w:val="center"/>
              <w:textAlignment w:val="baseline"/>
              <w:rPr>
                <w:sz w:val="18"/>
                <w:szCs w:val="18"/>
                <w:lang w:val="en-US"/>
              </w:rPr>
            </w:pPr>
            <w:r>
              <w:rPr>
                <w:sz w:val="18"/>
                <w:szCs w:val="18"/>
              </w:rPr>
              <w:t>148 (2; 2)( tik 5kl.–74)</w:t>
            </w:r>
          </w:p>
        </w:tc>
        <w:tc>
          <w:tcPr>
            <w:tcW w:w="1701" w:type="dxa"/>
            <w:gridSpan w:val="2"/>
            <w:vAlign w:val="center"/>
          </w:tcPr>
          <w:p w:rsidR="00854395" w:rsidRDefault="00327386">
            <w:pPr>
              <w:overflowPunct w:val="0"/>
              <w:jc w:val="center"/>
              <w:textAlignment w:val="baseline"/>
              <w:rPr>
                <w:sz w:val="18"/>
                <w:szCs w:val="18"/>
              </w:rPr>
            </w:pPr>
            <w:r>
              <w:rPr>
                <w:sz w:val="18"/>
                <w:szCs w:val="18"/>
              </w:rPr>
              <w:t>296 (4; 4)</w:t>
            </w:r>
          </w:p>
        </w:tc>
        <w:tc>
          <w:tcPr>
            <w:tcW w:w="1105" w:type="dxa"/>
            <w:vAlign w:val="center"/>
          </w:tcPr>
          <w:p w:rsidR="00854395" w:rsidRDefault="00327386">
            <w:pPr>
              <w:overflowPunct w:val="0"/>
              <w:jc w:val="center"/>
              <w:textAlignment w:val="baseline"/>
              <w:rPr>
                <w:sz w:val="18"/>
                <w:szCs w:val="18"/>
              </w:rPr>
            </w:pPr>
            <w:r>
              <w:rPr>
                <w:sz w:val="18"/>
                <w:szCs w:val="18"/>
              </w:rPr>
              <w:t>444 (12)</w:t>
            </w:r>
          </w:p>
        </w:tc>
        <w:tc>
          <w:tcPr>
            <w:tcW w:w="1559" w:type="dxa"/>
            <w:gridSpan w:val="2"/>
            <w:vAlign w:val="center"/>
          </w:tcPr>
          <w:p w:rsidR="00854395" w:rsidRDefault="00327386">
            <w:pPr>
              <w:overflowPunct w:val="0"/>
              <w:jc w:val="center"/>
              <w:textAlignment w:val="baseline"/>
              <w:rPr>
                <w:sz w:val="18"/>
                <w:szCs w:val="18"/>
              </w:rPr>
            </w:pPr>
            <w:r>
              <w:rPr>
                <w:sz w:val="18"/>
                <w:szCs w:val="18"/>
              </w:rPr>
              <w:t>–</w:t>
            </w:r>
          </w:p>
        </w:tc>
        <w:tc>
          <w:tcPr>
            <w:tcW w:w="1305" w:type="dxa"/>
            <w:vAlign w:val="center"/>
          </w:tcPr>
          <w:p w:rsidR="00854395" w:rsidRDefault="00327386">
            <w:pPr>
              <w:overflowPunct w:val="0"/>
              <w:jc w:val="center"/>
              <w:textAlignment w:val="baseline"/>
              <w:rPr>
                <w:sz w:val="18"/>
                <w:szCs w:val="18"/>
              </w:rPr>
            </w:pPr>
            <w:r>
              <w:rPr>
                <w:sz w:val="18"/>
                <w:szCs w:val="18"/>
              </w:rPr>
              <w:t>444 (12)</w:t>
            </w:r>
          </w:p>
        </w:tc>
      </w:tr>
      <w:tr w:rsidR="00854395" w:rsidTr="00B310FA">
        <w:trPr>
          <w:gridAfter w:val="1"/>
          <w:wAfter w:w="7" w:type="dxa"/>
          <w:trHeight w:val="50"/>
          <w:jc w:val="center"/>
        </w:trPr>
        <w:tc>
          <w:tcPr>
            <w:tcW w:w="9069" w:type="dxa"/>
            <w:gridSpan w:val="10"/>
            <w:vAlign w:val="center"/>
          </w:tcPr>
          <w:p w:rsidR="00854395" w:rsidRDefault="00327386">
            <w:pPr>
              <w:overflowPunct w:val="0"/>
              <w:jc w:val="center"/>
              <w:textAlignment w:val="baseline"/>
              <w:rPr>
                <w:sz w:val="18"/>
                <w:szCs w:val="18"/>
              </w:rPr>
            </w:pPr>
            <w:r>
              <w:rPr>
                <w:sz w:val="18"/>
                <w:szCs w:val="18"/>
              </w:rPr>
              <w:t>Socialinis ugdymas</w:t>
            </w:r>
          </w:p>
        </w:tc>
      </w:tr>
      <w:tr w:rsidR="00854395" w:rsidTr="00B310FA">
        <w:trPr>
          <w:gridAfter w:val="1"/>
          <w:wAfter w:w="7" w:type="dxa"/>
          <w:trHeight w:val="50"/>
          <w:jc w:val="center"/>
        </w:trPr>
        <w:tc>
          <w:tcPr>
            <w:tcW w:w="1696" w:type="dxa"/>
            <w:vAlign w:val="bottom"/>
          </w:tcPr>
          <w:p w:rsidR="00854395" w:rsidRDefault="00327386">
            <w:pPr>
              <w:overflowPunct w:val="0"/>
              <w:jc w:val="both"/>
              <w:textAlignment w:val="baseline"/>
              <w:rPr>
                <w:sz w:val="18"/>
                <w:szCs w:val="18"/>
              </w:rPr>
            </w:pPr>
            <w:r>
              <w:rPr>
                <w:sz w:val="18"/>
                <w:szCs w:val="18"/>
              </w:rPr>
              <w:t>Istorija</w:t>
            </w:r>
          </w:p>
        </w:tc>
        <w:tc>
          <w:tcPr>
            <w:tcW w:w="1703" w:type="dxa"/>
            <w:gridSpan w:val="3"/>
            <w:vAlign w:val="center"/>
          </w:tcPr>
          <w:p w:rsidR="00854395" w:rsidRDefault="00327386">
            <w:pPr>
              <w:overflowPunct w:val="0"/>
              <w:jc w:val="center"/>
              <w:textAlignment w:val="baseline"/>
              <w:rPr>
                <w:sz w:val="18"/>
                <w:szCs w:val="18"/>
              </w:rPr>
            </w:pPr>
            <w:r>
              <w:rPr>
                <w:sz w:val="18"/>
                <w:szCs w:val="18"/>
              </w:rPr>
              <w:t>148 (2; 2)</w:t>
            </w:r>
          </w:p>
        </w:tc>
        <w:tc>
          <w:tcPr>
            <w:tcW w:w="1701" w:type="dxa"/>
            <w:gridSpan w:val="2"/>
            <w:vAlign w:val="center"/>
          </w:tcPr>
          <w:p w:rsidR="00854395" w:rsidRDefault="00327386">
            <w:pPr>
              <w:overflowPunct w:val="0"/>
              <w:jc w:val="center"/>
              <w:textAlignment w:val="baseline"/>
              <w:rPr>
                <w:sz w:val="18"/>
                <w:szCs w:val="18"/>
              </w:rPr>
            </w:pPr>
            <w:r>
              <w:rPr>
                <w:sz w:val="18"/>
                <w:szCs w:val="18"/>
              </w:rPr>
              <w:t>148 (2; 2)</w:t>
            </w:r>
          </w:p>
        </w:tc>
        <w:tc>
          <w:tcPr>
            <w:tcW w:w="1105" w:type="dxa"/>
            <w:vAlign w:val="center"/>
          </w:tcPr>
          <w:p w:rsidR="00854395" w:rsidRDefault="00327386">
            <w:pPr>
              <w:overflowPunct w:val="0"/>
              <w:jc w:val="center"/>
              <w:textAlignment w:val="baseline"/>
              <w:rPr>
                <w:sz w:val="18"/>
                <w:szCs w:val="18"/>
              </w:rPr>
            </w:pPr>
            <w:r>
              <w:rPr>
                <w:sz w:val="18"/>
                <w:szCs w:val="18"/>
              </w:rPr>
              <w:t>296 (8)</w:t>
            </w:r>
          </w:p>
        </w:tc>
        <w:tc>
          <w:tcPr>
            <w:tcW w:w="1559" w:type="dxa"/>
            <w:gridSpan w:val="2"/>
            <w:vAlign w:val="center"/>
          </w:tcPr>
          <w:p w:rsidR="00854395" w:rsidRDefault="00327386">
            <w:pPr>
              <w:overflowPunct w:val="0"/>
              <w:jc w:val="center"/>
              <w:textAlignment w:val="baseline"/>
              <w:rPr>
                <w:sz w:val="18"/>
                <w:szCs w:val="18"/>
              </w:rPr>
            </w:pPr>
            <w:r>
              <w:rPr>
                <w:sz w:val="18"/>
                <w:szCs w:val="18"/>
              </w:rPr>
              <w:t>148 (2; 2)</w:t>
            </w:r>
          </w:p>
        </w:tc>
        <w:tc>
          <w:tcPr>
            <w:tcW w:w="1305" w:type="dxa"/>
            <w:vAlign w:val="center"/>
          </w:tcPr>
          <w:p w:rsidR="00854395" w:rsidRDefault="00327386">
            <w:pPr>
              <w:overflowPunct w:val="0"/>
              <w:jc w:val="center"/>
              <w:textAlignment w:val="baseline"/>
              <w:rPr>
                <w:sz w:val="18"/>
                <w:szCs w:val="18"/>
              </w:rPr>
            </w:pPr>
            <w:r>
              <w:rPr>
                <w:sz w:val="18"/>
                <w:szCs w:val="18"/>
              </w:rPr>
              <w:t>444 (12)</w:t>
            </w:r>
          </w:p>
        </w:tc>
      </w:tr>
      <w:tr w:rsidR="00854395" w:rsidTr="00B310FA">
        <w:trPr>
          <w:gridAfter w:val="1"/>
          <w:wAfter w:w="7" w:type="dxa"/>
          <w:trHeight w:val="434"/>
          <w:jc w:val="center"/>
        </w:trPr>
        <w:tc>
          <w:tcPr>
            <w:tcW w:w="1696" w:type="dxa"/>
            <w:vAlign w:val="center"/>
          </w:tcPr>
          <w:p w:rsidR="00854395" w:rsidRDefault="00327386">
            <w:pPr>
              <w:overflowPunct w:val="0"/>
              <w:jc w:val="both"/>
              <w:textAlignment w:val="baseline"/>
              <w:rPr>
                <w:sz w:val="18"/>
                <w:szCs w:val="18"/>
              </w:rPr>
            </w:pPr>
            <w:r>
              <w:rPr>
                <w:sz w:val="18"/>
                <w:szCs w:val="18"/>
              </w:rPr>
              <w:t xml:space="preserve">Pilietiškumo pagrindai </w:t>
            </w:r>
          </w:p>
        </w:tc>
        <w:tc>
          <w:tcPr>
            <w:tcW w:w="1703" w:type="dxa"/>
            <w:gridSpan w:val="3"/>
            <w:vAlign w:val="center"/>
          </w:tcPr>
          <w:p w:rsidR="00854395" w:rsidRDefault="00327386">
            <w:pPr>
              <w:overflowPunct w:val="0"/>
              <w:jc w:val="center"/>
              <w:textAlignment w:val="baseline"/>
              <w:rPr>
                <w:sz w:val="18"/>
                <w:szCs w:val="18"/>
              </w:rPr>
            </w:pPr>
            <w:r>
              <w:rPr>
                <w:sz w:val="18"/>
                <w:szCs w:val="18"/>
              </w:rPr>
              <w:t>–</w:t>
            </w:r>
          </w:p>
        </w:tc>
        <w:tc>
          <w:tcPr>
            <w:tcW w:w="1701" w:type="dxa"/>
            <w:gridSpan w:val="2"/>
            <w:vAlign w:val="center"/>
          </w:tcPr>
          <w:p w:rsidR="00854395" w:rsidRDefault="00327386">
            <w:pPr>
              <w:overflowPunct w:val="0"/>
              <w:jc w:val="center"/>
              <w:textAlignment w:val="baseline"/>
              <w:rPr>
                <w:sz w:val="18"/>
                <w:szCs w:val="18"/>
              </w:rPr>
            </w:pPr>
            <w:r>
              <w:rPr>
                <w:sz w:val="18"/>
                <w:szCs w:val="18"/>
              </w:rPr>
              <w:t>–</w:t>
            </w:r>
          </w:p>
        </w:tc>
        <w:tc>
          <w:tcPr>
            <w:tcW w:w="1105" w:type="dxa"/>
            <w:vAlign w:val="center"/>
          </w:tcPr>
          <w:p w:rsidR="00854395" w:rsidRDefault="00327386">
            <w:pPr>
              <w:overflowPunct w:val="0"/>
              <w:jc w:val="center"/>
              <w:textAlignment w:val="baseline"/>
              <w:rPr>
                <w:sz w:val="18"/>
                <w:szCs w:val="18"/>
              </w:rPr>
            </w:pPr>
            <w:r>
              <w:rPr>
                <w:sz w:val="18"/>
                <w:szCs w:val="18"/>
              </w:rPr>
              <w:t>–</w:t>
            </w:r>
          </w:p>
        </w:tc>
        <w:tc>
          <w:tcPr>
            <w:tcW w:w="1559" w:type="dxa"/>
            <w:gridSpan w:val="2"/>
            <w:vAlign w:val="center"/>
          </w:tcPr>
          <w:p w:rsidR="00854395" w:rsidRDefault="00327386">
            <w:pPr>
              <w:overflowPunct w:val="0"/>
              <w:jc w:val="center"/>
              <w:textAlignment w:val="baseline"/>
              <w:rPr>
                <w:sz w:val="18"/>
                <w:szCs w:val="18"/>
              </w:rPr>
            </w:pPr>
            <w:r>
              <w:rPr>
                <w:sz w:val="18"/>
                <w:szCs w:val="18"/>
              </w:rPr>
              <w:t>74 (1; 1)</w:t>
            </w:r>
          </w:p>
        </w:tc>
        <w:tc>
          <w:tcPr>
            <w:tcW w:w="1305" w:type="dxa"/>
            <w:vAlign w:val="center"/>
          </w:tcPr>
          <w:p w:rsidR="00854395" w:rsidRDefault="00327386">
            <w:pPr>
              <w:overflowPunct w:val="0"/>
              <w:jc w:val="center"/>
              <w:textAlignment w:val="baseline"/>
              <w:rPr>
                <w:sz w:val="18"/>
                <w:szCs w:val="18"/>
              </w:rPr>
            </w:pPr>
            <w:r>
              <w:rPr>
                <w:sz w:val="18"/>
                <w:szCs w:val="18"/>
              </w:rPr>
              <w:t>74 (2)</w:t>
            </w:r>
          </w:p>
        </w:tc>
      </w:tr>
      <w:tr w:rsidR="00854395" w:rsidTr="00B310FA">
        <w:trPr>
          <w:gridAfter w:val="1"/>
          <w:wAfter w:w="7" w:type="dxa"/>
          <w:trHeight w:val="434"/>
          <w:jc w:val="center"/>
        </w:trPr>
        <w:tc>
          <w:tcPr>
            <w:tcW w:w="1696" w:type="dxa"/>
            <w:vAlign w:val="center"/>
          </w:tcPr>
          <w:p w:rsidR="00854395" w:rsidRDefault="00327386">
            <w:pPr>
              <w:overflowPunct w:val="0"/>
              <w:jc w:val="both"/>
              <w:textAlignment w:val="baseline"/>
              <w:rPr>
                <w:sz w:val="18"/>
                <w:szCs w:val="18"/>
              </w:rPr>
            </w:pPr>
            <w:r>
              <w:rPr>
                <w:sz w:val="18"/>
                <w:szCs w:val="18"/>
              </w:rPr>
              <w:t>Socialinė-pilietinė veikla</w:t>
            </w:r>
          </w:p>
        </w:tc>
        <w:tc>
          <w:tcPr>
            <w:tcW w:w="1703" w:type="dxa"/>
            <w:gridSpan w:val="3"/>
            <w:vAlign w:val="center"/>
          </w:tcPr>
          <w:p w:rsidR="00854395" w:rsidRDefault="00327386">
            <w:pPr>
              <w:overflowPunct w:val="0"/>
              <w:jc w:val="center"/>
              <w:textAlignment w:val="baseline"/>
              <w:rPr>
                <w:sz w:val="18"/>
                <w:szCs w:val="18"/>
              </w:rPr>
            </w:pPr>
            <w:r>
              <w:rPr>
                <w:sz w:val="18"/>
                <w:szCs w:val="18"/>
              </w:rPr>
              <w:t>20</w:t>
            </w:r>
          </w:p>
        </w:tc>
        <w:tc>
          <w:tcPr>
            <w:tcW w:w="1701" w:type="dxa"/>
            <w:gridSpan w:val="2"/>
            <w:vAlign w:val="center"/>
          </w:tcPr>
          <w:p w:rsidR="00854395" w:rsidRDefault="00327386">
            <w:pPr>
              <w:overflowPunct w:val="0"/>
              <w:ind w:firstLine="48"/>
              <w:jc w:val="center"/>
              <w:textAlignment w:val="baseline"/>
              <w:rPr>
                <w:sz w:val="18"/>
                <w:szCs w:val="18"/>
              </w:rPr>
            </w:pPr>
            <w:r>
              <w:rPr>
                <w:sz w:val="18"/>
                <w:szCs w:val="18"/>
              </w:rPr>
              <w:t>20</w:t>
            </w:r>
          </w:p>
        </w:tc>
        <w:tc>
          <w:tcPr>
            <w:tcW w:w="1105" w:type="dxa"/>
            <w:vAlign w:val="center"/>
          </w:tcPr>
          <w:p w:rsidR="00854395" w:rsidRDefault="00327386">
            <w:pPr>
              <w:overflowPunct w:val="0"/>
              <w:jc w:val="center"/>
              <w:textAlignment w:val="baseline"/>
              <w:rPr>
                <w:sz w:val="18"/>
                <w:szCs w:val="18"/>
              </w:rPr>
            </w:pPr>
            <w:r>
              <w:rPr>
                <w:sz w:val="18"/>
                <w:szCs w:val="18"/>
              </w:rPr>
              <w:t>40</w:t>
            </w:r>
          </w:p>
        </w:tc>
        <w:tc>
          <w:tcPr>
            <w:tcW w:w="1559" w:type="dxa"/>
            <w:gridSpan w:val="2"/>
            <w:vAlign w:val="center"/>
          </w:tcPr>
          <w:p w:rsidR="00854395" w:rsidRDefault="00327386">
            <w:pPr>
              <w:overflowPunct w:val="0"/>
              <w:jc w:val="center"/>
              <w:textAlignment w:val="baseline"/>
              <w:rPr>
                <w:sz w:val="18"/>
                <w:szCs w:val="18"/>
              </w:rPr>
            </w:pPr>
            <w:r>
              <w:rPr>
                <w:sz w:val="18"/>
                <w:szCs w:val="18"/>
              </w:rPr>
              <w:t>20</w:t>
            </w:r>
          </w:p>
        </w:tc>
        <w:tc>
          <w:tcPr>
            <w:tcW w:w="1305" w:type="dxa"/>
            <w:vAlign w:val="center"/>
          </w:tcPr>
          <w:p w:rsidR="00854395" w:rsidRDefault="00327386">
            <w:pPr>
              <w:overflowPunct w:val="0"/>
              <w:jc w:val="center"/>
              <w:textAlignment w:val="baseline"/>
              <w:rPr>
                <w:sz w:val="18"/>
                <w:szCs w:val="18"/>
              </w:rPr>
            </w:pPr>
            <w:r>
              <w:rPr>
                <w:sz w:val="18"/>
                <w:szCs w:val="18"/>
              </w:rPr>
              <w:t>60</w:t>
            </w:r>
          </w:p>
        </w:tc>
      </w:tr>
      <w:tr w:rsidR="00854395" w:rsidTr="00B310FA">
        <w:trPr>
          <w:gridAfter w:val="1"/>
          <w:wAfter w:w="7" w:type="dxa"/>
          <w:trHeight w:val="75"/>
          <w:jc w:val="center"/>
        </w:trPr>
        <w:tc>
          <w:tcPr>
            <w:tcW w:w="1696" w:type="dxa"/>
            <w:vAlign w:val="center"/>
          </w:tcPr>
          <w:p w:rsidR="00854395" w:rsidRDefault="00327386">
            <w:pPr>
              <w:overflowPunct w:val="0"/>
              <w:jc w:val="both"/>
              <w:textAlignment w:val="baseline"/>
              <w:rPr>
                <w:sz w:val="18"/>
                <w:szCs w:val="18"/>
              </w:rPr>
            </w:pPr>
            <w:r>
              <w:rPr>
                <w:sz w:val="18"/>
                <w:szCs w:val="18"/>
              </w:rPr>
              <w:t>Geografija</w:t>
            </w:r>
          </w:p>
        </w:tc>
        <w:tc>
          <w:tcPr>
            <w:tcW w:w="1703" w:type="dxa"/>
            <w:gridSpan w:val="3"/>
            <w:vAlign w:val="center"/>
          </w:tcPr>
          <w:p w:rsidR="00854395" w:rsidRDefault="00327386">
            <w:pPr>
              <w:overflowPunct w:val="0"/>
              <w:jc w:val="center"/>
              <w:textAlignment w:val="baseline"/>
              <w:rPr>
                <w:sz w:val="18"/>
                <w:szCs w:val="18"/>
              </w:rPr>
            </w:pPr>
            <w:r>
              <w:rPr>
                <w:sz w:val="18"/>
                <w:szCs w:val="18"/>
              </w:rPr>
              <w:t>74 (0; 2)</w:t>
            </w:r>
          </w:p>
        </w:tc>
        <w:tc>
          <w:tcPr>
            <w:tcW w:w="1701" w:type="dxa"/>
            <w:gridSpan w:val="2"/>
            <w:vAlign w:val="center"/>
          </w:tcPr>
          <w:p w:rsidR="00854395" w:rsidRDefault="00327386">
            <w:pPr>
              <w:overflowPunct w:val="0"/>
              <w:jc w:val="center"/>
              <w:textAlignment w:val="baseline"/>
              <w:rPr>
                <w:sz w:val="18"/>
                <w:szCs w:val="18"/>
              </w:rPr>
            </w:pPr>
            <w:r>
              <w:rPr>
                <w:sz w:val="18"/>
                <w:szCs w:val="18"/>
              </w:rPr>
              <w:t>148 (2; 2)</w:t>
            </w:r>
          </w:p>
        </w:tc>
        <w:tc>
          <w:tcPr>
            <w:tcW w:w="1105" w:type="dxa"/>
            <w:vAlign w:val="center"/>
          </w:tcPr>
          <w:p w:rsidR="00854395" w:rsidRDefault="00327386">
            <w:pPr>
              <w:overflowPunct w:val="0"/>
              <w:jc w:val="center"/>
              <w:textAlignment w:val="baseline"/>
              <w:rPr>
                <w:sz w:val="18"/>
                <w:szCs w:val="18"/>
              </w:rPr>
            </w:pPr>
            <w:r>
              <w:rPr>
                <w:sz w:val="18"/>
                <w:szCs w:val="18"/>
              </w:rPr>
              <w:t>222 (6)</w:t>
            </w:r>
          </w:p>
        </w:tc>
        <w:tc>
          <w:tcPr>
            <w:tcW w:w="1559" w:type="dxa"/>
            <w:gridSpan w:val="2"/>
            <w:vAlign w:val="center"/>
          </w:tcPr>
          <w:p w:rsidR="00854395" w:rsidRDefault="00327386">
            <w:pPr>
              <w:overflowPunct w:val="0"/>
              <w:jc w:val="center"/>
              <w:textAlignment w:val="baseline"/>
              <w:rPr>
                <w:sz w:val="18"/>
                <w:szCs w:val="18"/>
              </w:rPr>
            </w:pPr>
            <w:r>
              <w:rPr>
                <w:sz w:val="18"/>
                <w:szCs w:val="18"/>
              </w:rPr>
              <w:t>111 (2; 1)</w:t>
            </w:r>
          </w:p>
        </w:tc>
        <w:tc>
          <w:tcPr>
            <w:tcW w:w="1305" w:type="dxa"/>
            <w:vAlign w:val="center"/>
          </w:tcPr>
          <w:p w:rsidR="00854395" w:rsidRDefault="00327386">
            <w:pPr>
              <w:overflowPunct w:val="0"/>
              <w:jc w:val="center"/>
              <w:textAlignment w:val="baseline"/>
              <w:rPr>
                <w:sz w:val="18"/>
                <w:szCs w:val="18"/>
              </w:rPr>
            </w:pPr>
            <w:r>
              <w:rPr>
                <w:sz w:val="18"/>
                <w:szCs w:val="18"/>
              </w:rPr>
              <w:t>333 (9)</w:t>
            </w:r>
          </w:p>
        </w:tc>
      </w:tr>
      <w:tr w:rsidR="00854395" w:rsidTr="00B310FA">
        <w:trPr>
          <w:gridAfter w:val="1"/>
          <w:wAfter w:w="7" w:type="dxa"/>
          <w:trHeight w:val="264"/>
          <w:jc w:val="center"/>
        </w:trPr>
        <w:tc>
          <w:tcPr>
            <w:tcW w:w="1696" w:type="dxa"/>
            <w:vAlign w:val="center"/>
          </w:tcPr>
          <w:p w:rsidR="00854395" w:rsidRDefault="00327386">
            <w:pPr>
              <w:overflowPunct w:val="0"/>
              <w:jc w:val="both"/>
              <w:textAlignment w:val="baseline"/>
              <w:rPr>
                <w:sz w:val="18"/>
                <w:szCs w:val="18"/>
              </w:rPr>
            </w:pPr>
            <w:r>
              <w:rPr>
                <w:sz w:val="18"/>
                <w:szCs w:val="18"/>
              </w:rPr>
              <w:t>Ekonomika ir verslumas</w:t>
            </w:r>
          </w:p>
        </w:tc>
        <w:tc>
          <w:tcPr>
            <w:tcW w:w="1703" w:type="dxa"/>
            <w:gridSpan w:val="3"/>
            <w:vAlign w:val="center"/>
          </w:tcPr>
          <w:p w:rsidR="00854395" w:rsidRDefault="00327386">
            <w:pPr>
              <w:overflowPunct w:val="0"/>
              <w:jc w:val="center"/>
              <w:textAlignment w:val="baseline"/>
              <w:rPr>
                <w:sz w:val="18"/>
                <w:szCs w:val="18"/>
              </w:rPr>
            </w:pPr>
            <w:r>
              <w:rPr>
                <w:sz w:val="18"/>
                <w:szCs w:val="18"/>
              </w:rPr>
              <w:t>–</w:t>
            </w:r>
          </w:p>
        </w:tc>
        <w:tc>
          <w:tcPr>
            <w:tcW w:w="1701" w:type="dxa"/>
            <w:gridSpan w:val="2"/>
            <w:vAlign w:val="center"/>
          </w:tcPr>
          <w:p w:rsidR="00854395" w:rsidRDefault="00327386">
            <w:pPr>
              <w:overflowPunct w:val="0"/>
              <w:jc w:val="center"/>
              <w:textAlignment w:val="baseline"/>
              <w:rPr>
                <w:sz w:val="18"/>
                <w:szCs w:val="18"/>
              </w:rPr>
            </w:pPr>
            <w:r>
              <w:rPr>
                <w:sz w:val="18"/>
                <w:szCs w:val="18"/>
              </w:rPr>
              <w:t>–</w:t>
            </w:r>
          </w:p>
        </w:tc>
        <w:tc>
          <w:tcPr>
            <w:tcW w:w="1105" w:type="dxa"/>
            <w:vAlign w:val="center"/>
          </w:tcPr>
          <w:p w:rsidR="00854395" w:rsidRDefault="00327386">
            <w:pPr>
              <w:overflowPunct w:val="0"/>
              <w:jc w:val="center"/>
              <w:textAlignment w:val="baseline"/>
              <w:rPr>
                <w:sz w:val="18"/>
                <w:szCs w:val="18"/>
              </w:rPr>
            </w:pPr>
            <w:r>
              <w:rPr>
                <w:sz w:val="18"/>
                <w:szCs w:val="18"/>
              </w:rPr>
              <w:t>–</w:t>
            </w:r>
          </w:p>
        </w:tc>
        <w:tc>
          <w:tcPr>
            <w:tcW w:w="1559" w:type="dxa"/>
            <w:gridSpan w:val="2"/>
            <w:vAlign w:val="center"/>
          </w:tcPr>
          <w:p w:rsidR="00854395" w:rsidRDefault="00327386">
            <w:pPr>
              <w:overflowPunct w:val="0"/>
              <w:jc w:val="center"/>
              <w:textAlignment w:val="baseline"/>
              <w:rPr>
                <w:sz w:val="18"/>
                <w:szCs w:val="18"/>
              </w:rPr>
            </w:pPr>
            <w:r>
              <w:rPr>
                <w:sz w:val="18"/>
                <w:szCs w:val="18"/>
              </w:rPr>
              <w:t>37 (1; 0)</w:t>
            </w:r>
          </w:p>
        </w:tc>
        <w:tc>
          <w:tcPr>
            <w:tcW w:w="1305" w:type="dxa"/>
            <w:vAlign w:val="center"/>
          </w:tcPr>
          <w:p w:rsidR="00854395" w:rsidRDefault="00327386">
            <w:pPr>
              <w:overflowPunct w:val="0"/>
              <w:jc w:val="center"/>
              <w:textAlignment w:val="baseline"/>
              <w:rPr>
                <w:sz w:val="18"/>
                <w:szCs w:val="18"/>
              </w:rPr>
            </w:pPr>
            <w:r>
              <w:rPr>
                <w:sz w:val="18"/>
                <w:szCs w:val="18"/>
              </w:rPr>
              <w:t>37 (1)</w:t>
            </w:r>
          </w:p>
        </w:tc>
      </w:tr>
      <w:tr w:rsidR="00854395" w:rsidTr="00B310FA">
        <w:trPr>
          <w:gridAfter w:val="1"/>
          <w:wAfter w:w="7" w:type="dxa"/>
          <w:trHeight w:val="50"/>
          <w:jc w:val="center"/>
        </w:trPr>
        <w:tc>
          <w:tcPr>
            <w:tcW w:w="9069" w:type="dxa"/>
            <w:gridSpan w:val="10"/>
            <w:vAlign w:val="center"/>
          </w:tcPr>
          <w:p w:rsidR="00854395" w:rsidRDefault="00327386">
            <w:pPr>
              <w:overflowPunct w:val="0"/>
              <w:jc w:val="center"/>
              <w:textAlignment w:val="baseline"/>
              <w:rPr>
                <w:sz w:val="18"/>
                <w:szCs w:val="18"/>
              </w:rPr>
            </w:pPr>
            <w:r>
              <w:rPr>
                <w:sz w:val="18"/>
                <w:szCs w:val="18"/>
              </w:rPr>
              <w:t xml:space="preserve">Meninis ugdymas </w:t>
            </w:r>
          </w:p>
        </w:tc>
      </w:tr>
      <w:tr w:rsidR="00854395" w:rsidTr="00B310FA">
        <w:trPr>
          <w:gridAfter w:val="1"/>
          <w:wAfter w:w="7" w:type="dxa"/>
          <w:trHeight w:val="50"/>
          <w:jc w:val="center"/>
        </w:trPr>
        <w:tc>
          <w:tcPr>
            <w:tcW w:w="1696" w:type="dxa"/>
            <w:vAlign w:val="center"/>
          </w:tcPr>
          <w:p w:rsidR="00854395" w:rsidRDefault="00327386">
            <w:pPr>
              <w:overflowPunct w:val="0"/>
              <w:jc w:val="both"/>
              <w:textAlignment w:val="baseline"/>
              <w:rPr>
                <w:sz w:val="18"/>
                <w:szCs w:val="18"/>
              </w:rPr>
            </w:pPr>
            <w:r>
              <w:rPr>
                <w:sz w:val="18"/>
                <w:szCs w:val="18"/>
              </w:rPr>
              <w:t>Dailė</w:t>
            </w:r>
          </w:p>
        </w:tc>
        <w:tc>
          <w:tcPr>
            <w:tcW w:w="1703" w:type="dxa"/>
            <w:gridSpan w:val="3"/>
            <w:vAlign w:val="center"/>
          </w:tcPr>
          <w:p w:rsidR="00854395" w:rsidRDefault="00327386">
            <w:pPr>
              <w:overflowPunct w:val="0"/>
              <w:jc w:val="center"/>
              <w:textAlignment w:val="baseline"/>
              <w:rPr>
                <w:sz w:val="18"/>
                <w:szCs w:val="18"/>
              </w:rPr>
            </w:pPr>
            <w:r>
              <w:rPr>
                <w:sz w:val="18"/>
                <w:szCs w:val="18"/>
              </w:rPr>
              <w:t>74 (1; 1)</w:t>
            </w:r>
          </w:p>
        </w:tc>
        <w:tc>
          <w:tcPr>
            <w:tcW w:w="1701" w:type="dxa"/>
            <w:gridSpan w:val="2"/>
            <w:vAlign w:val="center"/>
          </w:tcPr>
          <w:p w:rsidR="00854395" w:rsidRDefault="00327386">
            <w:pPr>
              <w:overflowPunct w:val="0"/>
              <w:jc w:val="center"/>
              <w:textAlignment w:val="baseline"/>
              <w:rPr>
                <w:sz w:val="18"/>
                <w:szCs w:val="18"/>
              </w:rPr>
            </w:pPr>
            <w:r>
              <w:rPr>
                <w:sz w:val="18"/>
                <w:szCs w:val="18"/>
              </w:rPr>
              <w:t>74 (1; 1)</w:t>
            </w:r>
          </w:p>
        </w:tc>
        <w:tc>
          <w:tcPr>
            <w:tcW w:w="1105" w:type="dxa"/>
            <w:vAlign w:val="center"/>
          </w:tcPr>
          <w:p w:rsidR="00854395" w:rsidRDefault="00327386">
            <w:pPr>
              <w:overflowPunct w:val="0"/>
              <w:jc w:val="center"/>
              <w:textAlignment w:val="baseline"/>
              <w:rPr>
                <w:sz w:val="18"/>
                <w:szCs w:val="18"/>
              </w:rPr>
            </w:pPr>
            <w:r>
              <w:rPr>
                <w:sz w:val="18"/>
                <w:szCs w:val="18"/>
              </w:rPr>
              <w:t>148 (4)</w:t>
            </w:r>
          </w:p>
        </w:tc>
        <w:tc>
          <w:tcPr>
            <w:tcW w:w="1559" w:type="dxa"/>
            <w:gridSpan w:val="2"/>
            <w:vAlign w:val="center"/>
          </w:tcPr>
          <w:p w:rsidR="00854395" w:rsidRDefault="00327386">
            <w:pPr>
              <w:overflowPunct w:val="0"/>
              <w:jc w:val="center"/>
              <w:textAlignment w:val="baseline"/>
              <w:rPr>
                <w:sz w:val="18"/>
                <w:szCs w:val="18"/>
              </w:rPr>
            </w:pPr>
            <w:r>
              <w:rPr>
                <w:sz w:val="18"/>
                <w:szCs w:val="18"/>
              </w:rPr>
              <w:t>74 (1; 1)</w:t>
            </w:r>
          </w:p>
        </w:tc>
        <w:tc>
          <w:tcPr>
            <w:tcW w:w="1305" w:type="dxa"/>
            <w:vAlign w:val="center"/>
          </w:tcPr>
          <w:p w:rsidR="00854395" w:rsidRDefault="00327386">
            <w:pPr>
              <w:overflowPunct w:val="0"/>
              <w:jc w:val="center"/>
              <w:textAlignment w:val="baseline"/>
              <w:rPr>
                <w:sz w:val="18"/>
                <w:szCs w:val="18"/>
              </w:rPr>
            </w:pPr>
            <w:r>
              <w:rPr>
                <w:sz w:val="18"/>
                <w:szCs w:val="18"/>
              </w:rPr>
              <w:t>222 (6)</w:t>
            </w:r>
          </w:p>
        </w:tc>
      </w:tr>
      <w:tr w:rsidR="00854395" w:rsidTr="00B310FA">
        <w:trPr>
          <w:gridAfter w:val="1"/>
          <w:wAfter w:w="7" w:type="dxa"/>
          <w:trHeight w:val="50"/>
          <w:jc w:val="center"/>
        </w:trPr>
        <w:tc>
          <w:tcPr>
            <w:tcW w:w="1696" w:type="dxa"/>
            <w:vAlign w:val="bottom"/>
          </w:tcPr>
          <w:p w:rsidR="00854395" w:rsidRDefault="00327386">
            <w:pPr>
              <w:overflowPunct w:val="0"/>
              <w:jc w:val="both"/>
              <w:textAlignment w:val="baseline"/>
              <w:rPr>
                <w:sz w:val="18"/>
                <w:szCs w:val="18"/>
              </w:rPr>
            </w:pPr>
            <w:r>
              <w:rPr>
                <w:sz w:val="18"/>
                <w:szCs w:val="18"/>
              </w:rPr>
              <w:t>Muzika</w:t>
            </w:r>
          </w:p>
        </w:tc>
        <w:tc>
          <w:tcPr>
            <w:tcW w:w="1703" w:type="dxa"/>
            <w:gridSpan w:val="3"/>
            <w:vAlign w:val="center"/>
          </w:tcPr>
          <w:p w:rsidR="00854395" w:rsidRDefault="00327386">
            <w:pPr>
              <w:overflowPunct w:val="0"/>
              <w:jc w:val="center"/>
              <w:textAlignment w:val="baseline"/>
              <w:rPr>
                <w:sz w:val="18"/>
                <w:szCs w:val="18"/>
              </w:rPr>
            </w:pPr>
            <w:r>
              <w:rPr>
                <w:sz w:val="18"/>
                <w:szCs w:val="18"/>
              </w:rPr>
              <w:t>74 (1; 1)</w:t>
            </w:r>
          </w:p>
        </w:tc>
        <w:tc>
          <w:tcPr>
            <w:tcW w:w="1701" w:type="dxa"/>
            <w:gridSpan w:val="2"/>
            <w:vAlign w:val="center"/>
          </w:tcPr>
          <w:p w:rsidR="00854395" w:rsidRDefault="00327386">
            <w:pPr>
              <w:overflowPunct w:val="0"/>
              <w:jc w:val="center"/>
              <w:textAlignment w:val="baseline"/>
              <w:rPr>
                <w:sz w:val="18"/>
                <w:szCs w:val="18"/>
              </w:rPr>
            </w:pPr>
            <w:r>
              <w:rPr>
                <w:sz w:val="18"/>
                <w:szCs w:val="18"/>
              </w:rPr>
              <w:t>74 (1; 1)</w:t>
            </w:r>
          </w:p>
        </w:tc>
        <w:tc>
          <w:tcPr>
            <w:tcW w:w="1105" w:type="dxa"/>
            <w:vAlign w:val="center"/>
          </w:tcPr>
          <w:p w:rsidR="00854395" w:rsidRDefault="00327386">
            <w:pPr>
              <w:overflowPunct w:val="0"/>
              <w:jc w:val="center"/>
              <w:textAlignment w:val="baseline"/>
              <w:rPr>
                <w:sz w:val="18"/>
                <w:szCs w:val="18"/>
              </w:rPr>
            </w:pPr>
            <w:r>
              <w:rPr>
                <w:sz w:val="18"/>
                <w:szCs w:val="18"/>
              </w:rPr>
              <w:t>148 (4)</w:t>
            </w:r>
          </w:p>
        </w:tc>
        <w:tc>
          <w:tcPr>
            <w:tcW w:w="1559" w:type="dxa"/>
            <w:gridSpan w:val="2"/>
            <w:vAlign w:val="center"/>
          </w:tcPr>
          <w:p w:rsidR="00854395" w:rsidRDefault="00327386">
            <w:pPr>
              <w:overflowPunct w:val="0"/>
              <w:jc w:val="center"/>
              <w:textAlignment w:val="baseline"/>
              <w:rPr>
                <w:sz w:val="18"/>
                <w:szCs w:val="18"/>
              </w:rPr>
            </w:pPr>
            <w:r>
              <w:rPr>
                <w:sz w:val="18"/>
                <w:szCs w:val="18"/>
              </w:rPr>
              <w:t>74 (1; 1)</w:t>
            </w:r>
          </w:p>
        </w:tc>
        <w:tc>
          <w:tcPr>
            <w:tcW w:w="1305" w:type="dxa"/>
            <w:vAlign w:val="center"/>
          </w:tcPr>
          <w:p w:rsidR="00854395" w:rsidRDefault="00327386">
            <w:pPr>
              <w:overflowPunct w:val="0"/>
              <w:jc w:val="center"/>
              <w:textAlignment w:val="baseline"/>
              <w:rPr>
                <w:sz w:val="18"/>
                <w:szCs w:val="18"/>
              </w:rPr>
            </w:pPr>
            <w:r>
              <w:rPr>
                <w:sz w:val="18"/>
                <w:szCs w:val="18"/>
              </w:rPr>
              <w:t>222 (6)</w:t>
            </w:r>
          </w:p>
        </w:tc>
      </w:tr>
      <w:tr w:rsidR="00854395" w:rsidTr="00B310FA">
        <w:trPr>
          <w:gridAfter w:val="1"/>
          <w:wAfter w:w="7" w:type="dxa"/>
          <w:trHeight w:val="50"/>
          <w:jc w:val="center"/>
        </w:trPr>
        <w:tc>
          <w:tcPr>
            <w:tcW w:w="9069" w:type="dxa"/>
            <w:gridSpan w:val="10"/>
            <w:vAlign w:val="center"/>
          </w:tcPr>
          <w:p w:rsidR="00854395" w:rsidRDefault="00327386">
            <w:pPr>
              <w:overflowPunct w:val="0"/>
              <w:jc w:val="center"/>
              <w:textAlignment w:val="baseline"/>
              <w:rPr>
                <w:sz w:val="18"/>
                <w:szCs w:val="18"/>
              </w:rPr>
            </w:pPr>
            <w:r>
              <w:rPr>
                <w:sz w:val="18"/>
                <w:szCs w:val="18"/>
              </w:rPr>
              <w:t>Technologijos, fizinis ugdymas, žmogaus sauga</w:t>
            </w:r>
          </w:p>
        </w:tc>
      </w:tr>
      <w:tr w:rsidR="00854395" w:rsidTr="00B310FA">
        <w:trPr>
          <w:gridAfter w:val="1"/>
          <w:wAfter w:w="7" w:type="dxa"/>
          <w:trHeight w:val="124"/>
          <w:jc w:val="center"/>
        </w:trPr>
        <w:tc>
          <w:tcPr>
            <w:tcW w:w="1696" w:type="dxa"/>
            <w:vAlign w:val="center"/>
          </w:tcPr>
          <w:p w:rsidR="00854395" w:rsidRDefault="00327386">
            <w:pPr>
              <w:overflowPunct w:val="0"/>
              <w:jc w:val="both"/>
              <w:textAlignment w:val="baseline"/>
              <w:rPr>
                <w:sz w:val="18"/>
                <w:szCs w:val="18"/>
              </w:rPr>
            </w:pPr>
            <w:r>
              <w:rPr>
                <w:sz w:val="18"/>
                <w:szCs w:val="18"/>
              </w:rPr>
              <w:t>Technologijos (...)</w:t>
            </w:r>
          </w:p>
        </w:tc>
        <w:tc>
          <w:tcPr>
            <w:tcW w:w="1703" w:type="dxa"/>
            <w:gridSpan w:val="3"/>
            <w:vAlign w:val="center"/>
          </w:tcPr>
          <w:p w:rsidR="00854395" w:rsidRDefault="00327386">
            <w:pPr>
              <w:overflowPunct w:val="0"/>
              <w:jc w:val="center"/>
              <w:textAlignment w:val="baseline"/>
              <w:rPr>
                <w:sz w:val="18"/>
                <w:szCs w:val="18"/>
              </w:rPr>
            </w:pPr>
            <w:r>
              <w:rPr>
                <w:sz w:val="18"/>
                <w:szCs w:val="18"/>
              </w:rPr>
              <w:t>148 (2; 2)</w:t>
            </w:r>
          </w:p>
        </w:tc>
        <w:tc>
          <w:tcPr>
            <w:tcW w:w="1701" w:type="dxa"/>
            <w:gridSpan w:val="2"/>
            <w:tcBorders>
              <w:top w:val="single" w:sz="4" w:space="0" w:color="auto"/>
            </w:tcBorders>
            <w:vAlign w:val="center"/>
          </w:tcPr>
          <w:p w:rsidR="00854395" w:rsidRDefault="00327386">
            <w:pPr>
              <w:overflowPunct w:val="0"/>
              <w:jc w:val="center"/>
              <w:textAlignment w:val="baseline"/>
              <w:rPr>
                <w:sz w:val="18"/>
                <w:szCs w:val="18"/>
              </w:rPr>
            </w:pPr>
            <w:r>
              <w:rPr>
                <w:sz w:val="18"/>
                <w:szCs w:val="18"/>
              </w:rPr>
              <w:t>111 (2; 1)</w:t>
            </w:r>
          </w:p>
        </w:tc>
        <w:tc>
          <w:tcPr>
            <w:tcW w:w="1105" w:type="dxa"/>
            <w:tcBorders>
              <w:top w:val="single" w:sz="4" w:space="0" w:color="auto"/>
            </w:tcBorders>
            <w:vAlign w:val="center"/>
          </w:tcPr>
          <w:p w:rsidR="00854395" w:rsidRDefault="00327386">
            <w:pPr>
              <w:overflowPunct w:val="0"/>
              <w:jc w:val="center"/>
              <w:textAlignment w:val="baseline"/>
              <w:rPr>
                <w:sz w:val="18"/>
                <w:szCs w:val="18"/>
              </w:rPr>
            </w:pPr>
            <w:r>
              <w:rPr>
                <w:sz w:val="18"/>
                <w:szCs w:val="18"/>
              </w:rPr>
              <w:t>259 (7)</w:t>
            </w:r>
          </w:p>
        </w:tc>
        <w:tc>
          <w:tcPr>
            <w:tcW w:w="1559" w:type="dxa"/>
            <w:gridSpan w:val="2"/>
            <w:vAlign w:val="center"/>
          </w:tcPr>
          <w:p w:rsidR="00854395" w:rsidRDefault="00327386">
            <w:pPr>
              <w:overflowPunct w:val="0"/>
              <w:jc w:val="center"/>
              <w:textAlignment w:val="baseline"/>
              <w:rPr>
                <w:sz w:val="18"/>
                <w:szCs w:val="18"/>
              </w:rPr>
            </w:pPr>
            <w:r>
              <w:rPr>
                <w:sz w:val="18"/>
                <w:szCs w:val="18"/>
              </w:rPr>
              <w:t>92,5 (1; 1,5)</w:t>
            </w:r>
          </w:p>
        </w:tc>
        <w:tc>
          <w:tcPr>
            <w:tcW w:w="1305" w:type="dxa"/>
            <w:vAlign w:val="center"/>
          </w:tcPr>
          <w:p w:rsidR="00854395" w:rsidRDefault="00327386">
            <w:pPr>
              <w:overflowPunct w:val="0"/>
              <w:jc w:val="center"/>
              <w:textAlignment w:val="baseline"/>
              <w:rPr>
                <w:sz w:val="18"/>
                <w:szCs w:val="18"/>
              </w:rPr>
            </w:pPr>
            <w:r>
              <w:rPr>
                <w:sz w:val="18"/>
                <w:szCs w:val="18"/>
              </w:rPr>
              <w:t>351,5 (9,5)</w:t>
            </w:r>
          </w:p>
        </w:tc>
      </w:tr>
      <w:tr w:rsidR="00854395" w:rsidTr="00B310FA">
        <w:trPr>
          <w:gridAfter w:val="1"/>
          <w:wAfter w:w="7" w:type="dxa"/>
          <w:trHeight w:val="185"/>
          <w:jc w:val="center"/>
        </w:trPr>
        <w:tc>
          <w:tcPr>
            <w:tcW w:w="1696" w:type="dxa"/>
            <w:vAlign w:val="center"/>
          </w:tcPr>
          <w:p w:rsidR="00854395" w:rsidRDefault="00327386">
            <w:pPr>
              <w:overflowPunct w:val="0"/>
              <w:jc w:val="both"/>
              <w:textAlignment w:val="baseline"/>
              <w:rPr>
                <w:sz w:val="18"/>
                <w:szCs w:val="18"/>
              </w:rPr>
            </w:pPr>
            <w:r>
              <w:rPr>
                <w:sz w:val="18"/>
                <w:szCs w:val="18"/>
              </w:rPr>
              <w:t>Fizinis ugdymas****</w:t>
            </w:r>
          </w:p>
        </w:tc>
        <w:tc>
          <w:tcPr>
            <w:tcW w:w="1703" w:type="dxa"/>
            <w:gridSpan w:val="3"/>
            <w:vAlign w:val="center"/>
          </w:tcPr>
          <w:p w:rsidR="00854395" w:rsidRDefault="00327386">
            <w:pPr>
              <w:overflowPunct w:val="0"/>
              <w:jc w:val="center"/>
              <w:textAlignment w:val="baseline"/>
              <w:rPr>
                <w:sz w:val="18"/>
                <w:szCs w:val="18"/>
              </w:rPr>
            </w:pPr>
            <w:r>
              <w:rPr>
                <w:sz w:val="18"/>
                <w:szCs w:val="18"/>
              </w:rPr>
              <w:t xml:space="preserve">222 (3; 3) </w:t>
            </w:r>
          </w:p>
        </w:tc>
        <w:tc>
          <w:tcPr>
            <w:tcW w:w="1701" w:type="dxa"/>
            <w:gridSpan w:val="2"/>
            <w:vAlign w:val="center"/>
          </w:tcPr>
          <w:p w:rsidR="00854395" w:rsidRDefault="00327386">
            <w:pPr>
              <w:overflowPunct w:val="0"/>
              <w:jc w:val="center"/>
              <w:textAlignment w:val="baseline"/>
              <w:rPr>
                <w:sz w:val="18"/>
                <w:szCs w:val="18"/>
              </w:rPr>
            </w:pPr>
            <w:r>
              <w:rPr>
                <w:sz w:val="18"/>
                <w:szCs w:val="18"/>
              </w:rPr>
              <w:t>222 (3; 3)</w:t>
            </w:r>
          </w:p>
        </w:tc>
        <w:tc>
          <w:tcPr>
            <w:tcW w:w="1105" w:type="dxa"/>
            <w:vAlign w:val="center"/>
          </w:tcPr>
          <w:p w:rsidR="00854395" w:rsidRDefault="00327386">
            <w:pPr>
              <w:overflowPunct w:val="0"/>
              <w:jc w:val="center"/>
              <w:textAlignment w:val="baseline"/>
              <w:rPr>
                <w:sz w:val="18"/>
                <w:szCs w:val="18"/>
              </w:rPr>
            </w:pPr>
            <w:r>
              <w:rPr>
                <w:sz w:val="18"/>
                <w:szCs w:val="18"/>
              </w:rPr>
              <w:t>444 (12)</w:t>
            </w:r>
          </w:p>
        </w:tc>
        <w:tc>
          <w:tcPr>
            <w:tcW w:w="1559" w:type="dxa"/>
            <w:gridSpan w:val="2"/>
            <w:vAlign w:val="center"/>
          </w:tcPr>
          <w:p w:rsidR="00854395" w:rsidRDefault="00327386">
            <w:pPr>
              <w:overflowPunct w:val="0"/>
              <w:jc w:val="center"/>
              <w:textAlignment w:val="baseline"/>
              <w:rPr>
                <w:sz w:val="18"/>
                <w:szCs w:val="18"/>
              </w:rPr>
            </w:pPr>
            <w:r>
              <w:rPr>
                <w:sz w:val="18"/>
                <w:szCs w:val="18"/>
              </w:rPr>
              <w:t>148 (2; 2)</w:t>
            </w:r>
          </w:p>
        </w:tc>
        <w:tc>
          <w:tcPr>
            <w:tcW w:w="1305" w:type="dxa"/>
            <w:vAlign w:val="center"/>
          </w:tcPr>
          <w:p w:rsidR="00854395" w:rsidRDefault="00327386">
            <w:pPr>
              <w:overflowPunct w:val="0"/>
              <w:jc w:val="center"/>
              <w:textAlignment w:val="baseline"/>
              <w:rPr>
                <w:sz w:val="18"/>
                <w:szCs w:val="18"/>
              </w:rPr>
            </w:pPr>
            <w:r>
              <w:rPr>
                <w:sz w:val="18"/>
                <w:szCs w:val="18"/>
              </w:rPr>
              <w:t>592 (16)</w:t>
            </w:r>
          </w:p>
        </w:tc>
      </w:tr>
      <w:tr w:rsidR="00854395" w:rsidTr="00B310FA">
        <w:trPr>
          <w:gridAfter w:val="1"/>
          <w:wAfter w:w="7" w:type="dxa"/>
          <w:trHeight w:val="262"/>
          <w:jc w:val="center"/>
        </w:trPr>
        <w:tc>
          <w:tcPr>
            <w:tcW w:w="1696" w:type="dxa"/>
            <w:vAlign w:val="center"/>
          </w:tcPr>
          <w:p w:rsidR="00854395" w:rsidRDefault="00327386">
            <w:pPr>
              <w:overflowPunct w:val="0"/>
              <w:jc w:val="both"/>
              <w:textAlignment w:val="baseline"/>
              <w:rPr>
                <w:sz w:val="18"/>
                <w:szCs w:val="18"/>
              </w:rPr>
            </w:pPr>
            <w:r>
              <w:rPr>
                <w:sz w:val="18"/>
                <w:szCs w:val="18"/>
              </w:rPr>
              <w:t>Žmogaus sauga</w:t>
            </w:r>
          </w:p>
        </w:tc>
        <w:tc>
          <w:tcPr>
            <w:tcW w:w="1703" w:type="dxa"/>
            <w:gridSpan w:val="3"/>
            <w:vAlign w:val="center"/>
          </w:tcPr>
          <w:p w:rsidR="00854395" w:rsidRDefault="00327386">
            <w:pPr>
              <w:overflowPunct w:val="0"/>
              <w:jc w:val="center"/>
              <w:textAlignment w:val="baseline"/>
              <w:rPr>
                <w:sz w:val="18"/>
                <w:szCs w:val="18"/>
              </w:rPr>
            </w:pPr>
            <w:r>
              <w:rPr>
                <w:sz w:val="18"/>
                <w:szCs w:val="18"/>
              </w:rPr>
              <w:t>37 (1; 0)</w:t>
            </w:r>
          </w:p>
        </w:tc>
        <w:tc>
          <w:tcPr>
            <w:tcW w:w="1701" w:type="dxa"/>
            <w:gridSpan w:val="2"/>
            <w:tcBorders>
              <w:top w:val="nil"/>
            </w:tcBorders>
            <w:vAlign w:val="center"/>
          </w:tcPr>
          <w:p w:rsidR="00854395" w:rsidRDefault="00327386">
            <w:pPr>
              <w:overflowPunct w:val="0"/>
              <w:jc w:val="center"/>
              <w:textAlignment w:val="baseline"/>
              <w:rPr>
                <w:sz w:val="18"/>
                <w:szCs w:val="18"/>
              </w:rPr>
            </w:pPr>
            <w:r>
              <w:rPr>
                <w:sz w:val="18"/>
                <w:szCs w:val="18"/>
              </w:rPr>
              <w:t>37 (0; 1)</w:t>
            </w:r>
          </w:p>
        </w:tc>
        <w:tc>
          <w:tcPr>
            <w:tcW w:w="1105" w:type="dxa"/>
            <w:tcBorders>
              <w:top w:val="nil"/>
            </w:tcBorders>
            <w:vAlign w:val="center"/>
          </w:tcPr>
          <w:p w:rsidR="00854395" w:rsidRDefault="00327386">
            <w:pPr>
              <w:overflowPunct w:val="0"/>
              <w:jc w:val="center"/>
              <w:textAlignment w:val="baseline"/>
              <w:rPr>
                <w:sz w:val="18"/>
                <w:szCs w:val="18"/>
              </w:rPr>
            </w:pPr>
            <w:r>
              <w:rPr>
                <w:sz w:val="18"/>
                <w:szCs w:val="18"/>
              </w:rPr>
              <w:t>74 (2)</w:t>
            </w:r>
          </w:p>
        </w:tc>
        <w:tc>
          <w:tcPr>
            <w:tcW w:w="1559" w:type="dxa"/>
            <w:gridSpan w:val="2"/>
            <w:vAlign w:val="center"/>
          </w:tcPr>
          <w:p w:rsidR="00854395" w:rsidRDefault="00327386">
            <w:pPr>
              <w:overflowPunct w:val="0"/>
              <w:jc w:val="center"/>
              <w:textAlignment w:val="baseline"/>
              <w:rPr>
                <w:sz w:val="18"/>
                <w:szCs w:val="18"/>
              </w:rPr>
            </w:pPr>
            <w:r>
              <w:rPr>
                <w:sz w:val="18"/>
                <w:szCs w:val="18"/>
              </w:rPr>
              <w:t>8,5 (0; 0,5)</w:t>
            </w:r>
          </w:p>
        </w:tc>
        <w:tc>
          <w:tcPr>
            <w:tcW w:w="1305" w:type="dxa"/>
            <w:vAlign w:val="center"/>
          </w:tcPr>
          <w:p w:rsidR="00854395" w:rsidRDefault="00327386">
            <w:pPr>
              <w:overflowPunct w:val="0"/>
              <w:jc w:val="center"/>
              <w:textAlignment w:val="baseline"/>
              <w:rPr>
                <w:sz w:val="18"/>
                <w:szCs w:val="18"/>
              </w:rPr>
            </w:pPr>
            <w:r>
              <w:rPr>
                <w:sz w:val="18"/>
                <w:szCs w:val="18"/>
              </w:rPr>
              <w:t>92,5 (2,5)</w:t>
            </w:r>
          </w:p>
        </w:tc>
      </w:tr>
      <w:tr w:rsidR="00854395" w:rsidTr="00B310FA">
        <w:trPr>
          <w:gridAfter w:val="1"/>
          <w:wAfter w:w="7" w:type="dxa"/>
          <w:trHeight w:val="262"/>
          <w:jc w:val="center"/>
        </w:trPr>
        <w:tc>
          <w:tcPr>
            <w:tcW w:w="1696" w:type="dxa"/>
            <w:vAlign w:val="center"/>
          </w:tcPr>
          <w:p w:rsidR="00854395" w:rsidRDefault="00327386">
            <w:pPr>
              <w:overflowPunct w:val="0"/>
              <w:jc w:val="both"/>
              <w:textAlignment w:val="baseline"/>
              <w:rPr>
                <w:sz w:val="18"/>
                <w:szCs w:val="18"/>
              </w:rPr>
            </w:pPr>
            <w:r>
              <w:rPr>
                <w:sz w:val="18"/>
                <w:szCs w:val="18"/>
              </w:rPr>
              <w:t>Projektinė veikla (....)</w:t>
            </w:r>
          </w:p>
        </w:tc>
        <w:tc>
          <w:tcPr>
            <w:tcW w:w="1703" w:type="dxa"/>
            <w:gridSpan w:val="3"/>
            <w:vAlign w:val="center"/>
          </w:tcPr>
          <w:p w:rsidR="00854395" w:rsidRDefault="00854395">
            <w:pPr>
              <w:overflowPunct w:val="0"/>
              <w:jc w:val="center"/>
              <w:textAlignment w:val="baseline"/>
              <w:rPr>
                <w:sz w:val="18"/>
                <w:szCs w:val="18"/>
              </w:rPr>
            </w:pPr>
          </w:p>
        </w:tc>
        <w:tc>
          <w:tcPr>
            <w:tcW w:w="1701" w:type="dxa"/>
            <w:gridSpan w:val="2"/>
            <w:tcBorders>
              <w:top w:val="nil"/>
            </w:tcBorders>
            <w:vAlign w:val="center"/>
          </w:tcPr>
          <w:p w:rsidR="00854395" w:rsidRDefault="00854395">
            <w:pPr>
              <w:overflowPunct w:val="0"/>
              <w:jc w:val="center"/>
              <w:textAlignment w:val="baseline"/>
              <w:rPr>
                <w:sz w:val="18"/>
                <w:szCs w:val="18"/>
              </w:rPr>
            </w:pPr>
          </w:p>
        </w:tc>
        <w:tc>
          <w:tcPr>
            <w:tcW w:w="1105" w:type="dxa"/>
            <w:tcBorders>
              <w:top w:val="nil"/>
            </w:tcBorders>
            <w:vAlign w:val="center"/>
          </w:tcPr>
          <w:p w:rsidR="00854395" w:rsidRDefault="00854395">
            <w:pPr>
              <w:overflowPunct w:val="0"/>
              <w:jc w:val="center"/>
              <w:textAlignment w:val="baseline"/>
              <w:rPr>
                <w:sz w:val="18"/>
                <w:szCs w:val="18"/>
              </w:rPr>
            </w:pPr>
          </w:p>
        </w:tc>
        <w:tc>
          <w:tcPr>
            <w:tcW w:w="1559" w:type="dxa"/>
            <w:gridSpan w:val="2"/>
            <w:vAlign w:val="center"/>
          </w:tcPr>
          <w:p w:rsidR="00854395" w:rsidRDefault="00327386">
            <w:pPr>
              <w:overflowPunct w:val="0"/>
              <w:jc w:val="center"/>
              <w:textAlignment w:val="baseline"/>
              <w:rPr>
                <w:sz w:val="18"/>
                <w:szCs w:val="18"/>
              </w:rPr>
            </w:pPr>
            <w:r>
              <w:rPr>
                <w:sz w:val="18"/>
                <w:szCs w:val="18"/>
              </w:rPr>
              <w:t>37</w:t>
            </w:r>
          </w:p>
        </w:tc>
        <w:tc>
          <w:tcPr>
            <w:tcW w:w="1305" w:type="dxa"/>
            <w:vAlign w:val="center"/>
          </w:tcPr>
          <w:p w:rsidR="00854395" w:rsidRDefault="00327386">
            <w:pPr>
              <w:overflowPunct w:val="0"/>
              <w:jc w:val="center"/>
              <w:textAlignment w:val="baseline"/>
              <w:rPr>
                <w:sz w:val="18"/>
                <w:szCs w:val="18"/>
              </w:rPr>
            </w:pPr>
            <w:r>
              <w:rPr>
                <w:sz w:val="18"/>
                <w:szCs w:val="18"/>
              </w:rPr>
              <w:t>37</w:t>
            </w:r>
          </w:p>
        </w:tc>
      </w:tr>
      <w:tr w:rsidR="00854395" w:rsidTr="00B310FA">
        <w:trPr>
          <w:gridAfter w:val="1"/>
          <w:wAfter w:w="7" w:type="dxa"/>
          <w:trHeight w:val="1233"/>
          <w:jc w:val="center"/>
        </w:trPr>
        <w:tc>
          <w:tcPr>
            <w:tcW w:w="1696" w:type="dxa"/>
            <w:vAlign w:val="center"/>
          </w:tcPr>
          <w:p w:rsidR="00854395" w:rsidRDefault="00327386">
            <w:pPr>
              <w:overflowPunct w:val="0"/>
              <w:jc w:val="both"/>
              <w:textAlignment w:val="baseline"/>
              <w:rPr>
                <w:sz w:val="18"/>
                <w:szCs w:val="18"/>
              </w:rPr>
            </w:pPr>
            <w:r>
              <w:rPr>
                <w:sz w:val="18"/>
                <w:szCs w:val="18"/>
              </w:rPr>
              <w:lastRenderedPageBreak/>
              <w:t>Pasirenkamieji dalykai / dalykų moduliai / projektinė veikla projektinė veikla...); ... (pasirenkamasis); ... (dalyko modulis)</w:t>
            </w:r>
          </w:p>
        </w:tc>
        <w:tc>
          <w:tcPr>
            <w:tcW w:w="1703" w:type="dxa"/>
            <w:gridSpan w:val="3"/>
            <w:vAlign w:val="center"/>
          </w:tcPr>
          <w:p w:rsidR="00854395" w:rsidRDefault="00854395">
            <w:pPr>
              <w:overflowPunct w:val="0"/>
              <w:jc w:val="center"/>
              <w:textAlignment w:val="baseline"/>
              <w:rPr>
                <w:sz w:val="18"/>
                <w:szCs w:val="18"/>
              </w:rPr>
            </w:pPr>
          </w:p>
        </w:tc>
        <w:tc>
          <w:tcPr>
            <w:tcW w:w="1701" w:type="dxa"/>
            <w:gridSpan w:val="2"/>
            <w:vAlign w:val="center"/>
          </w:tcPr>
          <w:p w:rsidR="00854395" w:rsidRDefault="00854395">
            <w:pPr>
              <w:overflowPunct w:val="0"/>
              <w:jc w:val="center"/>
              <w:textAlignment w:val="baseline"/>
              <w:rPr>
                <w:sz w:val="18"/>
                <w:szCs w:val="18"/>
              </w:rPr>
            </w:pPr>
          </w:p>
        </w:tc>
        <w:tc>
          <w:tcPr>
            <w:tcW w:w="1105" w:type="dxa"/>
            <w:vAlign w:val="center"/>
          </w:tcPr>
          <w:p w:rsidR="00854395" w:rsidRDefault="00854395">
            <w:pPr>
              <w:overflowPunct w:val="0"/>
              <w:jc w:val="center"/>
              <w:textAlignment w:val="baseline"/>
              <w:rPr>
                <w:sz w:val="18"/>
                <w:szCs w:val="18"/>
              </w:rPr>
            </w:pPr>
          </w:p>
        </w:tc>
        <w:tc>
          <w:tcPr>
            <w:tcW w:w="1559" w:type="dxa"/>
            <w:gridSpan w:val="2"/>
            <w:vAlign w:val="center"/>
          </w:tcPr>
          <w:p w:rsidR="00854395" w:rsidRDefault="00854395">
            <w:pPr>
              <w:overflowPunct w:val="0"/>
              <w:jc w:val="center"/>
              <w:textAlignment w:val="baseline"/>
              <w:rPr>
                <w:sz w:val="18"/>
                <w:szCs w:val="18"/>
              </w:rPr>
            </w:pPr>
          </w:p>
        </w:tc>
        <w:tc>
          <w:tcPr>
            <w:tcW w:w="1305" w:type="dxa"/>
            <w:vAlign w:val="center"/>
          </w:tcPr>
          <w:p w:rsidR="00854395" w:rsidRDefault="00854395">
            <w:pPr>
              <w:overflowPunct w:val="0"/>
              <w:jc w:val="center"/>
              <w:textAlignment w:val="baseline"/>
              <w:rPr>
                <w:sz w:val="18"/>
                <w:szCs w:val="18"/>
              </w:rPr>
            </w:pPr>
          </w:p>
        </w:tc>
      </w:tr>
      <w:tr w:rsidR="00854395" w:rsidTr="00B310FA">
        <w:trPr>
          <w:gridAfter w:val="1"/>
          <w:wAfter w:w="7" w:type="dxa"/>
          <w:trHeight w:val="241"/>
          <w:jc w:val="center"/>
        </w:trPr>
        <w:tc>
          <w:tcPr>
            <w:tcW w:w="1696" w:type="dxa"/>
            <w:vAlign w:val="center"/>
          </w:tcPr>
          <w:p w:rsidR="00854395" w:rsidRDefault="00327386">
            <w:pPr>
              <w:overflowPunct w:val="0"/>
              <w:jc w:val="both"/>
              <w:textAlignment w:val="baseline"/>
              <w:rPr>
                <w:sz w:val="18"/>
                <w:szCs w:val="18"/>
              </w:rPr>
            </w:pPr>
            <w:r>
              <w:rPr>
                <w:sz w:val="18"/>
                <w:szCs w:val="18"/>
              </w:rPr>
              <w:t>Minimalus pamokų skaičius mokiniui per savaitę</w:t>
            </w:r>
          </w:p>
        </w:tc>
        <w:tc>
          <w:tcPr>
            <w:tcW w:w="823" w:type="dxa"/>
            <w:vAlign w:val="center"/>
          </w:tcPr>
          <w:p w:rsidR="00854395" w:rsidRDefault="00327386">
            <w:pPr>
              <w:jc w:val="center"/>
              <w:rPr>
                <w:sz w:val="16"/>
                <w:szCs w:val="16"/>
              </w:rPr>
            </w:pPr>
            <w:r>
              <w:rPr>
                <w:sz w:val="16"/>
                <w:szCs w:val="16"/>
              </w:rPr>
              <w:t>26; 31*</w:t>
            </w:r>
          </w:p>
        </w:tc>
        <w:tc>
          <w:tcPr>
            <w:tcW w:w="851" w:type="dxa"/>
            <w:vAlign w:val="center"/>
          </w:tcPr>
          <w:p w:rsidR="00854395" w:rsidRDefault="00327386">
            <w:pPr>
              <w:overflowPunct w:val="0"/>
              <w:jc w:val="center"/>
              <w:textAlignment w:val="baseline"/>
              <w:rPr>
                <w:sz w:val="16"/>
                <w:szCs w:val="16"/>
              </w:rPr>
            </w:pPr>
            <w:r>
              <w:rPr>
                <w:sz w:val="16"/>
                <w:szCs w:val="16"/>
              </w:rPr>
              <w:t>29; 32*</w:t>
            </w:r>
          </w:p>
        </w:tc>
        <w:tc>
          <w:tcPr>
            <w:tcW w:w="850" w:type="dxa"/>
            <w:gridSpan w:val="2"/>
            <w:vAlign w:val="center"/>
          </w:tcPr>
          <w:p w:rsidR="00854395" w:rsidRDefault="00327386">
            <w:pPr>
              <w:overflowPunct w:val="0"/>
              <w:jc w:val="center"/>
              <w:textAlignment w:val="baseline"/>
              <w:rPr>
                <w:sz w:val="16"/>
                <w:szCs w:val="16"/>
              </w:rPr>
            </w:pPr>
            <w:r>
              <w:rPr>
                <w:sz w:val="16"/>
                <w:szCs w:val="16"/>
              </w:rPr>
              <w:t>30; 33*</w:t>
            </w:r>
          </w:p>
        </w:tc>
        <w:tc>
          <w:tcPr>
            <w:tcW w:w="880" w:type="dxa"/>
            <w:vAlign w:val="center"/>
          </w:tcPr>
          <w:p w:rsidR="00854395" w:rsidRDefault="00327386">
            <w:pPr>
              <w:overflowPunct w:val="0"/>
              <w:jc w:val="center"/>
              <w:textAlignment w:val="baseline"/>
              <w:rPr>
                <w:sz w:val="16"/>
                <w:szCs w:val="16"/>
              </w:rPr>
            </w:pPr>
            <w:r>
              <w:rPr>
                <w:sz w:val="16"/>
                <w:szCs w:val="16"/>
              </w:rPr>
              <w:t>31; 34*</w:t>
            </w:r>
          </w:p>
        </w:tc>
        <w:tc>
          <w:tcPr>
            <w:tcW w:w="1105" w:type="dxa"/>
            <w:vAlign w:val="center"/>
          </w:tcPr>
          <w:p w:rsidR="00854395" w:rsidRDefault="00854395">
            <w:pPr>
              <w:overflowPunct w:val="0"/>
              <w:ind w:firstLine="567"/>
              <w:jc w:val="center"/>
              <w:textAlignment w:val="baseline"/>
              <w:rPr>
                <w:sz w:val="16"/>
                <w:szCs w:val="16"/>
              </w:rPr>
            </w:pPr>
          </w:p>
        </w:tc>
        <w:tc>
          <w:tcPr>
            <w:tcW w:w="751" w:type="dxa"/>
            <w:vAlign w:val="center"/>
          </w:tcPr>
          <w:p w:rsidR="00854395" w:rsidRDefault="00327386">
            <w:pPr>
              <w:jc w:val="center"/>
              <w:rPr>
                <w:sz w:val="16"/>
                <w:szCs w:val="16"/>
              </w:rPr>
            </w:pPr>
            <w:r>
              <w:rPr>
                <w:sz w:val="16"/>
                <w:szCs w:val="16"/>
              </w:rPr>
              <w:t>32; 34*</w:t>
            </w:r>
          </w:p>
        </w:tc>
        <w:tc>
          <w:tcPr>
            <w:tcW w:w="808" w:type="dxa"/>
            <w:vAlign w:val="center"/>
          </w:tcPr>
          <w:p w:rsidR="00854395" w:rsidRDefault="00327386">
            <w:pPr>
              <w:overflowPunct w:val="0"/>
              <w:jc w:val="center"/>
              <w:textAlignment w:val="baseline"/>
              <w:rPr>
                <w:sz w:val="16"/>
                <w:szCs w:val="16"/>
              </w:rPr>
            </w:pPr>
            <w:r>
              <w:rPr>
                <w:sz w:val="16"/>
                <w:szCs w:val="16"/>
              </w:rPr>
              <w:t>31; 33*</w:t>
            </w:r>
          </w:p>
        </w:tc>
        <w:tc>
          <w:tcPr>
            <w:tcW w:w="1305" w:type="dxa"/>
            <w:vAlign w:val="center"/>
          </w:tcPr>
          <w:p w:rsidR="00854395" w:rsidRDefault="00327386">
            <w:pPr>
              <w:jc w:val="center"/>
              <w:rPr>
                <w:sz w:val="16"/>
                <w:szCs w:val="16"/>
              </w:rPr>
            </w:pPr>
            <w:r>
              <w:rPr>
                <w:sz w:val="16"/>
                <w:szCs w:val="16"/>
              </w:rPr>
              <w:t>179; 197*</w:t>
            </w:r>
          </w:p>
        </w:tc>
      </w:tr>
      <w:tr w:rsidR="00854395" w:rsidTr="00B310FA">
        <w:trPr>
          <w:gridAfter w:val="1"/>
          <w:wAfter w:w="7" w:type="dxa"/>
          <w:trHeight w:val="321"/>
          <w:jc w:val="center"/>
        </w:trPr>
        <w:tc>
          <w:tcPr>
            <w:tcW w:w="1696" w:type="dxa"/>
            <w:vAlign w:val="center"/>
          </w:tcPr>
          <w:p w:rsidR="00854395" w:rsidRDefault="00327386">
            <w:pPr>
              <w:overflowPunct w:val="0"/>
              <w:jc w:val="both"/>
              <w:textAlignment w:val="baseline"/>
              <w:rPr>
                <w:sz w:val="18"/>
                <w:szCs w:val="18"/>
              </w:rPr>
            </w:pPr>
            <w:r>
              <w:rPr>
                <w:sz w:val="18"/>
                <w:szCs w:val="18"/>
              </w:rPr>
              <w:t>Minimalus privalomas pamokų skaičius mokiniui per mokslo metus</w:t>
            </w:r>
          </w:p>
        </w:tc>
        <w:tc>
          <w:tcPr>
            <w:tcW w:w="823" w:type="dxa"/>
            <w:vAlign w:val="center"/>
          </w:tcPr>
          <w:p w:rsidR="00854395" w:rsidRDefault="00327386">
            <w:pPr>
              <w:jc w:val="center"/>
              <w:rPr>
                <w:sz w:val="16"/>
                <w:szCs w:val="16"/>
              </w:rPr>
            </w:pPr>
            <w:r>
              <w:rPr>
                <w:sz w:val="16"/>
                <w:szCs w:val="16"/>
              </w:rPr>
              <w:t xml:space="preserve">962; </w:t>
            </w:r>
          </w:p>
          <w:p w:rsidR="00854395" w:rsidRDefault="00327386">
            <w:pPr>
              <w:jc w:val="center"/>
              <w:rPr>
                <w:sz w:val="16"/>
                <w:szCs w:val="16"/>
              </w:rPr>
            </w:pPr>
            <w:r>
              <w:rPr>
                <w:sz w:val="16"/>
                <w:szCs w:val="16"/>
              </w:rPr>
              <w:t>1 147*</w:t>
            </w:r>
          </w:p>
        </w:tc>
        <w:tc>
          <w:tcPr>
            <w:tcW w:w="851" w:type="dxa"/>
            <w:vAlign w:val="center"/>
          </w:tcPr>
          <w:p w:rsidR="00854395" w:rsidRDefault="00327386">
            <w:pPr>
              <w:overflowPunct w:val="0"/>
              <w:jc w:val="center"/>
              <w:textAlignment w:val="baseline"/>
              <w:rPr>
                <w:sz w:val="16"/>
                <w:szCs w:val="16"/>
              </w:rPr>
            </w:pPr>
            <w:r>
              <w:rPr>
                <w:sz w:val="16"/>
                <w:szCs w:val="16"/>
              </w:rPr>
              <w:t xml:space="preserve">1 073; </w:t>
            </w:r>
          </w:p>
          <w:p w:rsidR="00854395" w:rsidRDefault="00327386">
            <w:pPr>
              <w:overflowPunct w:val="0"/>
              <w:jc w:val="center"/>
              <w:textAlignment w:val="baseline"/>
              <w:rPr>
                <w:sz w:val="16"/>
                <w:szCs w:val="16"/>
              </w:rPr>
            </w:pPr>
            <w:r>
              <w:rPr>
                <w:sz w:val="16"/>
                <w:szCs w:val="16"/>
              </w:rPr>
              <w:t>1 184*</w:t>
            </w:r>
          </w:p>
        </w:tc>
        <w:tc>
          <w:tcPr>
            <w:tcW w:w="850" w:type="dxa"/>
            <w:gridSpan w:val="2"/>
            <w:vAlign w:val="center"/>
          </w:tcPr>
          <w:p w:rsidR="00854395" w:rsidRDefault="00327386">
            <w:pPr>
              <w:overflowPunct w:val="0"/>
              <w:jc w:val="center"/>
              <w:textAlignment w:val="baseline"/>
              <w:rPr>
                <w:sz w:val="16"/>
                <w:szCs w:val="16"/>
              </w:rPr>
            </w:pPr>
            <w:r>
              <w:rPr>
                <w:sz w:val="16"/>
                <w:szCs w:val="16"/>
              </w:rPr>
              <w:t xml:space="preserve">1 110; </w:t>
            </w:r>
          </w:p>
          <w:p w:rsidR="00854395" w:rsidRDefault="00327386">
            <w:pPr>
              <w:overflowPunct w:val="0"/>
              <w:jc w:val="center"/>
              <w:textAlignment w:val="baseline"/>
              <w:rPr>
                <w:sz w:val="16"/>
                <w:szCs w:val="16"/>
              </w:rPr>
            </w:pPr>
            <w:r>
              <w:rPr>
                <w:sz w:val="16"/>
                <w:szCs w:val="16"/>
              </w:rPr>
              <w:t>1 221*</w:t>
            </w:r>
          </w:p>
        </w:tc>
        <w:tc>
          <w:tcPr>
            <w:tcW w:w="880" w:type="dxa"/>
            <w:vAlign w:val="center"/>
          </w:tcPr>
          <w:p w:rsidR="00854395" w:rsidRDefault="00327386">
            <w:pPr>
              <w:overflowPunct w:val="0"/>
              <w:ind w:left="-1"/>
              <w:jc w:val="center"/>
              <w:textAlignment w:val="baseline"/>
              <w:rPr>
                <w:sz w:val="16"/>
                <w:szCs w:val="16"/>
              </w:rPr>
            </w:pPr>
            <w:r>
              <w:rPr>
                <w:sz w:val="16"/>
                <w:szCs w:val="16"/>
              </w:rPr>
              <w:t xml:space="preserve">1 147; </w:t>
            </w:r>
          </w:p>
          <w:p w:rsidR="00854395" w:rsidRDefault="00327386">
            <w:pPr>
              <w:overflowPunct w:val="0"/>
              <w:ind w:left="-1"/>
              <w:jc w:val="center"/>
              <w:textAlignment w:val="baseline"/>
              <w:rPr>
                <w:sz w:val="16"/>
                <w:szCs w:val="16"/>
              </w:rPr>
            </w:pPr>
            <w:r>
              <w:rPr>
                <w:sz w:val="16"/>
                <w:szCs w:val="16"/>
              </w:rPr>
              <w:t>1 258*</w:t>
            </w:r>
          </w:p>
        </w:tc>
        <w:tc>
          <w:tcPr>
            <w:tcW w:w="1105" w:type="dxa"/>
            <w:vAlign w:val="center"/>
          </w:tcPr>
          <w:p w:rsidR="00854395" w:rsidRDefault="00854395">
            <w:pPr>
              <w:overflowPunct w:val="0"/>
              <w:ind w:firstLine="567"/>
              <w:jc w:val="center"/>
              <w:textAlignment w:val="baseline"/>
              <w:rPr>
                <w:sz w:val="16"/>
                <w:szCs w:val="16"/>
              </w:rPr>
            </w:pPr>
          </w:p>
        </w:tc>
        <w:tc>
          <w:tcPr>
            <w:tcW w:w="751" w:type="dxa"/>
            <w:vAlign w:val="center"/>
          </w:tcPr>
          <w:p w:rsidR="00854395" w:rsidRDefault="00327386">
            <w:pPr>
              <w:overflowPunct w:val="0"/>
              <w:jc w:val="center"/>
              <w:textAlignment w:val="baseline"/>
              <w:rPr>
                <w:sz w:val="16"/>
                <w:szCs w:val="16"/>
              </w:rPr>
            </w:pPr>
            <w:r>
              <w:rPr>
                <w:sz w:val="16"/>
                <w:szCs w:val="16"/>
              </w:rPr>
              <w:t xml:space="preserve">1 184; </w:t>
            </w:r>
          </w:p>
          <w:p w:rsidR="00854395" w:rsidRDefault="00327386">
            <w:pPr>
              <w:overflowPunct w:val="0"/>
              <w:jc w:val="center"/>
              <w:textAlignment w:val="baseline"/>
              <w:rPr>
                <w:sz w:val="16"/>
                <w:szCs w:val="16"/>
              </w:rPr>
            </w:pPr>
            <w:r>
              <w:rPr>
                <w:sz w:val="16"/>
                <w:szCs w:val="16"/>
              </w:rPr>
              <w:t>1 258*</w:t>
            </w:r>
          </w:p>
        </w:tc>
        <w:tc>
          <w:tcPr>
            <w:tcW w:w="808" w:type="dxa"/>
            <w:vAlign w:val="center"/>
          </w:tcPr>
          <w:p w:rsidR="00854395" w:rsidRDefault="00327386">
            <w:pPr>
              <w:overflowPunct w:val="0"/>
              <w:jc w:val="center"/>
              <w:textAlignment w:val="baseline"/>
              <w:rPr>
                <w:sz w:val="16"/>
                <w:szCs w:val="16"/>
              </w:rPr>
            </w:pPr>
            <w:r>
              <w:rPr>
                <w:sz w:val="16"/>
                <w:szCs w:val="16"/>
              </w:rPr>
              <w:t xml:space="preserve">1 147; </w:t>
            </w:r>
          </w:p>
          <w:p w:rsidR="00854395" w:rsidRDefault="00327386">
            <w:pPr>
              <w:overflowPunct w:val="0"/>
              <w:jc w:val="center"/>
              <w:textAlignment w:val="baseline"/>
              <w:rPr>
                <w:sz w:val="16"/>
                <w:szCs w:val="16"/>
              </w:rPr>
            </w:pPr>
            <w:r>
              <w:rPr>
                <w:sz w:val="16"/>
                <w:szCs w:val="16"/>
              </w:rPr>
              <w:t>1 221*</w:t>
            </w:r>
          </w:p>
        </w:tc>
        <w:tc>
          <w:tcPr>
            <w:tcW w:w="1305" w:type="dxa"/>
            <w:vAlign w:val="center"/>
          </w:tcPr>
          <w:p w:rsidR="00854395" w:rsidRDefault="00327386">
            <w:pPr>
              <w:overflowPunct w:val="0"/>
              <w:jc w:val="center"/>
              <w:textAlignment w:val="baseline"/>
              <w:rPr>
                <w:sz w:val="16"/>
                <w:szCs w:val="16"/>
              </w:rPr>
            </w:pPr>
            <w:r>
              <w:rPr>
                <w:sz w:val="16"/>
                <w:szCs w:val="16"/>
              </w:rPr>
              <w:t xml:space="preserve">6 623; </w:t>
            </w:r>
          </w:p>
          <w:p w:rsidR="00854395" w:rsidRDefault="00327386">
            <w:pPr>
              <w:overflowPunct w:val="0"/>
              <w:jc w:val="center"/>
              <w:textAlignment w:val="baseline"/>
              <w:rPr>
                <w:sz w:val="16"/>
                <w:szCs w:val="16"/>
              </w:rPr>
            </w:pPr>
            <w:r>
              <w:rPr>
                <w:sz w:val="16"/>
                <w:szCs w:val="16"/>
              </w:rPr>
              <w:t>7 289*</w:t>
            </w:r>
          </w:p>
        </w:tc>
      </w:tr>
      <w:tr w:rsidR="00854395" w:rsidTr="00B310FA">
        <w:trPr>
          <w:gridAfter w:val="1"/>
          <w:wAfter w:w="7" w:type="dxa"/>
          <w:trHeight w:val="356"/>
          <w:jc w:val="center"/>
        </w:trPr>
        <w:tc>
          <w:tcPr>
            <w:tcW w:w="1696" w:type="dxa"/>
            <w:vAlign w:val="center"/>
          </w:tcPr>
          <w:p w:rsidR="00854395" w:rsidRDefault="00854395">
            <w:pPr>
              <w:overflowPunct w:val="0"/>
              <w:ind w:firstLine="567"/>
              <w:jc w:val="both"/>
              <w:textAlignment w:val="baseline"/>
              <w:rPr>
                <w:sz w:val="18"/>
                <w:szCs w:val="18"/>
              </w:rPr>
            </w:pPr>
          </w:p>
        </w:tc>
        <w:tc>
          <w:tcPr>
            <w:tcW w:w="3404" w:type="dxa"/>
            <w:gridSpan w:val="5"/>
            <w:vAlign w:val="center"/>
          </w:tcPr>
          <w:p w:rsidR="00854395" w:rsidRDefault="00327386">
            <w:pPr>
              <w:overflowPunct w:val="0"/>
              <w:jc w:val="center"/>
              <w:textAlignment w:val="baseline"/>
              <w:rPr>
                <w:sz w:val="18"/>
                <w:szCs w:val="18"/>
              </w:rPr>
            </w:pPr>
            <w:r>
              <w:rPr>
                <w:sz w:val="18"/>
                <w:szCs w:val="18"/>
              </w:rPr>
              <w:t>5–8 klasėse</w:t>
            </w:r>
          </w:p>
        </w:tc>
        <w:tc>
          <w:tcPr>
            <w:tcW w:w="1105" w:type="dxa"/>
            <w:vAlign w:val="center"/>
          </w:tcPr>
          <w:p w:rsidR="00854395" w:rsidRDefault="00854395">
            <w:pPr>
              <w:overflowPunct w:val="0"/>
              <w:jc w:val="center"/>
              <w:textAlignment w:val="baseline"/>
              <w:rPr>
                <w:sz w:val="18"/>
                <w:szCs w:val="18"/>
              </w:rPr>
            </w:pPr>
          </w:p>
        </w:tc>
        <w:tc>
          <w:tcPr>
            <w:tcW w:w="1559" w:type="dxa"/>
            <w:gridSpan w:val="2"/>
            <w:vAlign w:val="center"/>
          </w:tcPr>
          <w:p w:rsidR="00854395" w:rsidRDefault="00327386">
            <w:pPr>
              <w:overflowPunct w:val="0"/>
              <w:jc w:val="center"/>
              <w:textAlignment w:val="baseline"/>
              <w:rPr>
                <w:sz w:val="18"/>
                <w:szCs w:val="18"/>
              </w:rPr>
            </w:pPr>
            <w:r>
              <w:rPr>
                <w:sz w:val="18"/>
                <w:szCs w:val="18"/>
              </w:rPr>
              <w:t xml:space="preserve">9–10, I, II </w:t>
            </w:r>
            <w:proofErr w:type="spellStart"/>
            <w:r>
              <w:rPr>
                <w:sz w:val="18"/>
                <w:szCs w:val="18"/>
              </w:rPr>
              <w:t>gimn</w:t>
            </w:r>
            <w:proofErr w:type="spellEnd"/>
            <w:r>
              <w:rPr>
                <w:sz w:val="18"/>
                <w:szCs w:val="18"/>
              </w:rPr>
              <w:t>. klasėse</w:t>
            </w:r>
          </w:p>
        </w:tc>
        <w:tc>
          <w:tcPr>
            <w:tcW w:w="1305" w:type="dxa"/>
            <w:vAlign w:val="center"/>
          </w:tcPr>
          <w:p w:rsidR="00854395" w:rsidRDefault="00854395">
            <w:pPr>
              <w:overflowPunct w:val="0"/>
              <w:jc w:val="both"/>
              <w:textAlignment w:val="baseline"/>
              <w:rPr>
                <w:sz w:val="18"/>
                <w:szCs w:val="18"/>
              </w:rPr>
            </w:pPr>
          </w:p>
        </w:tc>
      </w:tr>
      <w:tr w:rsidR="00854395" w:rsidTr="00B310FA">
        <w:trPr>
          <w:gridAfter w:val="1"/>
          <w:wAfter w:w="7" w:type="dxa"/>
          <w:trHeight w:val="635"/>
          <w:jc w:val="center"/>
        </w:trPr>
        <w:tc>
          <w:tcPr>
            <w:tcW w:w="1696" w:type="dxa"/>
            <w:vAlign w:val="center"/>
          </w:tcPr>
          <w:p w:rsidR="00854395" w:rsidRDefault="00327386">
            <w:pPr>
              <w:overflowPunct w:val="0"/>
              <w:jc w:val="both"/>
              <w:textAlignment w:val="baseline"/>
              <w:rPr>
                <w:sz w:val="18"/>
                <w:szCs w:val="18"/>
              </w:rPr>
            </w:pPr>
            <w:r>
              <w:rPr>
                <w:sz w:val="18"/>
                <w:szCs w:val="18"/>
              </w:rPr>
              <w:t>Pamokų, skirtų mokinio ugdymo poreikiams tenkinti, mokymosi pagalbai teikti, skaičius per mokslo metus</w:t>
            </w:r>
          </w:p>
        </w:tc>
        <w:tc>
          <w:tcPr>
            <w:tcW w:w="3404" w:type="dxa"/>
            <w:gridSpan w:val="5"/>
            <w:vAlign w:val="center"/>
          </w:tcPr>
          <w:p w:rsidR="00854395" w:rsidRDefault="00327386">
            <w:pPr>
              <w:overflowPunct w:val="0"/>
              <w:jc w:val="center"/>
              <w:textAlignment w:val="baseline"/>
              <w:rPr>
                <w:sz w:val="18"/>
                <w:szCs w:val="18"/>
              </w:rPr>
            </w:pPr>
            <w:r>
              <w:rPr>
                <w:sz w:val="18"/>
                <w:szCs w:val="18"/>
              </w:rPr>
              <w:t>444</w:t>
            </w:r>
          </w:p>
        </w:tc>
        <w:tc>
          <w:tcPr>
            <w:tcW w:w="1105" w:type="dxa"/>
            <w:vAlign w:val="center"/>
          </w:tcPr>
          <w:p w:rsidR="00854395" w:rsidRDefault="00327386">
            <w:pPr>
              <w:overflowPunct w:val="0"/>
              <w:jc w:val="center"/>
              <w:textAlignment w:val="baseline"/>
              <w:rPr>
                <w:sz w:val="18"/>
                <w:szCs w:val="18"/>
              </w:rPr>
            </w:pPr>
            <w:r>
              <w:rPr>
                <w:sz w:val="18"/>
                <w:szCs w:val="18"/>
              </w:rPr>
              <w:t>444</w:t>
            </w:r>
          </w:p>
        </w:tc>
        <w:tc>
          <w:tcPr>
            <w:tcW w:w="1559" w:type="dxa"/>
            <w:gridSpan w:val="2"/>
            <w:vAlign w:val="center"/>
          </w:tcPr>
          <w:p w:rsidR="00854395" w:rsidRDefault="00327386">
            <w:pPr>
              <w:overflowPunct w:val="0"/>
              <w:jc w:val="center"/>
              <w:textAlignment w:val="baseline"/>
              <w:rPr>
                <w:sz w:val="18"/>
                <w:szCs w:val="18"/>
              </w:rPr>
            </w:pPr>
            <w:r>
              <w:rPr>
                <w:sz w:val="18"/>
                <w:szCs w:val="18"/>
              </w:rPr>
              <w:t>518; 370*</w:t>
            </w:r>
          </w:p>
        </w:tc>
        <w:tc>
          <w:tcPr>
            <w:tcW w:w="1305" w:type="dxa"/>
            <w:vAlign w:val="center"/>
          </w:tcPr>
          <w:p w:rsidR="00854395" w:rsidRDefault="00327386">
            <w:pPr>
              <w:overflowPunct w:val="0"/>
              <w:jc w:val="center"/>
              <w:textAlignment w:val="baseline"/>
              <w:rPr>
                <w:sz w:val="18"/>
                <w:szCs w:val="18"/>
              </w:rPr>
            </w:pPr>
            <w:r>
              <w:rPr>
                <w:sz w:val="18"/>
                <w:szCs w:val="18"/>
              </w:rPr>
              <w:t>962; 814*</w:t>
            </w:r>
          </w:p>
        </w:tc>
      </w:tr>
      <w:tr w:rsidR="00854395" w:rsidTr="00B310FA">
        <w:trPr>
          <w:gridAfter w:val="1"/>
          <w:wAfter w:w="7" w:type="dxa"/>
          <w:trHeight w:val="633"/>
          <w:jc w:val="center"/>
        </w:trPr>
        <w:tc>
          <w:tcPr>
            <w:tcW w:w="1696" w:type="dxa"/>
            <w:vAlign w:val="center"/>
          </w:tcPr>
          <w:p w:rsidR="00854395" w:rsidRDefault="00327386">
            <w:pPr>
              <w:overflowPunct w:val="0"/>
              <w:jc w:val="both"/>
              <w:textAlignment w:val="baseline"/>
              <w:rPr>
                <w:sz w:val="18"/>
                <w:szCs w:val="18"/>
              </w:rPr>
            </w:pPr>
            <w:r>
              <w:rPr>
                <w:sz w:val="18"/>
                <w:szCs w:val="18"/>
              </w:rPr>
              <w:t>Neformalusis vaikų švietimas (valandų skaičius per mokslo metus)</w:t>
            </w:r>
          </w:p>
        </w:tc>
        <w:tc>
          <w:tcPr>
            <w:tcW w:w="3404" w:type="dxa"/>
            <w:gridSpan w:val="5"/>
            <w:vAlign w:val="center"/>
          </w:tcPr>
          <w:p w:rsidR="00854395" w:rsidRDefault="00327386">
            <w:pPr>
              <w:overflowPunct w:val="0"/>
              <w:jc w:val="center"/>
              <w:textAlignment w:val="baseline"/>
              <w:rPr>
                <w:sz w:val="18"/>
                <w:szCs w:val="18"/>
              </w:rPr>
            </w:pPr>
            <w:r>
              <w:rPr>
                <w:sz w:val="18"/>
                <w:szCs w:val="18"/>
              </w:rPr>
              <w:t>259</w:t>
            </w:r>
          </w:p>
        </w:tc>
        <w:tc>
          <w:tcPr>
            <w:tcW w:w="1105" w:type="dxa"/>
            <w:vAlign w:val="center"/>
          </w:tcPr>
          <w:p w:rsidR="00854395" w:rsidRDefault="00327386">
            <w:pPr>
              <w:overflowPunct w:val="0"/>
              <w:jc w:val="center"/>
              <w:textAlignment w:val="baseline"/>
              <w:rPr>
                <w:sz w:val="18"/>
                <w:szCs w:val="18"/>
              </w:rPr>
            </w:pPr>
            <w:r>
              <w:rPr>
                <w:sz w:val="18"/>
                <w:szCs w:val="18"/>
              </w:rPr>
              <w:t>259</w:t>
            </w:r>
          </w:p>
        </w:tc>
        <w:tc>
          <w:tcPr>
            <w:tcW w:w="1559" w:type="dxa"/>
            <w:gridSpan w:val="2"/>
            <w:vAlign w:val="center"/>
          </w:tcPr>
          <w:p w:rsidR="00854395" w:rsidRDefault="00327386">
            <w:pPr>
              <w:overflowPunct w:val="0"/>
              <w:jc w:val="center"/>
              <w:textAlignment w:val="baseline"/>
              <w:rPr>
                <w:sz w:val="18"/>
                <w:szCs w:val="18"/>
              </w:rPr>
            </w:pPr>
            <w:r>
              <w:rPr>
                <w:sz w:val="18"/>
                <w:szCs w:val="18"/>
              </w:rPr>
              <w:t>148</w:t>
            </w:r>
          </w:p>
        </w:tc>
        <w:tc>
          <w:tcPr>
            <w:tcW w:w="1305" w:type="dxa"/>
            <w:vAlign w:val="center"/>
          </w:tcPr>
          <w:p w:rsidR="00854395" w:rsidRDefault="00327386">
            <w:pPr>
              <w:overflowPunct w:val="0"/>
              <w:jc w:val="center"/>
              <w:textAlignment w:val="baseline"/>
              <w:rPr>
                <w:sz w:val="18"/>
                <w:szCs w:val="18"/>
              </w:rPr>
            </w:pPr>
            <w:r>
              <w:rPr>
                <w:sz w:val="18"/>
                <w:szCs w:val="18"/>
              </w:rPr>
              <w:t>407</w:t>
            </w:r>
          </w:p>
        </w:tc>
      </w:tr>
    </w:tbl>
    <w:p w:rsidR="00854395" w:rsidRDefault="00327386">
      <w:pPr>
        <w:overflowPunct w:val="0"/>
        <w:ind w:firstLine="567"/>
        <w:jc w:val="both"/>
        <w:textAlignment w:val="baseline"/>
        <w:rPr>
          <w:sz w:val="20"/>
        </w:rPr>
      </w:pPr>
      <w:r>
        <w:rPr>
          <w:sz w:val="20"/>
        </w:rPr>
        <w:t>Pastabos:</w:t>
      </w:r>
    </w:p>
    <w:p w:rsidR="00854395" w:rsidRDefault="00327386">
      <w:pPr>
        <w:overflowPunct w:val="0"/>
        <w:ind w:firstLine="567"/>
        <w:jc w:val="both"/>
        <w:textAlignment w:val="baseline"/>
        <w:rPr>
          <w:sz w:val="20"/>
        </w:rPr>
      </w:pPr>
      <w:r>
        <w:rPr>
          <w:sz w:val="20"/>
        </w:rPr>
        <w:t>* lentelėje pamokų skaičius nurodytas dvejiems mokslo metams</w:t>
      </w:r>
    </w:p>
    <w:p w:rsidR="00854395" w:rsidRDefault="00327386">
      <w:pPr>
        <w:overflowPunct w:val="0"/>
        <w:ind w:firstLine="567"/>
        <w:jc w:val="both"/>
        <w:textAlignment w:val="baseline"/>
        <w:rPr>
          <w:sz w:val="20"/>
        </w:rPr>
      </w:pPr>
      <w:r>
        <w:rPr>
          <w:sz w:val="20"/>
        </w:rPr>
        <w:t>** mokyklose, kuriose įteisintas mokymas tautinių mažumų kalbos arba tautinės mažumos kalba;</w:t>
      </w:r>
    </w:p>
    <w:p w:rsidR="00854395" w:rsidRDefault="00327386">
      <w:pPr>
        <w:ind w:firstLine="567"/>
        <w:jc w:val="both"/>
        <w:rPr>
          <w:sz w:val="20"/>
        </w:rPr>
      </w:pPr>
      <w:r>
        <w:rPr>
          <w:sz w:val="20"/>
        </w:rPr>
        <w:t>*** mokyklose, įgyvendinančiose gamtos mokslų programą 5–8 klasėms;</w:t>
      </w:r>
    </w:p>
    <w:p w:rsidR="00854395" w:rsidRDefault="00327386">
      <w:pPr>
        <w:ind w:firstLine="567"/>
        <w:jc w:val="both"/>
        <w:rPr>
          <w:sz w:val="20"/>
        </w:rPr>
      </w:pPr>
      <w:r>
        <w:rPr>
          <w:sz w:val="20"/>
        </w:rPr>
        <w:t>****fizinis ugdymas įgyvendinimas pagal pagrindinio ugdymo kūno kultūros bendrąją programą.</w:t>
      </w:r>
    </w:p>
    <w:p w:rsidR="00854395" w:rsidRDefault="00854395">
      <w:pPr>
        <w:jc w:val="both"/>
        <w:rPr>
          <w:rFonts w:eastAsia="Calibri"/>
          <w:szCs w:val="24"/>
        </w:rPr>
      </w:pPr>
    </w:p>
    <w:p w:rsidR="00854395" w:rsidRDefault="00327386">
      <w:pPr>
        <w:ind w:firstLine="62"/>
        <w:jc w:val="both"/>
        <w:rPr>
          <w:szCs w:val="24"/>
        </w:rPr>
      </w:pPr>
      <w:r>
        <w:rPr>
          <w:rFonts w:eastAsia="Calibri"/>
          <w:szCs w:val="24"/>
        </w:rPr>
        <w:t xml:space="preserve">87. </w:t>
      </w:r>
      <w:r>
        <w:rPr>
          <w:szCs w:val="24"/>
        </w:rPr>
        <w:t xml:space="preserve">Pamokų skaičius </w:t>
      </w:r>
      <w:r>
        <w:rPr>
          <w:rFonts w:eastAsia="Calibri"/>
          <w:szCs w:val="24"/>
        </w:rPr>
        <w:t>2022 m. Pradinio, pagrindinio ir vidurinio ugdymo bendrosioms programoms įgyvendinti 5, 7, 9 klasėse ir II gimnazijos klasėje 2023–2024 mokslo metais ir 2024–2025 mokslo metais 5–10 klasėje ir II gimnazijos klasėje, skirtas įgyvendinti grupinio mokymosi forma kasdieniu ir nuotoliniu mokymo proceso organizavimo būdu</w:t>
      </w:r>
      <w:r>
        <w:rPr>
          <w:szCs w:val="24"/>
        </w:rPr>
        <w:t xml:space="preserve">: </w:t>
      </w:r>
    </w:p>
    <w:p w:rsidR="00854395" w:rsidRDefault="00854395">
      <w:pPr>
        <w:ind w:firstLine="629"/>
        <w:jc w:val="both"/>
        <w:rPr>
          <w:rFonts w:eastAsia="Calibri"/>
          <w:szCs w:val="24"/>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836"/>
        <w:gridCol w:w="989"/>
        <w:gridCol w:w="921"/>
        <w:gridCol w:w="928"/>
        <w:gridCol w:w="1170"/>
        <w:gridCol w:w="1185"/>
        <w:gridCol w:w="1342"/>
        <w:gridCol w:w="10"/>
      </w:tblGrid>
      <w:tr w:rsidR="00854395" w:rsidTr="00B41CE6">
        <w:trPr>
          <w:gridAfter w:val="1"/>
          <w:wAfter w:w="10" w:type="dxa"/>
          <w:trHeight w:val="341"/>
          <w:jc w:val="center"/>
        </w:trPr>
        <w:tc>
          <w:tcPr>
            <w:tcW w:w="1509" w:type="dxa"/>
          </w:tcPr>
          <w:p w:rsidR="00854395" w:rsidRDefault="00327386" w:rsidP="00B310FA">
            <w:pPr>
              <w:jc w:val="center"/>
              <w:rPr>
                <w:rFonts w:eastAsia="Calibri"/>
                <w:sz w:val="20"/>
              </w:rPr>
            </w:pPr>
            <w:r>
              <w:rPr>
                <w:rFonts w:eastAsia="Calibri"/>
                <w:sz w:val="20"/>
              </w:rPr>
              <w:t>Dalykų grupės / dalykai</w:t>
            </w:r>
          </w:p>
        </w:tc>
        <w:tc>
          <w:tcPr>
            <w:tcW w:w="6029" w:type="dxa"/>
            <w:gridSpan w:val="6"/>
          </w:tcPr>
          <w:p w:rsidR="00854395" w:rsidRDefault="00327386">
            <w:pPr>
              <w:ind w:firstLine="567"/>
              <w:jc w:val="center"/>
              <w:rPr>
                <w:rFonts w:eastAsia="Calibri"/>
                <w:sz w:val="20"/>
              </w:rPr>
            </w:pPr>
            <w:r>
              <w:rPr>
                <w:rFonts w:eastAsia="Calibri"/>
                <w:sz w:val="20"/>
              </w:rPr>
              <w:t>Klasė / pamokų skaičius per savaitę / mokslo metus</w:t>
            </w:r>
          </w:p>
          <w:p w:rsidR="00854395" w:rsidRDefault="00854395">
            <w:pPr>
              <w:ind w:firstLine="567"/>
              <w:jc w:val="center"/>
              <w:rPr>
                <w:rFonts w:eastAsia="Calibri"/>
                <w:sz w:val="20"/>
              </w:rPr>
            </w:pPr>
          </w:p>
        </w:tc>
        <w:tc>
          <w:tcPr>
            <w:tcW w:w="1342" w:type="dxa"/>
          </w:tcPr>
          <w:p w:rsidR="00854395" w:rsidRDefault="00327386">
            <w:pPr>
              <w:jc w:val="center"/>
              <w:rPr>
                <w:rFonts w:eastAsia="Calibri"/>
                <w:sz w:val="20"/>
              </w:rPr>
            </w:pPr>
            <w:r>
              <w:rPr>
                <w:rFonts w:eastAsia="Calibri"/>
                <w:sz w:val="20"/>
              </w:rPr>
              <w:t>Iš viso programai</w:t>
            </w:r>
          </w:p>
        </w:tc>
      </w:tr>
      <w:tr w:rsidR="00854395" w:rsidTr="00B41CE6">
        <w:trPr>
          <w:gridAfter w:val="1"/>
          <w:wAfter w:w="10" w:type="dxa"/>
          <w:trHeight w:val="300"/>
          <w:jc w:val="center"/>
        </w:trPr>
        <w:tc>
          <w:tcPr>
            <w:tcW w:w="1509" w:type="dxa"/>
          </w:tcPr>
          <w:p w:rsidR="00854395" w:rsidRDefault="00854395" w:rsidP="00B310FA">
            <w:pPr>
              <w:ind w:firstLine="567"/>
              <w:jc w:val="center"/>
              <w:rPr>
                <w:rFonts w:eastAsia="Calibri"/>
                <w:sz w:val="20"/>
              </w:rPr>
            </w:pPr>
          </w:p>
        </w:tc>
        <w:tc>
          <w:tcPr>
            <w:tcW w:w="836" w:type="dxa"/>
          </w:tcPr>
          <w:p w:rsidR="00854395" w:rsidRDefault="00327386">
            <w:pPr>
              <w:jc w:val="center"/>
              <w:rPr>
                <w:rFonts w:eastAsia="Calibri"/>
                <w:sz w:val="20"/>
              </w:rPr>
            </w:pPr>
            <w:r>
              <w:rPr>
                <w:rFonts w:eastAsia="Calibri"/>
                <w:sz w:val="20"/>
              </w:rPr>
              <w:t>5 klasė</w:t>
            </w:r>
          </w:p>
        </w:tc>
        <w:tc>
          <w:tcPr>
            <w:tcW w:w="989" w:type="dxa"/>
          </w:tcPr>
          <w:p w:rsidR="00854395" w:rsidRDefault="00327386">
            <w:pPr>
              <w:jc w:val="center"/>
              <w:rPr>
                <w:rFonts w:eastAsia="Calibri"/>
                <w:sz w:val="20"/>
              </w:rPr>
            </w:pPr>
            <w:r>
              <w:rPr>
                <w:rFonts w:eastAsia="Calibri"/>
                <w:sz w:val="20"/>
              </w:rPr>
              <w:t>6 klasė</w:t>
            </w:r>
          </w:p>
        </w:tc>
        <w:tc>
          <w:tcPr>
            <w:tcW w:w="921" w:type="dxa"/>
          </w:tcPr>
          <w:p w:rsidR="00854395" w:rsidRDefault="00327386">
            <w:pPr>
              <w:jc w:val="center"/>
              <w:rPr>
                <w:rFonts w:eastAsia="Calibri"/>
                <w:sz w:val="20"/>
              </w:rPr>
            </w:pPr>
            <w:r>
              <w:rPr>
                <w:rFonts w:eastAsia="Calibri"/>
                <w:sz w:val="20"/>
              </w:rPr>
              <w:t>7 klasė</w:t>
            </w:r>
          </w:p>
        </w:tc>
        <w:tc>
          <w:tcPr>
            <w:tcW w:w="928" w:type="dxa"/>
          </w:tcPr>
          <w:p w:rsidR="00854395" w:rsidRDefault="00327386">
            <w:pPr>
              <w:jc w:val="center"/>
              <w:rPr>
                <w:rFonts w:eastAsia="Calibri"/>
                <w:sz w:val="20"/>
              </w:rPr>
            </w:pPr>
            <w:r>
              <w:rPr>
                <w:rFonts w:eastAsia="Calibri"/>
                <w:sz w:val="20"/>
              </w:rPr>
              <w:t>8 klasė</w:t>
            </w:r>
          </w:p>
        </w:tc>
        <w:tc>
          <w:tcPr>
            <w:tcW w:w="1170" w:type="dxa"/>
          </w:tcPr>
          <w:p w:rsidR="00854395" w:rsidRDefault="00327386">
            <w:pPr>
              <w:jc w:val="center"/>
              <w:rPr>
                <w:rFonts w:eastAsia="Calibri"/>
                <w:sz w:val="20"/>
              </w:rPr>
            </w:pPr>
            <w:r>
              <w:rPr>
                <w:rFonts w:eastAsia="Calibri"/>
                <w:sz w:val="20"/>
              </w:rPr>
              <w:t xml:space="preserve">9 / </w:t>
            </w:r>
            <w:r>
              <w:rPr>
                <w:rFonts w:eastAsia="Calibri"/>
                <w:sz w:val="20"/>
                <w:lang w:val="en-US"/>
              </w:rPr>
              <w:t xml:space="preserve">I </w:t>
            </w:r>
            <w:proofErr w:type="spellStart"/>
            <w:r>
              <w:rPr>
                <w:rFonts w:eastAsia="Calibri"/>
                <w:sz w:val="20"/>
                <w:lang w:val="en-US"/>
              </w:rPr>
              <w:t>gimn</w:t>
            </w:r>
            <w:proofErr w:type="spellEnd"/>
            <w:r>
              <w:rPr>
                <w:rFonts w:eastAsia="Calibri"/>
                <w:sz w:val="20"/>
                <w:lang w:val="en-US"/>
              </w:rPr>
              <w:t xml:space="preserve">. </w:t>
            </w:r>
            <w:proofErr w:type="spellStart"/>
            <w:r>
              <w:rPr>
                <w:rFonts w:eastAsia="Calibri"/>
                <w:sz w:val="20"/>
                <w:lang w:val="en-US"/>
              </w:rPr>
              <w:t>klasė</w:t>
            </w:r>
            <w:proofErr w:type="spellEnd"/>
          </w:p>
        </w:tc>
        <w:tc>
          <w:tcPr>
            <w:tcW w:w="1185" w:type="dxa"/>
          </w:tcPr>
          <w:p w:rsidR="00854395" w:rsidRDefault="00327386">
            <w:pPr>
              <w:jc w:val="center"/>
              <w:rPr>
                <w:rFonts w:eastAsia="Calibri"/>
                <w:sz w:val="20"/>
              </w:rPr>
            </w:pPr>
            <w:r>
              <w:rPr>
                <w:rFonts w:eastAsia="Calibri"/>
                <w:sz w:val="20"/>
                <w:lang w:val="en-US"/>
              </w:rPr>
              <w:t xml:space="preserve">10 / II </w:t>
            </w:r>
            <w:proofErr w:type="spellStart"/>
            <w:r>
              <w:rPr>
                <w:rFonts w:eastAsia="Calibri"/>
                <w:sz w:val="20"/>
                <w:lang w:val="en-US"/>
              </w:rPr>
              <w:t>gimn</w:t>
            </w:r>
            <w:proofErr w:type="spellEnd"/>
            <w:r>
              <w:rPr>
                <w:rFonts w:eastAsia="Calibri"/>
                <w:sz w:val="20"/>
                <w:lang w:val="en-US"/>
              </w:rPr>
              <w:t xml:space="preserve">. </w:t>
            </w:r>
            <w:proofErr w:type="spellStart"/>
            <w:r>
              <w:rPr>
                <w:rFonts w:eastAsia="Calibri"/>
                <w:sz w:val="20"/>
                <w:lang w:val="en-US"/>
              </w:rPr>
              <w:t>klasė</w:t>
            </w:r>
            <w:proofErr w:type="spellEnd"/>
          </w:p>
        </w:tc>
        <w:tc>
          <w:tcPr>
            <w:tcW w:w="1342" w:type="dxa"/>
          </w:tcPr>
          <w:p w:rsidR="00854395" w:rsidRDefault="00854395">
            <w:pPr>
              <w:ind w:firstLine="567"/>
              <w:jc w:val="center"/>
              <w:rPr>
                <w:rFonts w:eastAsia="Calibri"/>
                <w:sz w:val="20"/>
              </w:rPr>
            </w:pPr>
          </w:p>
        </w:tc>
      </w:tr>
      <w:tr w:rsidR="00854395" w:rsidTr="00B41CE6">
        <w:trPr>
          <w:trHeight w:val="75"/>
          <w:jc w:val="center"/>
        </w:trPr>
        <w:tc>
          <w:tcPr>
            <w:tcW w:w="8890" w:type="dxa"/>
            <w:gridSpan w:val="9"/>
            <w:tcBorders>
              <w:bottom w:val="single" w:sz="4" w:space="0" w:color="auto"/>
            </w:tcBorders>
          </w:tcPr>
          <w:p w:rsidR="00854395" w:rsidRDefault="00327386" w:rsidP="00B310FA">
            <w:pPr>
              <w:jc w:val="center"/>
              <w:rPr>
                <w:rFonts w:eastAsia="Calibri"/>
                <w:sz w:val="20"/>
              </w:rPr>
            </w:pPr>
            <w:r>
              <w:rPr>
                <w:rFonts w:eastAsia="Calibri"/>
                <w:sz w:val="20"/>
              </w:rPr>
              <w:t xml:space="preserve">Dorinis ugdymas </w:t>
            </w:r>
            <w:r>
              <w:rPr>
                <w:rFonts w:eastAsia="Calibri"/>
                <w:color w:val="000000"/>
                <w:sz w:val="20"/>
              </w:rPr>
              <w:t>(tikyba arba etika)</w:t>
            </w:r>
          </w:p>
        </w:tc>
      </w:tr>
      <w:tr w:rsidR="00854395" w:rsidTr="00B41CE6">
        <w:trPr>
          <w:gridAfter w:val="1"/>
          <w:wAfter w:w="10" w:type="dxa"/>
          <w:trHeight w:val="300"/>
          <w:jc w:val="center"/>
        </w:trPr>
        <w:tc>
          <w:tcPr>
            <w:tcW w:w="1509" w:type="dxa"/>
          </w:tcPr>
          <w:p w:rsidR="00854395" w:rsidRDefault="00327386" w:rsidP="00B310FA">
            <w:pPr>
              <w:jc w:val="center"/>
              <w:rPr>
                <w:rFonts w:eastAsia="Calibri"/>
                <w:sz w:val="20"/>
              </w:rPr>
            </w:pPr>
            <w:r>
              <w:rPr>
                <w:rFonts w:eastAsia="Calibri"/>
                <w:sz w:val="20"/>
              </w:rPr>
              <w:t>Etika</w:t>
            </w:r>
          </w:p>
        </w:tc>
        <w:tc>
          <w:tcPr>
            <w:tcW w:w="836" w:type="dxa"/>
          </w:tcPr>
          <w:p w:rsidR="00854395" w:rsidRDefault="00327386">
            <w:pPr>
              <w:jc w:val="center"/>
              <w:rPr>
                <w:rFonts w:eastAsia="Calibri"/>
                <w:sz w:val="20"/>
              </w:rPr>
            </w:pPr>
            <w:r>
              <w:rPr>
                <w:rFonts w:eastAsia="Calibri"/>
                <w:sz w:val="20"/>
              </w:rPr>
              <w:t>1/37</w:t>
            </w:r>
          </w:p>
        </w:tc>
        <w:tc>
          <w:tcPr>
            <w:tcW w:w="989" w:type="dxa"/>
          </w:tcPr>
          <w:p w:rsidR="00854395" w:rsidRDefault="00327386">
            <w:pPr>
              <w:jc w:val="center"/>
              <w:rPr>
                <w:rFonts w:eastAsia="Calibri"/>
                <w:sz w:val="20"/>
              </w:rPr>
            </w:pPr>
            <w:r>
              <w:rPr>
                <w:rFonts w:eastAsia="Calibri"/>
                <w:sz w:val="20"/>
              </w:rPr>
              <w:t>1/37</w:t>
            </w:r>
          </w:p>
        </w:tc>
        <w:tc>
          <w:tcPr>
            <w:tcW w:w="921" w:type="dxa"/>
          </w:tcPr>
          <w:p w:rsidR="00854395" w:rsidRDefault="00327386">
            <w:pPr>
              <w:jc w:val="center"/>
              <w:rPr>
                <w:rFonts w:eastAsia="Calibri"/>
                <w:sz w:val="20"/>
              </w:rPr>
            </w:pPr>
            <w:r>
              <w:rPr>
                <w:rFonts w:eastAsia="Calibri"/>
                <w:sz w:val="20"/>
              </w:rPr>
              <w:t>1/37</w:t>
            </w:r>
          </w:p>
        </w:tc>
        <w:tc>
          <w:tcPr>
            <w:tcW w:w="928" w:type="dxa"/>
          </w:tcPr>
          <w:p w:rsidR="00854395" w:rsidRDefault="00327386">
            <w:pPr>
              <w:jc w:val="center"/>
              <w:rPr>
                <w:rFonts w:eastAsia="Calibri"/>
                <w:sz w:val="20"/>
              </w:rPr>
            </w:pPr>
            <w:r>
              <w:rPr>
                <w:rFonts w:eastAsia="Calibri"/>
                <w:sz w:val="20"/>
              </w:rPr>
              <w:t>1/37</w:t>
            </w:r>
          </w:p>
        </w:tc>
        <w:tc>
          <w:tcPr>
            <w:tcW w:w="1170" w:type="dxa"/>
          </w:tcPr>
          <w:p w:rsidR="00854395" w:rsidRDefault="00327386">
            <w:pPr>
              <w:jc w:val="center"/>
              <w:rPr>
                <w:rFonts w:eastAsia="Calibri"/>
                <w:sz w:val="20"/>
              </w:rPr>
            </w:pPr>
            <w:r>
              <w:rPr>
                <w:rFonts w:eastAsia="Calibri"/>
                <w:sz w:val="20"/>
              </w:rPr>
              <w:t>1/37</w:t>
            </w:r>
          </w:p>
        </w:tc>
        <w:tc>
          <w:tcPr>
            <w:tcW w:w="1185" w:type="dxa"/>
          </w:tcPr>
          <w:p w:rsidR="00854395" w:rsidRDefault="00327386">
            <w:pPr>
              <w:jc w:val="center"/>
              <w:rPr>
                <w:rFonts w:eastAsia="Calibri"/>
                <w:sz w:val="20"/>
              </w:rPr>
            </w:pPr>
            <w:r>
              <w:rPr>
                <w:rFonts w:eastAsia="Calibri"/>
                <w:sz w:val="20"/>
              </w:rPr>
              <w:t>1/37</w:t>
            </w:r>
          </w:p>
        </w:tc>
        <w:tc>
          <w:tcPr>
            <w:tcW w:w="1342" w:type="dxa"/>
          </w:tcPr>
          <w:p w:rsidR="00854395" w:rsidRDefault="00327386">
            <w:pPr>
              <w:jc w:val="center"/>
              <w:rPr>
                <w:rFonts w:eastAsia="Calibri"/>
                <w:sz w:val="20"/>
              </w:rPr>
            </w:pPr>
            <w:r>
              <w:rPr>
                <w:rFonts w:eastAsia="Calibri"/>
                <w:sz w:val="20"/>
              </w:rPr>
              <w:t>222</w:t>
            </w:r>
          </w:p>
        </w:tc>
      </w:tr>
      <w:tr w:rsidR="00854395" w:rsidTr="00B41CE6">
        <w:trPr>
          <w:gridAfter w:val="1"/>
          <w:wAfter w:w="10" w:type="dxa"/>
          <w:trHeight w:val="300"/>
          <w:jc w:val="center"/>
        </w:trPr>
        <w:tc>
          <w:tcPr>
            <w:tcW w:w="1509" w:type="dxa"/>
          </w:tcPr>
          <w:p w:rsidR="00854395" w:rsidRDefault="00327386" w:rsidP="00B310FA">
            <w:pPr>
              <w:jc w:val="center"/>
              <w:rPr>
                <w:rFonts w:eastAsia="Calibri"/>
                <w:sz w:val="20"/>
              </w:rPr>
            </w:pPr>
            <w:r>
              <w:rPr>
                <w:rFonts w:eastAsia="Calibri"/>
                <w:sz w:val="20"/>
              </w:rPr>
              <w:t>Tikyba</w:t>
            </w:r>
          </w:p>
        </w:tc>
        <w:tc>
          <w:tcPr>
            <w:tcW w:w="836" w:type="dxa"/>
          </w:tcPr>
          <w:p w:rsidR="00854395" w:rsidRDefault="00327386">
            <w:pPr>
              <w:jc w:val="center"/>
              <w:rPr>
                <w:rFonts w:eastAsia="Calibri"/>
                <w:sz w:val="20"/>
              </w:rPr>
            </w:pPr>
            <w:r>
              <w:rPr>
                <w:rFonts w:eastAsia="Calibri"/>
                <w:sz w:val="20"/>
              </w:rPr>
              <w:t>1/37</w:t>
            </w:r>
          </w:p>
        </w:tc>
        <w:tc>
          <w:tcPr>
            <w:tcW w:w="989" w:type="dxa"/>
          </w:tcPr>
          <w:p w:rsidR="00854395" w:rsidRDefault="00327386">
            <w:pPr>
              <w:jc w:val="center"/>
              <w:rPr>
                <w:rFonts w:eastAsia="Calibri"/>
                <w:sz w:val="20"/>
              </w:rPr>
            </w:pPr>
            <w:r>
              <w:rPr>
                <w:rFonts w:eastAsia="Calibri"/>
                <w:sz w:val="20"/>
              </w:rPr>
              <w:t>1/37</w:t>
            </w:r>
          </w:p>
        </w:tc>
        <w:tc>
          <w:tcPr>
            <w:tcW w:w="921" w:type="dxa"/>
          </w:tcPr>
          <w:p w:rsidR="00854395" w:rsidRDefault="00327386">
            <w:pPr>
              <w:jc w:val="center"/>
              <w:rPr>
                <w:rFonts w:eastAsia="Calibri"/>
                <w:sz w:val="20"/>
              </w:rPr>
            </w:pPr>
            <w:r>
              <w:rPr>
                <w:rFonts w:eastAsia="Calibri"/>
                <w:sz w:val="20"/>
              </w:rPr>
              <w:t>1/37</w:t>
            </w:r>
          </w:p>
        </w:tc>
        <w:tc>
          <w:tcPr>
            <w:tcW w:w="928" w:type="dxa"/>
          </w:tcPr>
          <w:p w:rsidR="00854395" w:rsidRDefault="00327386">
            <w:pPr>
              <w:jc w:val="center"/>
              <w:rPr>
                <w:rFonts w:eastAsia="Calibri"/>
                <w:sz w:val="20"/>
              </w:rPr>
            </w:pPr>
            <w:r>
              <w:rPr>
                <w:rFonts w:eastAsia="Calibri"/>
                <w:sz w:val="20"/>
              </w:rPr>
              <w:t>1/37</w:t>
            </w:r>
          </w:p>
        </w:tc>
        <w:tc>
          <w:tcPr>
            <w:tcW w:w="1170" w:type="dxa"/>
          </w:tcPr>
          <w:p w:rsidR="00854395" w:rsidRDefault="00327386">
            <w:pPr>
              <w:jc w:val="center"/>
              <w:rPr>
                <w:rFonts w:eastAsia="Calibri"/>
                <w:sz w:val="20"/>
              </w:rPr>
            </w:pPr>
            <w:r>
              <w:rPr>
                <w:rFonts w:eastAsia="Calibri"/>
                <w:sz w:val="20"/>
              </w:rPr>
              <w:t>1/37</w:t>
            </w:r>
          </w:p>
        </w:tc>
        <w:tc>
          <w:tcPr>
            <w:tcW w:w="1185" w:type="dxa"/>
          </w:tcPr>
          <w:p w:rsidR="00854395" w:rsidRDefault="00327386">
            <w:pPr>
              <w:jc w:val="center"/>
              <w:rPr>
                <w:rFonts w:eastAsia="Calibri"/>
                <w:sz w:val="20"/>
              </w:rPr>
            </w:pPr>
            <w:r>
              <w:rPr>
                <w:rFonts w:eastAsia="Calibri"/>
                <w:sz w:val="20"/>
              </w:rPr>
              <w:t>1/37</w:t>
            </w:r>
          </w:p>
        </w:tc>
        <w:tc>
          <w:tcPr>
            <w:tcW w:w="1342" w:type="dxa"/>
          </w:tcPr>
          <w:p w:rsidR="00854395" w:rsidRDefault="00327386">
            <w:pPr>
              <w:jc w:val="center"/>
              <w:rPr>
                <w:rFonts w:eastAsia="Calibri"/>
                <w:sz w:val="20"/>
              </w:rPr>
            </w:pPr>
            <w:r>
              <w:rPr>
                <w:rFonts w:eastAsia="Calibri"/>
                <w:sz w:val="20"/>
              </w:rPr>
              <w:t>222</w:t>
            </w:r>
          </w:p>
        </w:tc>
      </w:tr>
      <w:tr w:rsidR="00854395" w:rsidTr="00B41CE6">
        <w:trPr>
          <w:trHeight w:val="74"/>
          <w:jc w:val="center"/>
        </w:trPr>
        <w:tc>
          <w:tcPr>
            <w:tcW w:w="8890" w:type="dxa"/>
            <w:gridSpan w:val="9"/>
            <w:tcBorders>
              <w:bottom w:val="single" w:sz="4" w:space="0" w:color="auto"/>
            </w:tcBorders>
          </w:tcPr>
          <w:p w:rsidR="00854395" w:rsidRDefault="00327386" w:rsidP="00B310FA">
            <w:pPr>
              <w:jc w:val="center"/>
              <w:rPr>
                <w:rFonts w:eastAsia="Calibri"/>
                <w:sz w:val="20"/>
              </w:rPr>
            </w:pPr>
            <w:r>
              <w:rPr>
                <w:rFonts w:eastAsia="Calibri"/>
                <w:sz w:val="20"/>
              </w:rPr>
              <w:t>Kalbinis ugdymas</w:t>
            </w:r>
          </w:p>
        </w:tc>
      </w:tr>
      <w:tr w:rsidR="00854395" w:rsidTr="00B41CE6">
        <w:trPr>
          <w:gridAfter w:val="1"/>
          <w:wAfter w:w="10" w:type="dxa"/>
          <w:trHeight w:val="389"/>
          <w:jc w:val="center"/>
        </w:trPr>
        <w:tc>
          <w:tcPr>
            <w:tcW w:w="1509" w:type="dxa"/>
            <w:tcBorders>
              <w:top w:val="single" w:sz="4" w:space="0" w:color="auto"/>
              <w:left w:val="single" w:sz="4" w:space="0" w:color="auto"/>
              <w:bottom w:val="single" w:sz="4" w:space="0" w:color="auto"/>
              <w:right w:val="single" w:sz="4" w:space="0" w:color="auto"/>
            </w:tcBorders>
          </w:tcPr>
          <w:p w:rsidR="00854395" w:rsidRDefault="00327386" w:rsidP="00B310FA">
            <w:pPr>
              <w:jc w:val="center"/>
              <w:rPr>
                <w:rFonts w:eastAsia="Calibri"/>
                <w:sz w:val="20"/>
              </w:rPr>
            </w:pPr>
            <w:r>
              <w:rPr>
                <w:rFonts w:eastAsia="Calibri"/>
                <w:sz w:val="20"/>
              </w:rPr>
              <w:t>Lietuvių kalba ir literatūra</w:t>
            </w:r>
          </w:p>
        </w:tc>
        <w:tc>
          <w:tcPr>
            <w:tcW w:w="836" w:type="dxa"/>
            <w:tcBorders>
              <w:top w:val="single" w:sz="4" w:space="0" w:color="auto"/>
              <w:left w:val="single" w:sz="4" w:space="0" w:color="auto"/>
              <w:bottom w:val="single" w:sz="4" w:space="0" w:color="auto"/>
              <w:right w:val="single" w:sz="4" w:space="0" w:color="auto"/>
            </w:tcBorders>
          </w:tcPr>
          <w:p w:rsidR="00854395" w:rsidRDefault="00327386">
            <w:pPr>
              <w:jc w:val="center"/>
              <w:rPr>
                <w:rFonts w:eastAsia="Calibri"/>
                <w:sz w:val="20"/>
              </w:rPr>
            </w:pPr>
            <w:r>
              <w:rPr>
                <w:rFonts w:eastAsia="Calibri"/>
                <w:sz w:val="20"/>
              </w:rPr>
              <w:t>5/185</w:t>
            </w:r>
          </w:p>
        </w:tc>
        <w:tc>
          <w:tcPr>
            <w:tcW w:w="989" w:type="dxa"/>
            <w:tcBorders>
              <w:top w:val="single" w:sz="4" w:space="0" w:color="auto"/>
              <w:left w:val="single" w:sz="4" w:space="0" w:color="auto"/>
              <w:bottom w:val="single" w:sz="4" w:space="0" w:color="auto"/>
              <w:right w:val="single" w:sz="4" w:space="0" w:color="auto"/>
            </w:tcBorders>
          </w:tcPr>
          <w:p w:rsidR="00854395" w:rsidRDefault="00327386">
            <w:pPr>
              <w:jc w:val="center"/>
              <w:rPr>
                <w:rFonts w:eastAsia="Calibri"/>
                <w:sz w:val="20"/>
              </w:rPr>
            </w:pPr>
            <w:r>
              <w:rPr>
                <w:rFonts w:eastAsia="Calibri"/>
                <w:sz w:val="20"/>
              </w:rPr>
              <w:t>5/185</w:t>
            </w:r>
          </w:p>
        </w:tc>
        <w:tc>
          <w:tcPr>
            <w:tcW w:w="921" w:type="dxa"/>
            <w:tcBorders>
              <w:top w:val="single" w:sz="4" w:space="0" w:color="auto"/>
              <w:left w:val="single" w:sz="4" w:space="0" w:color="auto"/>
              <w:bottom w:val="single" w:sz="4" w:space="0" w:color="auto"/>
              <w:right w:val="single" w:sz="4" w:space="0" w:color="auto"/>
            </w:tcBorders>
          </w:tcPr>
          <w:p w:rsidR="00854395" w:rsidRDefault="00327386">
            <w:pPr>
              <w:jc w:val="center"/>
              <w:rPr>
                <w:rFonts w:eastAsia="Calibri"/>
                <w:sz w:val="20"/>
              </w:rPr>
            </w:pPr>
            <w:r>
              <w:rPr>
                <w:rFonts w:eastAsia="Calibri"/>
                <w:sz w:val="20"/>
              </w:rPr>
              <w:t>5/185</w:t>
            </w:r>
          </w:p>
        </w:tc>
        <w:tc>
          <w:tcPr>
            <w:tcW w:w="928" w:type="dxa"/>
            <w:tcBorders>
              <w:top w:val="single" w:sz="4" w:space="0" w:color="auto"/>
              <w:left w:val="single" w:sz="4" w:space="0" w:color="auto"/>
              <w:bottom w:val="single" w:sz="4" w:space="0" w:color="auto"/>
              <w:right w:val="single" w:sz="4" w:space="0" w:color="auto"/>
            </w:tcBorders>
          </w:tcPr>
          <w:p w:rsidR="00854395" w:rsidRDefault="00327386">
            <w:pPr>
              <w:jc w:val="center"/>
              <w:rPr>
                <w:rFonts w:eastAsia="Calibri"/>
                <w:sz w:val="20"/>
              </w:rPr>
            </w:pPr>
            <w:r>
              <w:rPr>
                <w:rFonts w:eastAsia="Calibri"/>
                <w:sz w:val="20"/>
              </w:rPr>
              <w:t>5/185</w:t>
            </w:r>
          </w:p>
        </w:tc>
        <w:tc>
          <w:tcPr>
            <w:tcW w:w="1170" w:type="dxa"/>
            <w:tcBorders>
              <w:top w:val="single" w:sz="4" w:space="0" w:color="auto"/>
              <w:left w:val="single" w:sz="4" w:space="0" w:color="auto"/>
              <w:bottom w:val="single" w:sz="4" w:space="0" w:color="auto"/>
              <w:right w:val="single" w:sz="4" w:space="0" w:color="auto"/>
            </w:tcBorders>
          </w:tcPr>
          <w:p w:rsidR="00854395" w:rsidRDefault="00327386">
            <w:pPr>
              <w:jc w:val="center"/>
              <w:rPr>
                <w:rFonts w:eastAsia="Calibri"/>
                <w:sz w:val="20"/>
              </w:rPr>
            </w:pPr>
            <w:r>
              <w:rPr>
                <w:rFonts w:eastAsia="Calibri"/>
                <w:sz w:val="20"/>
              </w:rPr>
              <w:t>4/148</w:t>
            </w:r>
          </w:p>
        </w:tc>
        <w:tc>
          <w:tcPr>
            <w:tcW w:w="1185" w:type="dxa"/>
            <w:tcBorders>
              <w:top w:val="single" w:sz="4" w:space="0" w:color="auto"/>
              <w:left w:val="single" w:sz="4" w:space="0" w:color="auto"/>
              <w:bottom w:val="single" w:sz="4" w:space="0" w:color="auto"/>
              <w:right w:val="single" w:sz="4" w:space="0" w:color="auto"/>
            </w:tcBorders>
          </w:tcPr>
          <w:p w:rsidR="00854395" w:rsidRDefault="00327386">
            <w:pPr>
              <w:jc w:val="center"/>
              <w:rPr>
                <w:rFonts w:eastAsia="Calibri"/>
                <w:sz w:val="20"/>
              </w:rPr>
            </w:pPr>
            <w:r>
              <w:rPr>
                <w:rFonts w:eastAsia="Calibri"/>
                <w:sz w:val="20"/>
              </w:rPr>
              <w:t>5/185</w:t>
            </w:r>
          </w:p>
        </w:tc>
        <w:tc>
          <w:tcPr>
            <w:tcW w:w="1342" w:type="dxa"/>
            <w:tcBorders>
              <w:top w:val="single" w:sz="4" w:space="0" w:color="auto"/>
              <w:left w:val="single" w:sz="4" w:space="0" w:color="auto"/>
              <w:bottom w:val="single" w:sz="4" w:space="0" w:color="auto"/>
              <w:right w:val="single" w:sz="4" w:space="0" w:color="auto"/>
            </w:tcBorders>
          </w:tcPr>
          <w:p w:rsidR="00854395" w:rsidRDefault="00327386">
            <w:pPr>
              <w:jc w:val="center"/>
              <w:rPr>
                <w:rFonts w:eastAsia="Calibri"/>
                <w:sz w:val="20"/>
              </w:rPr>
            </w:pPr>
            <w:r>
              <w:rPr>
                <w:rFonts w:eastAsia="Calibri"/>
                <w:sz w:val="20"/>
              </w:rPr>
              <w:t>1 073</w:t>
            </w:r>
          </w:p>
        </w:tc>
      </w:tr>
      <w:tr w:rsidR="00854395" w:rsidTr="00B41CE6">
        <w:trPr>
          <w:gridAfter w:val="1"/>
          <w:wAfter w:w="10" w:type="dxa"/>
          <w:trHeight w:val="211"/>
          <w:jc w:val="center"/>
        </w:trPr>
        <w:tc>
          <w:tcPr>
            <w:tcW w:w="1509" w:type="dxa"/>
            <w:tcBorders>
              <w:top w:val="single" w:sz="4" w:space="0" w:color="auto"/>
            </w:tcBorders>
          </w:tcPr>
          <w:p w:rsidR="00854395" w:rsidRDefault="00327386" w:rsidP="00B310FA">
            <w:pPr>
              <w:jc w:val="center"/>
              <w:rPr>
                <w:rFonts w:eastAsia="Calibri"/>
                <w:sz w:val="20"/>
              </w:rPr>
            </w:pPr>
            <w:r>
              <w:rPr>
                <w:rFonts w:eastAsia="Calibri"/>
                <w:sz w:val="20"/>
              </w:rPr>
              <w:t>Lietuvių gestų kalba</w:t>
            </w:r>
          </w:p>
        </w:tc>
        <w:tc>
          <w:tcPr>
            <w:tcW w:w="836" w:type="dxa"/>
            <w:tcBorders>
              <w:top w:val="single" w:sz="4" w:space="0" w:color="auto"/>
            </w:tcBorders>
          </w:tcPr>
          <w:p w:rsidR="00854395" w:rsidRDefault="00327386">
            <w:pPr>
              <w:jc w:val="center"/>
              <w:rPr>
                <w:rFonts w:eastAsia="Calibri"/>
                <w:sz w:val="20"/>
              </w:rPr>
            </w:pPr>
            <w:r>
              <w:rPr>
                <w:rFonts w:eastAsia="Calibri"/>
                <w:sz w:val="20"/>
              </w:rPr>
              <w:t>2/74</w:t>
            </w:r>
          </w:p>
        </w:tc>
        <w:tc>
          <w:tcPr>
            <w:tcW w:w="989" w:type="dxa"/>
            <w:tcBorders>
              <w:top w:val="single" w:sz="4" w:space="0" w:color="auto"/>
            </w:tcBorders>
          </w:tcPr>
          <w:p w:rsidR="00854395" w:rsidRDefault="00327386">
            <w:pPr>
              <w:jc w:val="center"/>
              <w:rPr>
                <w:rFonts w:eastAsia="Calibri"/>
                <w:sz w:val="20"/>
              </w:rPr>
            </w:pPr>
            <w:r>
              <w:rPr>
                <w:rFonts w:eastAsia="Calibri"/>
                <w:sz w:val="20"/>
              </w:rPr>
              <w:t>2/74</w:t>
            </w:r>
          </w:p>
        </w:tc>
        <w:tc>
          <w:tcPr>
            <w:tcW w:w="921" w:type="dxa"/>
            <w:tcBorders>
              <w:top w:val="single" w:sz="4" w:space="0" w:color="auto"/>
            </w:tcBorders>
          </w:tcPr>
          <w:p w:rsidR="00854395" w:rsidRDefault="00327386">
            <w:pPr>
              <w:jc w:val="center"/>
              <w:rPr>
                <w:rFonts w:eastAsia="Calibri"/>
                <w:sz w:val="20"/>
              </w:rPr>
            </w:pPr>
            <w:r>
              <w:rPr>
                <w:rFonts w:eastAsia="Calibri"/>
                <w:sz w:val="20"/>
              </w:rPr>
              <w:t>2/74</w:t>
            </w:r>
          </w:p>
        </w:tc>
        <w:tc>
          <w:tcPr>
            <w:tcW w:w="928" w:type="dxa"/>
            <w:tcBorders>
              <w:top w:val="single" w:sz="4" w:space="0" w:color="auto"/>
            </w:tcBorders>
          </w:tcPr>
          <w:p w:rsidR="00854395" w:rsidRDefault="00327386">
            <w:pPr>
              <w:jc w:val="center"/>
              <w:rPr>
                <w:rFonts w:eastAsia="Calibri"/>
                <w:sz w:val="20"/>
              </w:rPr>
            </w:pPr>
            <w:r>
              <w:rPr>
                <w:rFonts w:eastAsia="Calibri"/>
                <w:sz w:val="20"/>
              </w:rPr>
              <w:t>2/74</w:t>
            </w:r>
          </w:p>
        </w:tc>
        <w:tc>
          <w:tcPr>
            <w:tcW w:w="1170" w:type="dxa"/>
            <w:tcBorders>
              <w:top w:val="single" w:sz="4" w:space="0" w:color="auto"/>
            </w:tcBorders>
          </w:tcPr>
          <w:p w:rsidR="00854395" w:rsidRDefault="00327386">
            <w:pPr>
              <w:jc w:val="center"/>
              <w:rPr>
                <w:rFonts w:eastAsia="Calibri"/>
                <w:sz w:val="20"/>
              </w:rPr>
            </w:pPr>
            <w:r>
              <w:rPr>
                <w:rFonts w:eastAsia="Calibri"/>
                <w:sz w:val="20"/>
              </w:rPr>
              <w:t>2/74</w:t>
            </w:r>
          </w:p>
        </w:tc>
        <w:tc>
          <w:tcPr>
            <w:tcW w:w="1185" w:type="dxa"/>
            <w:tcBorders>
              <w:top w:val="single" w:sz="4" w:space="0" w:color="auto"/>
            </w:tcBorders>
          </w:tcPr>
          <w:p w:rsidR="00854395" w:rsidRDefault="00327386">
            <w:pPr>
              <w:jc w:val="center"/>
              <w:rPr>
                <w:rFonts w:eastAsia="Calibri"/>
                <w:sz w:val="20"/>
              </w:rPr>
            </w:pPr>
            <w:r>
              <w:rPr>
                <w:rFonts w:eastAsia="Calibri"/>
                <w:sz w:val="20"/>
              </w:rPr>
              <w:t>2/74</w:t>
            </w:r>
          </w:p>
        </w:tc>
        <w:tc>
          <w:tcPr>
            <w:tcW w:w="1342" w:type="dxa"/>
            <w:tcBorders>
              <w:top w:val="single" w:sz="4" w:space="0" w:color="auto"/>
            </w:tcBorders>
          </w:tcPr>
          <w:p w:rsidR="00854395" w:rsidRDefault="00327386">
            <w:pPr>
              <w:jc w:val="center"/>
              <w:rPr>
                <w:rFonts w:eastAsia="Calibri"/>
                <w:sz w:val="20"/>
              </w:rPr>
            </w:pPr>
            <w:r>
              <w:rPr>
                <w:rFonts w:eastAsia="Calibri"/>
                <w:sz w:val="20"/>
              </w:rPr>
              <w:t>444</w:t>
            </w:r>
          </w:p>
        </w:tc>
      </w:tr>
      <w:tr w:rsidR="00854395" w:rsidTr="00B41CE6">
        <w:trPr>
          <w:gridAfter w:val="1"/>
          <w:wAfter w:w="10" w:type="dxa"/>
          <w:trHeight w:val="1173"/>
          <w:jc w:val="center"/>
        </w:trPr>
        <w:tc>
          <w:tcPr>
            <w:tcW w:w="1509" w:type="dxa"/>
            <w:tcBorders>
              <w:top w:val="single" w:sz="4" w:space="0" w:color="auto"/>
            </w:tcBorders>
          </w:tcPr>
          <w:p w:rsidR="00854395" w:rsidRDefault="00327386" w:rsidP="00B310FA">
            <w:pPr>
              <w:jc w:val="center"/>
              <w:rPr>
                <w:rFonts w:eastAsia="Calibri"/>
                <w:sz w:val="20"/>
              </w:rPr>
            </w:pPr>
            <w:r>
              <w:rPr>
                <w:rFonts w:eastAsia="Calibri"/>
                <w:sz w:val="20"/>
              </w:rPr>
              <w:t>Baltarusių / rusų / lenkų, vokiečių tautinių mažumos gimtoji kalba ir literatūra *</w:t>
            </w:r>
          </w:p>
          <w:p w:rsidR="00854395" w:rsidRDefault="00854395" w:rsidP="00B310FA">
            <w:pPr>
              <w:jc w:val="center"/>
              <w:rPr>
                <w:rFonts w:eastAsia="Calibri"/>
                <w:sz w:val="20"/>
              </w:rPr>
            </w:pPr>
          </w:p>
        </w:tc>
        <w:tc>
          <w:tcPr>
            <w:tcW w:w="836" w:type="dxa"/>
            <w:tcBorders>
              <w:top w:val="single" w:sz="4" w:space="0" w:color="auto"/>
            </w:tcBorders>
          </w:tcPr>
          <w:p w:rsidR="00854395" w:rsidRDefault="00327386">
            <w:pPr>
              <w:jc w:val="center"/>
              <w:rPr>
                <w:rFonts w:eastAsia="Calibri"/>
                <w:sz w:val="20"/>
              </w:rPr>
            </w:pPr>
            <w:r>
              <w:rPr>
                <w:rFonts w:eastAsia="Calibri"/>
                <w:sz w:val="20"/>
              </w:rPr>
              <w:t>5/185</w:t>
            </w:r>
          </w:p>
        </w:tc>
        <w:tc>
          <w:tcPr>
            <w:tcW w:w="989" w:type="dxa"/>
            <w:tcBorders>
              <w:top w:val="single" w:sz="4" w:space="0" w:color="auto"/>
            </w:tcBorders>
          </w:tcPr>
          <w:p w:rsidR="00854395" w:rsidRDefault="00327386">
            <w:pPr>
              <w:jc w:val="center"/>
              <w:rPr>
                <w:rFonts w:eastAsia="Calibri"/>
                <w:sz w:val="20"/>
              </w:rPr>
            </w:pPr>
            <w:r>
              <w:rPr>
                <w:rFonts w:eastAsia="Calibri"/>
                <w:sz w:val="20"/>
              </w:rPr>
              <w:t>5/185</w:t>
            </w:r>
          </w:p>
        </w:tc>
        <w:tc>
          <w:tcPr>
            <w:tcW w:w="921" w:type="dxa"/>
            <w:tcBorders>
              <w:top w:val="single" w:sz="4" w:space="0" w:color="auto"/>
            </w:tcBorders>
          </w:tcPr>
          <w:p w:rsidR="00854395" w:rsidRDefault="00327386">
            <w:pPr>
              <w:jc w:val="center"/>
              <w:rPr>
                <w:rFonts w:eastAsia="Calibri"/>
                <w:sz w:val="20"/>
              </w:rPr>
            </w:pPr>
            <w:r>
              <w:rPr>
                <w:rFonts w:eastAsia="Calibri"/>
                <w:sz w:val="20"/>
              </w:rPr>
              <w:t>5/185</w:t>
            </w:r>
          </w:p>
        </w:tc>
        <w:tc>
          <w:tcPr>
            <w:tcW w:w="928" w:type="dxa"/>
            <w:tcBorders>
              <w:top w:val="single" w:sz="4" w:space="0" w:color="auto"/>
            </w:tcBorders>
          </w:tcPr>
          <w:p w:rsidR="00854395" w:rsidRDefault="00327386">
            <w:pPr>
              <w:jc w:val="center"/>
              <w:rPr>
                <w:rFonts w:eastAsia="Calibri"/>
                <w:sz w:val="20"/>
              </w:rPr>
            </w:pPr>
            <w:r>
              <w:rPr>
                <w:rFonts w:eastAsia="Calibri"/>
                <w:sz w:val="20"/>
              </w:rPr>
              <w:t>5/185</w:t>
            </w:r>
          </w:p>
        </w:tc>
        <w:tc>
          <w:tcPr>
            <w:tcW w:w="1170" w:type="dxa"/>
            <w:tcBorders>
              <w:top w:val="single" w:sz="4" w:space="0" w:color="auto"/>
            </w:tcBorders>
          </w:tcPr>
          <w:p w:rsidR="00854395" w:rsidRDefault="00327386">
            <w:pPr>
              <w:jc w:val="center"/>
              <w:rPr>
                <w:rFonts w:eastAsia="Calibri"/>
                <w:sz w:val="20"/>
              </w:rPr>
            </w:pPr>
            <w:r>
              <w:rPr>
                <w:rFonts w:eastAsia="Calibri"/>
                <w:sz w:val="20"/>
              </w:rPr>
              <w:t>4/148</w:t>
            </w:r>
          </w:p>
        </w:tc>
        <w:tc>
          <w:tcPr>
            <w:tcW w:w="1185" w:type="dxa"/>
            <w:tcBorders>
              <w:top w:val="single" w:sz="4" w:space="0" w:color="auto"/>
            </w:tcBorders>
          </w:tcPr>
          <w:p w:rsidR="00854395" w:rsidRDefault="00327386">
            <w:pPr>
              <w:jc w:val="center"/>
              <w:rPr>
                <w:rFonts w:eastAsia="Calibri"/>
                <w:sz w:val="20"/>
              </w:rPr>
            </w:pPr>
            <w:r>
              <w:rPr>
                <w:rFonts w:eastAsia="Calibri"/>
                <w:sz w:val="20"/>
              </w:rPr>
              <w:t>4/148</w:t>
            </w:r>
          </w:p>
        </w:tc>
        <w:tc>
          <w:tcPr>
            <w:tcW w:w="1342" w:type="dxa"/>
            <w:tcBorders>
              <w:top w:val="single" w:sz="4" w:space="0" w:color="auto"/>
            </w:tcBorders>
          </w:tcPr>
          <w:p w:rsidR="00854395" w:rsidRDefault="00327386">
            <w:pPr>
              <w:jc w:val="center"/>
              <w:rPr>
                <w:rFonts w:eastAsia="Calibri"/>
                <w:sz w:val="20"/>
              </w:rPr>
            </w:pPr>
            <w:r>
              <w:rPr>
                <w:rFonts w:eastAsia="Calibri"/>
                <w:sz w:val="20"/>
              </w:rPr>
              <w:t>1 036</w:t>
            </w:r>
          </w:p>
        </w:tc>
      </w:tr>
      <w:tr w:rsidR="00854395" w:rsidTr="00B41CE6">
        <w:trPr>
          <w:gridAfter w:val="1"/>
          <w:wAfter w:w="10" w:type="dxa"/>
          <w:trHeight w:val="300"/>
          <w:jc w:val="center"/>
        </w:trPr>
        <w:tc>
          <w:tcPr>
            <w:tcW w:w="1509" w:type="dxa"/>
          </w:tcPr>
          <w:p w:rsidR="00854395" w:rsidRDefault="00327386" w:rsidP="00B310FA">
            <w:pPr>
              <w:jc w:val="center"/>
              <w:rPr>
                <w:rFonts w:eastAsia="Calibri"/>
                <w:sz w:val="20"/>
              </w:rPr>
            </w:pPr>
            <w:r>
              <w:rPr>
                <w:rFonts w:eastAsia="Calibri"/>
                <w:sz w:val="20"/>
              </w:rPr>
              <w:t>Užsienio kalba (pirmoji…)**</w:t>
            </w:r>
          </w:p>
        </w:tc>
        <w:tc>
          <w:tcPr>
            <w:tcW w:w="836" w:type="dxa"/>
          </w:tcPr>
          <w:p w:rsidR="00854395" w:rsidRDefault="00327386">
            <w:pPr>
              <w:jc w:val="center"/>
              <w:rPr>
                <w:rFonts w:eastAsia="Calibri"/>
                <w:sz w:val="20"/>
              </w:rPr>
            </w:pPr>
            <w:r>
              <w:rPr>
                <w:rFonts w:eastAsia="Calibri"/>
                <w:sz w:val="20"/>
              </w:rPr>
              <w:t>3/111</w:t>
            </w:r>
          </w:p>
        </w:tc>
        <w:tc>
          <w:tcPr>
            <w:tcW w:w="989" w:type="dxa"/>
            <w:vMerge w:val="restart"/>
            <w:vAlign w:val="center"/>
          </w:tcPr>
          <w:p w:rsidR="00854395" w:rsidRDefault="00327386">
            <w:pPr>
              <w:jc w:val="center"/>
              <w:rPr>
                <w:rFonts w:eastAsia="Calibri"/>
                <w:sz w:val="20"/>
              </w:rPr>
            </w:pPr>
            <w:r>
              <w:rPr>
                <w:rFonts w:eastAsia="Calibri"/>
                <w:sz w:val="20"/>
              </w:rPr>
              <w:t>5/185</w:t>
            </w:r>
          </w:p>
        </w:tc>
        <w:tc>
          <w:tcPr>
            <w:tcW w:w="921" w:type="dxa"/>
            <w:vMerge w:val="restart"/>
            <w:vAlign w:val="center"/>
          </w:tcPr>
          <w:p w:rsidR="00854395" w:rsidRDefault="00327386">
            <w:pPr>
              <w:jc w:val="center"/>
              <w:rPr>
                <w:rFonts w:eastAsia="Calibri"/>
                <w:sz w:val="20"/>
              </w:rPr>
            </w:pPr>
            <w:r>
              <w:rPr>
                <w:rFonts w:eastAsia="Calibri"/>
                <w:sz w:val="20"/>
              </w:rPr>
              <w:t>5/185</w:t>
            </w:r>
          </w:p>
        </w:tc>
        <w:tc>
          <w:tcPr>
            <w:tcW w:w="928" w:type="dxa"/>
            <w:vMerge w:val="restart"/>
            <w:vAlign w:val="center"/>
          </w:tcPr>
          <w:p w:rsidR="00854395" w:rsidRDefault="00327386">
            <w:pPr>
              <w:jc w:val="center"/>
              <w:rPr>
                <w:rFonts w:eastAsia="Calibri"/>
                <w:sz w:val="20"/>
              </w:rPr>
            </w:pPr>
            <w:r>
              <w:rPr>
                <w:rFonts w:eastAsia="Calibri"/>
                <w:sz w:val="20"/>
              </w:rPr>
              <w:t>5/185</w:t>
            </w:r>
          </w:p>
        </w:tc>
        <w:tc>
          <w:tcPr>
            <w:tcW w:w="1170" w:type="dxa"/>
            <w:vMerge w:val="restart"/>
            <w:vAlign w:val="center"/>
          </w:tcPr>
          <w:p w:rsidR="00854395" w:rsidRDefault="00327386">
            <w:pPr>
              <w:jc w:val="center"/>
              <w:rPr>
                <w:rFonts w:eastAsia="Calibri"/>
                <w:sz w:val="20"/>
              </w:rPr>
            </w:pPr>
            <w:r>
              <w:rPr>
                <w:rFonts w:eastAsia="Calibri"/>
                <w:sz w:val="20"/>
              </w:rPr>
              <w:t>5/185</w:t>
            </w:r>
          </w:p>
        </w:tc>
        <w:tc>
          <w:tcPr>
            <w:tcW w:w="1185" w:type="dxa"/>
            <w:vMerge w:val="restart"/>
            <w:vAlign w:val="center"/>
          </w:tcPr>
          <w:p w:rsidR="00854395" w:rsidRDefault="00327386">
            <w:pPr>
              <w:jc w:val="center"/>
              <w:rPr>
                <w:rFonts w:eastAsia="Calibri"/>
                <w:sz w:val="20"/>
              </w:rPr>
            </w:pPr>
            <w:r>
              <w:rPr>
                <w:rFonts w:eastAsia="Calibri"/>
                <w:sz w:val="20"/>
              </w:rPr>
              <w:t>5/185</w:t>
            </w:r>
          </w:p>
        </w:tc>
        <w:tc>
          <w:tcPr>
            <w:tcW w:w="1342" w:type="dxa"/>
            <w:vMerge w:val="restart"/>
            <w:vAlign w:val="center"/>
          </w:tcPr>
          <w:p w:rsidR="00854395" w:rsidRDefault="00327386">
            <w:pPr>
              <w:jc w:val="center"/>
              <w:rPr>
                <w:rFonts w:eastAsia="Calibri"/>
                <w:sz w:val="20"/>
              </w:rPr>
            </w:pPr>
            <w:r>
              <w:rPr>
                <w:rFonts w:eastAsia="Calibri"/>
                <w:sz w:val="20"/>
              </w:rPr>
              <w:t>1 036</w:t>
            </w:r>
          </w:p>
        </w:tc>
      </w:tr>
      <w:tr w:rsidR="00854395" w:rsidTr="00B41CE6">
        <w:trPr>
          <w:gridAfter w:val="1"/>
          <w:wAfter w:w="10" w:type="dxa"/>
          <w:trHeight w:val="300"/>
          <w:jc w:val="center"/>
        </w:trPr>
        <w:tc>
          <w:tcPr>
            <w:tcW w:w="1509" w:type="dxa"/>
          </w:tcPr>
          <w:p w:rsidR="00854395" w:rsidRDefault="00327386" w:rsidP="00B310FA">
            <w:pPr>
              <w:jc w:val="center"/>
              <w:rPr>
                <w:rFonts w:eastAsia="Calibri"/>
                <w:sz w:val="20"/>
              </w:rPr>
            </w:pPr>
            <w:r>
              <w:rPr>
                <w:rFonts w:eastAsia="Calibri"/>
                <w:sz w:val="20"/>
              </w:rPr>
              <w:lastRenderedPageBreak/>
              <w:t>Užsienio kalba (antroji…)**</w:t>
            </w:r>
          </w:p>
        </w:tc>
        <w:tc>
          <w:tcPr>
            <w:tcW w:w="836" w:type="dxa"/>
          </w:tcPr>
          <w:p w:rsidR="00854395" w:rsidRDefault="00854395">
            <w:pPr>
              <w:ind w:firstLine="567"/>
              <w:jc w:val="center"/>
              <w:rPr>
                <w:rFonts w:eastAsia="Calibri"/>
                <w:sz w:val="20"/>
              </w:rPr>
            </w:pPr>
          </w:p>
        </w:tc>
        <w:tc>
          <w:tcPr>
            <w:tcW w:w="989" w:type="dxa"/>
            <w:vMerge/>
          </w:tcPr>
          <w:p w:rsidR="00854395" w:rsidRDefault="00854395">
            <w:pPr>
              <w:ind w:firstLine="567"/>
              <w:jc w:val="center"/>
              <w:rPr>
                <w:rFonts w:eastAsia="Calibri"/>
                <w:sz w:val="20"/>
              </w:rPr>
            </w:pPr>
          </w:p>
        </w:tc>
        <w:tc>
          <w:tcPr>
            <w:tcW w:w="921" w:type="dxa"/>
            <w:vMerge/>
          </w:tcPr>
          <w:p w:rsidR="00854395" w:rsidRDefault="00854395">
            <w:pPr>
              <w:ind w:firstLine="567"/>
              <w:jc w:val="center"/>
              <w:rPr>
                <w:rFonts w:eastAsia="Calibri"/>
                <w:sz w:val="20"/>
              </w:rPr>
            </w:pPr>
          </w:p>
        </w:tc>
        <w:tc>
          <w:tcPr>
            <w:tcW w:w="928" w:type="dxa"/>
            <w:vMerge/>
          </w:tcPr>
          <w:p w:rsidR="00854395" w:rsidRDefault="00854395">
            <w:pPr>
              <w:ind w:firstLine="567"/>
              <w:jc w:val="center"/>
              <w:rPr>
                <w:rFonts w:eastAsia="Calibri"/>
                <w:sz w:val="20"/>
              </w:rPr>
            </w:pPr>
          </w:p>
        </w:tc>
        <w:tc>
          <w:tcPr>
            <w:tcW w:w="1170" w:type="dxa"/>
            <w:vMerge/>
          </w:tcPr>
          <w:p w:rsidR="00854395" w:rsidRDefault="00854395">
            <w:pPr>
              <w:ind w:firstLine="567"/>
              <w:jc w:val="center"/>
              <w:rPr>
                <w:rFonts w:eastAsia="Calibri"/>
                <w:sz w:val="20"/>
              </w:rPr>
            </w:pPr>
          </w:p>
        </w:tc>
        <w:tc>
          <w:tcPr>
            <w:tcW w:w="1185" w:type="dxa"/>
            <w:vMerge/>
          </w:tcPr>
          <w:p w:rsidR="00854395" w:rsidRDefault="00854395">
            <w:pPr>
              <w:ind w:firstLine="567"/>
              <w:jc w:val="center"/>
              <w:rPr>
                <w:rFonts w:eastAsia="Calibri"/>
                <w:sz w:val="20"/>
              </w:rPr>
            </w:pPr>
          </w:p>
        </w:tc>
        <w:tc>
          <w:tcPr>
            <w:tcW w:w="1342" w:type="dxa"/>
            <w:vMerge/>
          </w:tcPr>
          <w:p w:rsidR="00854395" w:rsidRDefault="00854395">
            <w:pPr>
              <w:ind w:firstLine="567"/>
              <w:jc w:val="center"/>
              <w:rPr>
                <w:rFonts w:eastAsia="Calibri"/>
                <w:sz w:val="20"/>
              </w:rPr>
            </w:pPr>
          </w:p>
        </w:tc>
      </w:tr>
      <w:tr w:rsidR="00854395" w:rsidTr="00B41CE6">
        <w:trPr>
          <w:trHeight w:val="50"/>
          <w:jc w:val="center"/>
        </w:trPr>
        <w:tc>
          <w:tcPr>
            <w:tcW w:w="8890" w:type="dxa"/>
            <w:gridSpan w:val="9"/>
          </w:tcPr>
          <w:p w:rsidR="00854395" w:rsidRDefault="00327386" w:rsidP="00B310FA">
            <w:pPr>
              <w:jc w:val="center"/>
              <w:rPr>
                <w:rFonts w:eastAsia="Calibri"/>
                <w:sz w:val="20"/>
              </w:rPr>
            </w:pPr>
            <w:r>
              <w:rPr>
                <w:rFonts w:eastAsia="Calibri"/>
                <w:sz w:val="20"/>
              </w:rPr>
              <w:lastRenderedPageBreak/>
              <w:t>Matematinis ugdymas, gamtamokslinis ir technologinis ugdymas</w:t>
            </w:r>
          </w:p>
        </w:tc>
      </w:tr>
      <w:tr w:rsidR="00854395" w:rsidTr="00B41CE6">
        <w:trPr>
          <w:gridAfter w:val="1"/>
          <w:wAfter w:w="10" w:type="dxa"/>
          <w:trHeight w:val="121"/>
          <w:jc w:val="center"/>
        </w:trPr>
        <w:tc>
          <w:tcPr>
            <w:tcW w:w="1509" w:type="dxa"/>
          </w:tcPr>
          <w:p w:rsidR="00854395" w:rsidRDefault="00327386" w:rsidP="00B310FA">
            <w:pPr>
              <w:jc w:val="center"/>
              <w:rPr>
                <w:rFonts w:eastAsia="Calibri"/>
                <w:sz w:val="20"/>
              </w:rPr>
            </w:pPr>
            <w:r>
              <w:rPr>
                <w:rFonts w:eastAsia="Calibri"/>
                <w:sz w:val="20"/>
              </w:rPr>
              <w:t>Matematika</w:t>
            </w:r>
          </w:p>
        </w:tc>
        <w:tc>
          <w:tcPr>
            <w:tcW w:w="836" w:type="dxa"/>
          </w:tcPr>
          <w:p w:rsidR="00854395" w:rsidRDefault="00327386">
            <w:pPr>
              <w:jc w:val="center"/>
              <w:rPr>
                <w:rFonts w:eastAsia="Calibri"/>
                <w:sz w:val="20"/>
              </w:rPr>
            </w:pPr>
            <w:r>
              <w:rPr>
                <w:rFonts w:eastAsia="Calibri"/>
                <w:sz w:val="20"/>
              </w:rPr>
              <w:t>4/148</w:t>
            </w:r>
          </w:p>
        </w:tc>
        <w:tc>
          <w:tcPr>
            <w:tcW w:w="989" w:type="dxa"/>
          </w:tcPr>
          <w:p w:rsidR="00854395" w:rsidRDefault="00327386">
            <w:pPr>
              <w:jc w:val="center"/>
              <w:rPr>
                <w:rFonts w:eastAsia="Calibri"/>
                <w:sz w:val="20"/>
              </w:rPr>
            </w:pPr>
            <w:r>
              <w:rPr>
                <w:rFonts w:eastAsia="Calibri"/>
                <w:sz w:val="20"/>
              </w:rPr>
              <w:t>4/148</w:t>
            </w:r>
          </w:p>
        </w:tc>
        <w:tc>
          <w:tcPr>
            <w:tcW w:w="921" w:type="dxa"/>
          </w:tcPr>
          <w:p w:rsidR="00854395" w:rsidRDefault="00327386">
            <w:pPr>
              <w:jc w:val="center"/>
              <w:rPr>
                <w:rFonts w:eastAsia="Calibri"/>
                <w:sz w:val="20"/>
              </w:rPr>
            </w:pPr>
            <w:r>
              <w:rPr>
                <w:rFonts w:eastAsia="Calibri"/>
                <w:sz w:val="20"/>
              </w:rPr>
              <w:t>4/148</w:t>
            </w:r>
          </w:p>
        </w:tc>
        <w:tc>
          <w:tcPr>
            <w:tcW w:w="928" w:type="dxa"/>
          </w:tcPr>
          <w:p w:rsidR="00854395" w:rsidRDefault="00327386">
            <w:pPr>
              <w:jc w:val="center"/>
              <w:rPr>
                <w:rFonts w:eastAsia="Calibri"/>
                <w:sz w:val="20"/>
              </w:rPr>
            </w:pPr>
            <w:r>
              <w:rPr>
                <w:rFonts w:eastAsia="Calibri"/>
                <w:sz w:val="20"/>
              </w:rPr>
              <w:t>4/148</w:t>
            </w:r>
          </w:p>
        </w:tc>
        <w:tc>
          <w:tcPr>
            <w:tcW w:w="1170" w:type="dxa"/>
          </w:tcPr>
          <w:p w:rsidR="00854395" w:rsidRDefault="00327386">
            <w:pPr>
              <w:jc w:val="center"/>
              <w:rPr>
                <w:rFonts w:eastAsia="Calibri"/>
                <w:sz w:val="20"/>
              </w:rPr>
            </w:pPr>
            <w:r>
              <w:rPr>
                <w:rFonts w:eastAsia="Calibri"/>
                <w:sz w:val="20"/>
              </w:rPr>
              <w:t>4/148</w:t>
            </w:r>
          </w:p>
        </w:tc>
        <w:tc>
          <w:tcPr>
            <w:tcW w:w="1185" w:type="dxa"/>
          </w:tcPr>
          <w:p w:rsidR="00854395" w:rsidRDefault="00327386">
            <w:pPr>
              <w:jc w:val="center"/>
              <w:rPr>
                <w:rFonts w:eastAsia="Calibri"/>
                <w:sz w:val="20"/>
              </w:rPr>
            </w:pPr>
            <w:r>
              <w:rPr>
                <w:rFonts w:eastAsia="Calibri"/>
                <w:sz w:val="20"/>
              </w:rPr>
              <w:t>4/148</w:t>
            </w:r>
          </w:p>
        </w:tc>
        <w:tc>
          <w:tcPr>
            <w:tcW w:w="1342" w:type="dxa"/>
          </w:tcPr>
          <w:p w:rsidR="00854395" w:rsidRDefault="00327386">
            <w:pPr>
              <w:jc w:val="center"/>
              <w:rPr>
                <w:rFonts w:eastAsia="Calibri"/>
                <w:sz w:val="20"/>
              </w:rPr>
            </w:pPr>
            <w:r>
              <w:rPr>
                <w:rFonts w:eastAsia="Calibri"/>
                <w:sz w:val="20"/>
              </w:rPr>
              <w:t>888</w:t>
            </w:r>
          </w:p>
        </w:tc>
      </w:tr>
      <w:tr w:rsidR="00854395" w:rsidTr="00B41CE6">
        <w:trPr>
          <w:gridAfter w:val="1"/>
          <w:wAfter w:w="10" w:type="dxa"/>
          <w:trHeight w:val="50"/>
          <w:jc w:val="center"/>
        </w:trPr>
        <w:tc>
          <w:tcPr>
            <w:tcW w:w="1509" w:type="dxa"/>
          </w:tcPr>
          <w:p w:rsidR="00854395" w:rsidRDefault="00327386" w:rsidP="00B310FA">
            <w:pPr>
              <w:jc w:val="center"/>
              <w:rPr>
                <w:rFonts w:eastAsia="Calibri"/>
                <w:sz w:val="20"/>
              </w:rPr>
            </w:pPr>
            <w:r>
              <w:rPr>
                <w:rFonts w:eastAsia="Calibri"/>
                <w:sz w:val="20"/>
              </w:rPr>
              <w:t>Informatika</w:t>
            </w:r>
          </w:p>
        </w:tc>
        <w:tc>
          <w:tcPr>
            <w:tcW w:w="836" w:type="dxa"/>
          </w:tcPr>
          <w:p w:rsidR="00854395" w:rsidRDefault="00327386">
            <w:pPr>
              <w:jc w:val="center"/>
              <w:rPr>
                <w:rFonts w:eastAsia="Calibri"/>
                <w:sz w:val="20"/>
              </w:rPr>
            </w:pPr>
            <w:r>
              <w:rPr>
                <w:rFonts w:eastAsia="Calibri"/>
                <w:sz w:val="20"/>
              </w:rPr>
              <w:t>1/37</w:t>
            </w:r>
          </w:p>
        </w:tc>
        <w:tc>
          <w:tcPr>
            <w:tcW w:w="989" w:type="dxa"/>
          </w:tcPr>
          <w:p w:rsidR="00854395" w:rsidRDefault="00327386">
            <w:pPr>
              <w:jc w:val="center"/>
              <w:rPr>
                <w:rFonts w:eastAsia="Calibri"/>
                <w:sz w:val="20"/>
              </w:rPr>
            </w:pPr>
            <w:r>
              <w:rPr>
                <w:rFonts w:eastAsia="Calibri"/>
                <w:sz w:val="20"/>
              </w:rPr>
              <w:t>1/37</w:t>
            </w:r>
          </w:p>
        </w:tc>
        <w:tc>
          <w:tcPr>
            <w:tcW w:w="921" w:type="dxa"/>
          </w:tcPr>
          <w:p w:rsidR="00854395" w:rsidRDefault="00327386">
            <w:pPr>
              <w:jc w:val="center"/>
              <w:rPr>
                <w:rFonts w:eastAsia="Calibri"/>
                <w:sz w:val="20"/>
              </w:rPr>
            </w:pPr>
            <w:r>
              <w:rPr>
                <w:rFonts w:eastAsia="Calibri"/>
                <w:sz w:val="20"/>
              </w:rPr>
              <w:t>1/37</w:t>
            </w:r>
          </w:p>
        </w:tc>
        <w:tc>
          <w:tcPr>
            <w:tcW w:w="928" w:type="dxa"/>
          </w:tcPr>
          <w:p w:rsidR="00854395" w:rsidRDefault="00854395">
            <w:pPr>
              <w:jc w:val="center"/>
              <w:rPr>
                <w:rFonts w:eastAsia="Calibri"/>
                <w:sz w:val="20"/>
              </w:rPr>
            </w:pPr>
          </w:p>
        </w:tc>
        <w:tc>
          <w:tcPr>
            <w:tcW w:w="1170" w:type="dxa"/>
          </w:tcPr>
          <w:p w:rsidR="00854395" w:rsidRDefault="00327386">
            <w:pPr>
              <w:jc w:val="center"/>
              <w:rPr>
                <w:rFonts w:eastAsia="Calibri"/>
                <w:sz w:val="20"/>
              </w:rPr>
            </w:pPr>
            <w:r>
              <w:rPr>
                <w:rFonts w:eastAsia="Calibri"/>
                <w:sz w:val="20"/>
              </w:rPr>
              <w:t>1/37</w:t>
            </w:r>
          </w:p>
        </w:tc>
        <w:tc>
          <w:tcPr>
            <w:tcW w:w="1185" w:type="dxa"/>
          </w:tcPr>
          <w:p w:rsidR="00854395" w:rsidRDefault="00327386">
            <w:pPr>
              <w:ind w:firstLine="13"/>
              <w:jc w:val="center"/>
              <w:rPr>
                <w:rFonts w:eastAsia="Calibri"/>
                <w:sz w:val="20"/>
              </w:rPr>
            </w:pPr>
            <w:r>
              <w:rPr>
                <w:rFonts w:eastAsia="Calibri"/>
                <w:sz w:val="20"/>
              </w:rPr>
              <w:t>1/37</w:t>
            </w:r>
          </w:p>
        </w:tc>
        <w:tc>
          <w:tcPr>
            <w:tcW w:w="1342" w:type="dxa"/>
          </w:tcPr>
          <w:p w:rsidR="00854395" w:rsidRDefault="00327386">
            <w:pPr>
              <w:jc w:val="center"/>
              <w:rPr>
                <w:rFonts w:eastAsia="Calibri"/>
                <w:sz w:val="20"/>
              </w:rPr>
            </w:pPr>
            <w:r>
              <w:rPr>
                <w:rFonts w:eastAsia="Calibri"/>
                <w:sz w:val="20"/>
              </w:rPr>
              <w:t>185</w:t>
            </w:r>
          </w:p>
        </w:tc>
      </w:tr>
      <w:tr w:rsidR="00854395" w:rsidTr="00B41CE6">
        <w:trPr>
          <w:gridAfter w:val="1"/>
          <w:wAfter w:w="10" w:type="dxa"/>
          <w:trHeight w:val="300"/>
          <w:jc w:val="center"/>
        </w:trPr>
        <w:tc>
          <w:tcPr>
            <w:tcW w:w="1509" w:type="dxa"/>
          </w:tcPr>
          <w:p w:rsidR="00854395" w:rsidRDefault="00327386" w:rsidP="00B310FA">
            <w:pPr>
              <w:jc w:val="center"/>
              <w:rPr>
                <w:rFonts w:eastAsia="Calibri"/>
                <w:sz w:val="20"/>
              </w:rPr>
            </w:pPr>
            <w:r>
              <w:rPr>
                <w:rFonts w:eastAsia="Calibri"/>
                <w:sz w:val="20"/>
              </w:rPr>
              <w:t xml:space="preserve">Gamtos mokslai </w:t>
            </w:r>
            <w:r>
              <w:rPr>
                <w:sz w:val="20"/>
              </w:rPr>
              <w:t xml:space="preserve"> **</w:t>
            </w:r>
            <w:r>
              <w:rPr>
                <w:rFonts w:eastAsia="Calibri"/>
                <w:sz w:val="20"/>
              </w:rPr>
              <w:t>*</w:t>
            </w:r>
          </w:p>
        </w:tc>
        <w:tc>
          <w:tcPr>
            <w:tcW w:w="836" w:type="dxa"/>
          </w:tcPr>
          <w:p w:rsidR="00854395" w:rsidRDefault="00327386">
            <w:pPr>
              <w:jc w:val="center"/>
              <w:rPr>
                <w:rFonts w:eastAsia="Calibri"/>
                <w:sz w:val="20"/>
              </w:rPr>
            </w:pPr>
            <w:r>
              <w:rPr>
                <w:rFonts w:eastAsia="Calibri"/>
                <w:sz w:val="20"/>
              </w:rPr>
              <w:t>2/74</w:t>
            </w:r>
          </w:p>
        </w:tc>
        <w:tc>
          <w:tcPr>
            <w:tcW w:w="989" w:type="dxa"/>
          </w:tcPr>
          <w:p w:rsidR="00854395" w:rsidRDefault="00327386">
            <w:pPr>
              <w:jc w:val="center"/>
              <w:rPr>
                <w:rFonts w:eastAsia="Calibri"/>
                <w:sz w:val="20"/>
              </w:rPr>
            </w:pPr>
            <w:r>
              <w:rPr>
                <w:rFonts w:eastAsia="Calibri"/>
                <w:sz w:val="20"/>
              </w:rPr>
              <w:t>2/74</w:t>
            </w:r>
          </w:p>
        </w:tc>
        <w:tc>
          <w:tcPr>
            <w:tcW w:w="921" w:type="dxa"/>
          </w:tcPr>
          <w:p w:rsidR="00854395" w:rsidRDefault="00327386">
            <w:pPr>
              <w:jc w:val="center"/>
              <w:rPr>
                <w:rFonts w:eastAsia="Calibri"/>
                <w:sz w:val="20"/>
              </w:rPr>
            </w:pPr>
            <w:r>
              <w:rPr>
                <w:rFonts w:eastAsia="Calibri"/>
                <w:sz w:val="20"/>
              </w:rPr>
              <w:t>3/111</w:t>
            </w:r>
          </w:p>
        </w:tc>
        <w:tc>
          <w:tcPr>
            <w:tcW w:w="928" w:type="dxa"/>
          </w:tcPr>
          <w:p w:rsidR="00854395" w:rsidRDefault="00327386">
            <w:pPr>
              <w:jc w:val="center"/>
              <w:rPr>
                <w:rFonts w:eastAsia="Calibri"/>
                <w:sz w:val="20"/>
              </w:rPr>
            </w:pPr>
            <w:r>
              <w:rPr>
                <w:rFonts w:eastAsia="Calibri"/>
                <w:sz w:val="20"/>
              </w:rPr>
              <w:t>5/185</w:t>
            </w:r>
          </w:p>
        </w:tc>
        <w:tc>
          <w:tcPr>
            <w:tcW w:w="1170" w:type="dxa"/>
          </w:tcPr>
          <w:p w:rsidR="00854395" w:rsidRDefault="00854395">
            <w:pPr>
              <w:ind w:firstLine="567"/>
              <w:jc w:val="center"/>
              <w:rPr>
                <w:rFonts w:eastAsia="Calibri"/>
                <w:sz w:val="20"/>
              </w:rPr>
            </w:pPr>
          </w:p>
        </w:tc>
        <w:tc>
          <w:tcPr>
            <w:tcW w:w="1185" w:type="dxa"/>
          </w:tcPr>
          <w:p w:rsidR="00854395" w:rsidRDefault="00854395">
            <w:pPr>
              <w:ind w:firstLine="567"/>
              <w:jc w:val="center"/>
              <w:rPr>
                <w:rFonts w:eastAsia="Calibri"/>
                <w:sz w:val="20"/>
              </w:rPr>
            </w:pPr>
          </w:p>
        </w:tc>
        <w:tc>
          <w:tcPr>
            <w:tcW w:w="1342" w:type="dxa"/>
          </w:tcPr>
          <w:p w:rsidR="00854395" w:rsidRDefault="00327386">
            <w:pPr>
              <w:jc w:val="center"/>
              <w:rPr>
                <w:rFonts w:eastAsia="Calibri"/>
                <w:sz w:val="20"/>
              </w:rPr>
            </w:pPr>
            <w:r>
              <w:rPr>
                <w:rFonts w:eastAsia="Calibri"/>
                <w:sz w:val="20"/>
              </w:rPr>
              <w:t>444</w:t>
            </w:r>
          </w:p>
          <w:p w:rsidR="00854395" w:rsidRDefault="00327386">
            <w:pPr>
              <w:jc w:val="center"/>
              <w:rPr>
                <w:rFonts w:eastAsia="Calibri"/>
                <w:sz w:val="20"/>
              </w:rPr>
            </w:pPr>
            <w:r>
              <w:rPr>
                <w:rFonts w:eastAsia="Calibri"/>
                <w:sz w:val="20"/>
              </w:rPr>
              <w:t>148 (5, 6 kl.)</w:t>
            </w:r>
          </w:p>
        </w:tc>
      </w:tr>
      <w:tr w:rsidR="00854395" w:rsidTr="00B41CE6">
        <w:trPr>
          <w:gridAfter w:val="1"/>
          <w:wAfter w:w="10" w:type="dxa"/>
          <w:trHeight w:val="50"/>
          <w:jc w:val="center"/>
        </w:trPr>
        <w:tc>
          <w:tcPr>
            <w:tcW w:w="1509" w:type="dxa"/>
          </w:tcPr>
          <w:p w:rsidR="00854395" w:rsidRDefault="00327386" w:rsidP="00B310FA">
            <w:pPr>
              <w:jc w:val="center"/>
              <w:rPr>
                <w:rFonts w:eastAsia="Calibri"/>
                <w:sz w:val="20"/>
              </w:rPr>
            </w:pPr>
            <w:r>
              <w:rPr>
                <w:rFonts w:eastAsia="Calibri"/>
                <w:sz w:val="20"/>
              </w:rPr>
              <w:t>Biologija</w:t>
            </w:r>
          </w:p>
        </w:tc>
        <w:tc>
          <w:tcPr>
            <w:tcW w:w="836" w:type="dxa"/>
          </w:tcPr>
          <w:p w:rsidR="00854395" w:rsidRDefault="00854395">
            <w:pPr>
              <w:jc w:val="center"/>
              <w:rPr>
                <w:rFonts w:eastAsia="Calibri"/>
                <w:sz w:val="20"/>
              </w:rPr>
            </w:pPr>
          </w:p>
        </w:tc>
        <w:tc>
          <w:tcPr>
            <w:tcW w:w="989" w:type="dxa"/>
          </w:tcPr>
          <w:p w:rsidR="00854395" w:rsidRDefault="00854395">
            <w:pPr>
              <w:jc w:val="center"/>
              <w:rPr>
                <w:rFonts w:eastAsia="Calibri"/>
                <w:sz w:val="20"/>
              </w:rPr>
            </w:pPr>
          </w:p>
        </w:tc>
        <w:tc>
          <w:tcPr>
            <w:tcW w:w="921" w:type="dxa"/>
          </w:tcPr>
          <w:p w:rsidR="00854395" w:rsidRDefault="00327386">
            <w:pPr>
              <w:jc w:val="center"/>
              <w:rPr>
                <w:rFonts w:eastAsia="Calibri"/>
                <w:sz w:val="20"/>
              </w:rPr>
            </w:pPr>
            <w:r>
              <w:rPr>
                <w:rFonts w:eastAsia="Calibri"/>
                <w:sz w:val="20"/>
              </w:rPr>
              <w:t>2/74</w:t>
            </w:r>
          </w:p>
        </w:tc>
        <w:tc>
          <w:tcPr>
            <w:tcW w:w="928" w:type="dxa"/>
          </w:tcPr>
          <w:p w:rsidR="00854395" w:rsidRDefault="00327386">
            <w:pPr>
              <w:jc w:val="center"/>
              <w:rPr>
                <w:rFonts w:eastAsia="Calibri"/>
                <w:sz w:val="20"/>
              </w:rPr>
            </w:pPr>
            <w:r>
              <w:rPr>
                <w:rFonts w:eastAsia="Calibri"/>
                <w:sz w:val="20"/>
              </w:rPr>
              <w:t>1/37</w:t>
            </w:r>
          </w:p>
        </w:tc>
        <w:tc>
          <w:tcPr>
            <w:tcW w:w="1170" w:type="dxa"/>
          </w:tcPr>
          <w:p w:rsidR="00854395" w:rsidRDefault="00327386">
            <w:pPr>
              <w:jc w:val="center"/>
              <w:rPr>
                <w:rFonts w:eastAsia="Calibri"/>
                <w:sz w:val="20"/>
              </w:rPr>
            </w:pPr>
            <w:r>
              <w:rPr>
                <w:rFonts w:eastAsia="Calibri"/>
                <w:sz w:val="20"/>
              </w:rPr>
              <w:t>2/74</w:t>
            </w:r>
          </w:p>
        </w:tc>
        <w:tc>
          <w:tcPr>
            <w:tcW w:w="1185" w:type="dxa"/>
          </w:tcPr>
          <w:p w:rsidR="00854395" w:rsidRDefault="00327386">
            <w:pPr>
              <w:jc w:val="center"/>
              <w:rPr>
                <w:rFonts w:eastAsia="Calibri"/>
                <w:sz w:val="20"/>
              </w:rPr>
            </w:pPr>
            <w:r>
              <w:rPr>
                <w:rFonts w:eastAsia="Calibri"/>
                <w:sz w:val="20"/>
              </w:rPr>
              <w:t>1/37</w:t>
            </w:r>
          </w:p>
        </w:tc>
        <w:tc>
          <w:tcPr>
            <w:tcW w:w="1342" w:type="dxa"/>
          </w:tcPr>
          <w:p w:rsidR="00854395" w:rsidRDefault="00327386">
            <w:pPr>
              <w:jc w:val="center"/>
              <w:rPr>
                <w:rFonts w:eastAsia="Calibri"/>
                <w:sz w:val="20"/>
              </w:rPr>
            </w:pPr>
            <w:r>
              <w:rPr>
                <w:rFonts w:eastAsia="Calibri"/>
                <w:sz w:val="20"/>
              </w:rPr>
              <w:t>222</w:t>
            </w:r>
          </w:p>
        </w:tc>
      </w:tr>
      <w:tr w:rsidR="00854395" w:rsidTr="00B41CE6">
        <w:trPr>
          <w:gridAfter w:val="1"/>
          <w:wAfter w:w="10" w:type="dxa"/>
          <w:trHeight w:val="50"/>
          <w:jc w:val="center"/>
        </w:trPr>
        <w:tc>
          <w:tcPr>
            <w:tcW w:w="1509" w:type="dxa"/>
          </w:tcPr>
          <w:p w:rsidR="00854395" w:rsidRDefault="00327386" w:rsidP="00B310FA">
            <w:pPr>
              <w:jc w:val="center"/>
              <w:rPr>
                <w:rFonts w:eastAsia="Calibri"/>
                <w:sz w:val="20"/>
              </w:rPr>
            </w:pPr>
            <w:r>
              <w:rPr>
                <w:rFonts w:eastAsia="Calibri"/>
                <w:sz w:val="20"/>
              </w:rPr>
              <w:t>Chemija</w:t>
            </w:r>
          </w:p>
        </w:tc>
        <w:tc>
          <w:tcPr>
            <w:tcW w:w="836" w:type="dxa"/>
          </w:tcPr>
          <w:p w:rsidR="00854395" w:rsidRDefault="00854395">
            <w:pPr>
              <w:jc w:val="center"/>
              <w:rPr>
                <w:rFonts w:eastAsia="Calibri"/>
                <w:sz w:val="20"/>
              </w:rPr>
            </w:pPr>
          </w:p>
        </w:tc>
        <w:tc>
          <w:tcPr>
            <w:tcW w:w="989" w:type="dxa"/>
          </w:tcPr>
          <w:p w:rsidR="00854395" w:rsidRDefault="00854395">
            <w:pPr>
              <w:jc w:val="center"/>
              <w:rPr>
                <w:rFonts w:eastAsia="Calibri"/>
                <w:sz w:val="20"/>
              </w:rPr>
            </w:pPr>
          </w:p>
        </w:tc>
        <w:tc>
          <w:tcPr>
            <w:tcW w:w="921" w:type="dxa"/>
          </w:tcPr>
          <w:p w:rsidR="00854395" w:rsidRDefault="00854395">
            <w:pPr>
              <w:jc w:val="center"/>
              <w:rPr>
                <w:rFonts w:eastAsia="Calibri"/>
                <w:sz w:val="20"/>
              </w:rPr>
            </w:pPr>
          </w:p>
        </w:tc>
        <w:tc>
          <w:tcPr>
            <w:tcW w:w="928" w:type="dxa"/>
          </w:tcPr>
          <w:p w:rsidR="00854395" w:rsidRDefault="00327386">
            <w:pPr>
              <w:jc w:val="center"/>
              <w:rPr>
                <w:rFonts w:eastAsia="Calibri"/>
                <w:sz w:val="20"/>
              </w:rPr>
            </w:pPr>
            <w:r>
              <w:rPr>
                <w:rFonts w:eastAsia="Calibri"/>
                <w:sz w:val="20"/>
              </w:rPr>
              <w:t>2/74</w:t>
            </w:r>
          </w:p>
        </w:tc>
        <w:tc>
          <w:tcPr>
            <w:tcW w:w="1170" w:type="dxa"/>
          </w:tcPr>
          <w:p w:rsidR="00854395" w:rsidRDefault="00327386">
            <w:pPr>
              <w:jc w:val="center"/>
              <w:rPr>
                <w:rFonts w:eastAsia="Calibri"/>
                <w:sz w:val="20"/>
              </w:rPr>
            </w:pPr>
            <w:r>
              <w:rPr>
                <w:rFonts w:eastAsia="Calibri"/>
                <w:sz w:val="20"/>
              </w:rPr>
              <w:t>2/74</w:t>
            </w:r>
          </w:p>
        </w:tc>
        <w:tc>
          <w:tcPr>
            <w:tcW w:w="1185" w:type="dxa"/>
          </w:tcPr>
          <w:p w:rsidR="00854395" w:rsidRDefault="00327386">
            <w:pPr>
              <w:jc w:val="center"/>
              <w:rPr>
                <w:rFonts w:eastAsia="Calibri"/>
                <w:sz w:val="20"/>
              </w:rPr>
            </w:pPr>
            <w:r>
              <w:rPr>
                <w:rFonts w:eastAsia="Calibri"/>
                <w:sz w:val="20"/>
              </w:rPr>
              <w:t>2/74</w:t>
            </w:r>
          </w:p>
        </w:tc>
        <w:tc>
          <w:tcPr>
            <w:tcW w:w="1342" w:type="dxa"/>
          </w:tcPr>
          <w:p w:rsidR="00854395" w:rsidRDefault="00327386">
            <w:pPr>
              <w:jc w:val="center"/>
              <w:rPr>
                <w:rFonts w:eastAsia="Calibri"/>
                <w:sz w:val="20"/>
              </w:rPr>
            </w:pPr>
            <w:r>
              <w:rPr>
                <w:rFonts w:eastAsia="Calibri"/>
                <w:sz w:val="20"/>
              </w:rPr>
              <w:t>222</w:t>
            </w:r>
          </w:p>
        </w:tc>
      </w:tr>
      <w:tr w:rsidR="00854395" w:rsidTr="00B41CE6">
        <w:trPr>
          <w:gridAfter w:val="1"/>
          <w:wAfter w:w="10" w:type="dxa"/>
          <w:trHeight w:val="88"/>
          <w:jc w:val="center"/>
        </w:trPr>
        <w:tc>
          <w:tcPr>
            <w:tcW w:w="1509" w:type="dxa"/>
          </w:tcPr>
          <w:p w:rsidR="00854395" w:rsidRDefault="00327386" w:rsidP="00B310FA">
            <w:pPr>
              <w:jc w:val="center"/>
              <w:rPr>
                <w:rFonts w:eastAsia="Calibri"/>
                <w:sz w:val="20"/>
              </w:rPr>
            </w:pPr>
            <w:r>
              <w:rPr>
                <w:rFonts w:eastAsia="Calibri"/>
                <w:sz w:val="20"/>
              </w:rPr>
              <w:t>Fizika</w:t>
            </w:r>
          </w:p>
        </w:tc>
        <w:tc>
          <w:tcPr>
            <w:tcW w:w="836" w:type="dxa"/>
          </w:tcPr>
          <w:p w:rsidR="00854395" w:rsidRDefault="00854395">
            <w:pPr>
              <w:jc w:val="center"/>
              <w:rPr>
                <w:rFonts w:eastAsia="Calibri"/>
                <w:sz w:val="20"/>
              </w:rPr>
            </w:pPr>
          </w:p>
        </w:tc>
        <w:tc>
          <w:tcPr>
            <w:tcW w:w="989" w:type="dxa"/>
          </w:tcPr>
          <w:p w:rsidR="00854395" w:rsidRDefault="00854395">
            <w:pPr>
              <w:jc w:val="center"/>
              <w:rPr>
                <w:rFonts w:eastAsia="Calibri"/>
                <w:sz w:val="20"/>
              </w:rPr>
            </w:pPr>
          </w:p>
        </w:tc>
        <w:tc>
          <w:tcPr>
            <w:tcW w:w="921" w:type="dxa"/>
          </w:tcPr>
          <w:p w:rsidR="00854395" w:rsidRDefault="00327386">
            <w:pPr>
              <w:jc w:val="center"/>
              <w:rPr>
                <w:rFonts w:eastAsia="Calibri"/>
                <w:sz w:val="20"/>
              </w:rPr>
            </w:pPr>
            <w:r>
              <w:rPr>
                <w:rFonts w:eastAsia="Calibri"/>
                <w:sz w:val="20"/>
              </w:rPr>
              <w:t>1/37</w:t>
            </w:r>
          </w:p>
        </w:tc>
        <w:tc>
          <w:tcPr>
            <w:tcW w:w="928" w:type="dxa"/>
          </w:tcPr>
          <w:p w:rsidR="00854395" w:rsidRDefault="00327386">
            <w:pPr>
              <w:jc w:val="center"/>
              <w:rPr>
                <w:rFonts w:eastAsia="Calibri"/>
                <w:sz w:val="20"/>
              </w:rPr>
            </w:pPr>
            <w:r>
              <w:rPr>
                <w:rFonts w:eastAsia="Calibri"/>
                <w:sz w:val="20"/>
              </w:rPr>
              <w:t>2/74</w:t>
            </w:r>
          </w:p>
        </w:tc>
        <w:tc>
          <w:tcPr>
            <w:tcW w:w="1170" w:type="dxa"/>
          </w:tcPr>
          <w:p w:rsidR="00854395" w:rsidRDefault="00327386">
            <w:pPr>
              <w:jc w:val="center"/>
              <w:rPr>
                <w:rFonts w:eastAsia="Calibri"/>
                <w:sz w:val="20"/>
              </w:rPr>
            </w:pPr>
            <w:r>
              <w:rPr>
                <w:rFonts w:eastAsia="Calibri"/>
                <w:sz w:val="20"/>
              </w:rPr>
              <w:t>2/74</w:t>
            </w:r>
          </w:p>
        </w:tc>
        <w:tc>
          <w:tcPr>
            <w:tcW w:w="1185" w:type="dxa"/>
          </w:tcPr>
          <w:p w:rsidR="00854395" w:rsidRDefault="00327386">
            <w:pPr>
              <w:jc w:val="center"/>
              <w:rPr>
                <w:rFonts w:eastAsia="Calibri"/>
                <w:sz w:val="20"/>
              </w:rPr>
            </w:pPr>
            <w:r>
              <w:rPr>
                <w:rFonts w:eastAsia="Calibri"/>
                <w:sz w:val="20"/>
              </w:rPr>
              <w:t>2/74</w:t>
            </w:r>
          </w:p>
        </w:tc>
        <w:tc>
          <w:tcPr>
            <w:tcW w:w="1342" w:type="dxa"/>
          </w:tcPr>
          <w:p w:rsidR="00854395" w:rsidRDefault="00327386">
            <w:pPr>
              <w:jc w:val="center"/>
              <w:rPr>
                <w:rFonts w:eastAsia="Calibri"/>
                <w:sz w:val="20"/>
              </w:rPr>
            </w:pPr>
            <w:r>
              <w:rPr>
                <w:rFonts w:eastAsia="Calibri"/>
                <w:sz w:val="20"/>
              </w:rPr>
              <w:t>259</w:t>
            </w:r>
          </w:p>
        </w:tc>
      </w:tr>
      <w:tr w:rsidR="00854395" w:rsidTr="00B41CE6">
        <w:trPr>
          <w:gridAfter w:val="1"/>
          <w:wAfter w:w="10" w:type="dxa"/>
          <w:trHeight w:val="50"/>
          <w:jc w:val="center"/>
        </w:trPr>
        <w:tc>
          <w:tcPr>
            <w:tcW w:w="1509" w:type="dxa"/>
          </w:tcPr>
          <w:p w:rsidR="00854395" w:rsidRDefault="00327386" w:rsidP="00B310FA">
            <w:pPr>
              <w:jc w:val="center"/>
              <w:rPr>
                <w:rFonts w:eastAsia="Calibri"/>
                <w:sz w:val="20"/>
              </w:rPr>
            </w:pPr>
            <w:r>
              <w:rPr>
                <w:rFonts w:eastAsia="Calibri"/>
                <w:sz w:val="20"/>
              </w:rPr>
              <w:t>Technologijos</w:t>
            </w:r>
          </w:p>
        </w:tc>
        <w:tc>
          <w:tcPr>
            <w:tcW w:w="836" w:type="dxa"/>
          </w:tcPr>
          <w:p w:rsidR="00854395" w:rsidRDefault="00327386">
            <w:pPr>
              <w:jc w:val="center"/>
              <w:rPr>
                <w:rFonts w:eastAsia="Calibri"/>
                <w:sz w:val="20"/>
              </w:rPr>
            </w:pPr>
            <w:r>
              <w:rPr>
                <w:rFonts w:eastAsia="Calibri"/>
                <w:sz w:val="20"/>
              </w:rPr>
              <w:t>2/74</w:t>
            </w:r>
          </w:p>
        </w:tc>
        <w:tc>
          <w:tcPr>
            <w:tcW w:w="989" w:type="dxa"/>
          </w:tcPr>
          <w:p w:rsidR="00854395" w:rsidRDefault="00327386">
            <w:pPr>
              <w:jc w:val="center"/>
              <w:rPr>
                <w:rFonts w:eastAsia="Calibri"/>
                <w:sz w:val="20"/>
              </w:rPr>
            </w:pPr>
            <w:r>
              <w:rPr>
                <w:rFonts w:eastAsia="Calibri"/>
                <w:sz w:val="20"/>
              </w:rPr>
              <w:t>2/74</w:t>
            </w:r>
          </w:p>
        </w:tc>
        <w:tc>
          <w:tcPr>
            <w:tcW w:w="921" w:type="dxa"/>
          </w:tcPr>
          <w:p w:rsidR="00854395" w:rsidRDefault="00327386">
            <w:pPr>
              <w:jc w:val="center"/>
              <w:rPr>
                <w:rFonts w:eastAsia="Calibri"/>
                <w:sz w:val="20"/>
              </w:rPr>
            </w:pPr>
            <w:r>
              <w:rPr>
                <w:rFonts w:eastAsia="Calibri"/>
                <w:sz w:val="20"/>
              </w:rPr>
              <w:t>2/74</w:t>
            </w:r>
          </w:p>
        </w:tc>
        <w:tc>
          <w:tcPr>
            <w:tcW w:w="928" w:type="dxa"/>
          </w:tcPr>
          <w:p w:rsidR="00854395" w:rsidRDefault="00327386">
            <w:pPr>
              <w:jc w:val="center"/>
              <w:rPr>
                <w:rFonts w:eastAsia="Calibri"/>
                <w:sz w:val="20"/>
              </w:rPr>
            </w:pPr>
            <w:r>
              <w:rPr>
                <w:rFonts w:eastAsia="Calibri"/>
                <w:sz w:val="20"/>
              </w:rPr>
              <w:t>1/37</w:t>
            </w:r>
          </w:p>
        </w:tc>
        <w:tc>
          <w:tcPr>
            <w:tcW w:w="1170" w:type="dxa"/>
          </w:tcPr>
          <w:p w:rsidR="00854395" w:rsidRDefault="00327386">
            <w:pPr>
              <w:jc w:val="center"/>
              <w:rPr>
                <w:rFonts w:eastAsia="Calibri"/>
                <w:sz w:val="20"/>
              </w:rPr>
            </w:pPr>
            <w:r>
              <w:rPr>
                <w:rFonts w:eastAsia="Calibri"/>
                <w:sz w:val="20"/>
              </w:rPr>
              <w:t>1/37</w:t>
            </w:r>
          </w:p>
        </w:tc>
        <w:tc>
          <w:tcPr>
            <w:tcW w:w="1185" w:type="dxa"/>
          </w:tcPr>
          <w:p w:rsidR="00854395" w:rsidRDefault="00327386">
            <w:pPr>
              <w:jc w:val="center"/>
              <w:rPr>
                <w:rFonts w:eastAsia="Calibri"/>
                <w:sz w:val="20"/>
              </w:rPr>
            </w:pPr>
            <w:r>
              <w:rPr>
                <w:rFonts w:eastAsia="Calibri"/>
                <w:sz w:val="20"/>
              </w:rPr>
              <w:t>1,5/55,5</w:t>
            </w:r>
          </w:p>
        </w:tc>
        <w:tc>
          <w:tcPr>
            <w:tcW w:w="1342" w:type="dxa"/>
          </w:tcPr>
          <w:p w:rsidR="00854395" w:rsidRDefault="00327386">
            <w:pPr>
              <w:jc w:val="center"/>
              <w:rPr>
                <w:rFonts w:eastAsia="Calibri"/>
                <w:sz w:val="20"/>
              </w:rPr>
            </w:pPr>
            <w:r>
              <w:rPr>
                <w:rFonts w:eastAsia="Calibri"/>
                <w:sz w:val="20"/>
              </w:rPr>
              <w:t>351,5</w:t>
            </w:r>
          </w:p>
        </w:tc>
      </w:tr>
      <w:tr w:rsidR="00854395" w:rsidTr="00B41CE6">
        <w:trPr>
          <w:trHeight w:val="50"/>
          <w:jc w:val="center"/>
        </w:trPr>
        <w:tc>
          <w:tcPr>
            <w:tcW w:w="8890" w:type="dxa"/>
            <w:gridSpan w:val="9"/>
          </w:tcPr>
          <w:p w:rsidR="00854395" w:rsidRDefault="00327386" w:rsidP="00B310FA">
            <w:pPr>
              <w:jc w:val="center"/>
              <w:rPr>
                <w:rFonts w:eastAsia="Calibri"/>
                <w:sz w:val="20"/>
              </w:rPr>
            </w:pPr>
            <w:r>
              <w:rPr>
                <w:rFonts w:eastAsia="Calibri"/>
                <w:sz w:val="20"/>
              </w:rPr>
              <w:t>Visuomeninis ugdymas</w:t>
            </w:r>
          </w:p>
        </w:tc>
      </w:tr>
      <w:tr w:rsidR="00854395" w:rsidTr="00B41CE6">
        <w:trPr>
          <w:gridAfter w:val="1"/>
          <w:wAfter w:w="10" w:type="dxa"/>
          <w:trHeight w:val="203"/>
          <w:jc w:val="center"/>
        </w:trPr>
        <w:tc>
          <w:tcPr>
            <w:tcW w:w="1509" w:type="dxa"/>
          </w:tcPr>
          <w:p w:rsidR="00854395" w:rsidRDefault="00327386" w:rsidP="00B310FA">
            <w:pPr>
              <w:jc w:val="center"/>
              <w:rPr>
                <w:rFonts w:eastAsia="Calibri"/>
                <w:sz w:val="20"/>
              </w:rPr>
            </w:pPr>
            <w:r>
              <w:rPr>
                <w:rFonts w:eastAsia="Calibri"/>
                <w:sz w:val="20"/>
              </w:rPr>
              <w:t>Etninė kultūra ****</w:t>
            </w:r>
          </w:p>
        </w:tc>
        <w:tc>
          <w:tcPr>
            <w:tcW w:w="836" w:type="dxa"/>
          </w:tcPr>
          <w:p w:rsidR="00854395" w:rsidRDefault="00854395">
            <w:pPr>
              <w:ind w:firstLine="567"/>
              <w:jc w:val="center"/>
              <w:rPr>
                <w:rFonts w:eastAsia="Calibri"/>
                <w:sz w:val="20"/>
              </w:rPr>
            </w:pPr>
          </w:p>
        </w:tc>
        <w:tc>
          <w:tcPr>
            <w:tcW w:w="989" w:type="dxa"/>
          </w:tcPr>
          <w:p w:rsidR="00854395" w:rsidRDefault="00854395">
            <w:pPr>
              <w:ind w:firstLine="567"/>
              <w:jc w:val="center"/>
              <w:rPr>
                <w:rFonts w:eastAsia="Calibri"/>
                <w:sz w:val="20"/>
              </w:rPr>
            </w:pPr>
          </w:p>
        </w:tc>
        <w:tc>
          <w:tcPr>
            <w:tcW w:w="921" w:type="dxa"/>
          </w:tcPr>
          <w:p w:rsidR="00854395" w:rsidRDefault="00854395">
            <w:pPr>
              <w:ind w:firstLine="567"/>
              <w:jc w:val="center"/>
              <w:rPr>
                <w:rFonts w:eastAsia="Calibri"/>
                <w:sz w:val="20"/>
              </w:rPr>
            </w:pPr>
          </w:p>
        </w:tc>
        <w:tc>
          <w:tcPr>
            <w:tcW w:w="928" w:type="dxa"/>
          </w:tcPr>
          <w:p w:rsidR="00854395" w:rsidRDefault="00854395">
            <w:pPr>
              <w:ind w:firstLine="567"/>
              <w:jc w:val="center"/>
              <w:rPr>
                <w:rFonts w:eastAsia="Calibri"/>
                <w:sz w:val="20"/>
              </w:rPr>
            </w:pPr>
          </w:p>
        </w:tc>
        <w:tc>
          <w:tcPr>
            <w:tcW w:w="1170" w:type="dxa"/>
          </w:tcPr>
          <w:p w:rsidR="00854395" w:rsidRDefault="00854395">
            <w:pPr>
              <w:ind w:firstLine="567"/>
              <w:jc w:val="center"/>
              <w:rPr>
                <w:rFonts w:eastAsia="Calibri"/>
                <w:sz w:val="20"/>
              </w:rPr>
            </w:pPr>
          </w:p>
        </w:tc>
        <w:tc>
          <w:tcPr>
            <w:tcW w:w="1185" w:type="dxa"/>
          </w:tcPr>
          <w:p w:rsidR="00854395" w:rsidRDefault="00854395">
            <w:pPr>
              <w:ind w:firstLine="567"/>
              <w:jc w:val="center"/>
              <w:rPr>
                <w:rFonts w:eastAsia="Calibri"/>
                <w:sz w:val="20"/>
              </w:rPr>
            </w:pPr>
          </w:p>
        </w:tc>
        <w:tc>
          <w:tcPr>
            <w:tcW w:w="1342" w:type="dxa"/>
          </w:tcPr>
          <w:p w:rsidR="00854395" w:rsidRDefault="00854395">
            <w:pPr>
              <w:ind w:firstLine="567"/>
              <w:jc w:val="center"/>
              <w:rPr>
                <w:rFonts w:eastAsia="Calibri"/>
                <w:sz w:val="20"/>
              </w:rPr>
            </w:pPr>
          </w:p>
        </w:tc>
      </w:tr>
      <w:tr w:rsidR="00854395" w:rsidTr="00B41CE6">
        <w:trPr>
          <w:gridAfter w:val="1"/>
          <w:wAfter w:w="10" w:type="dxa"/>
          <w:trHeight w:val="50"/>
          <w:jc w:val="center"/>
        </w:trPr>
        <w:tc>
          <w:tcPr>
            <w:tcW w:w="1509" w:type="dxa"/>
          </w:tcPr>
          <w:p w:rsidR="00854395" w:rsidRDefault="00327386" w:rsidP="00B310FA">
            <w:pPr>
              <w:jc w:val="center"/>
              <w:rPr>
                <w:rFonts w:eastAsia="Calibri"/>
                <w:sz w:val="20"/>
              </w:rPr>
            </w:pPr>
            <w:r>
              <w:rPr>
                <w:rFonts w:eastAsia="Calibri"/>
                <w:sz w:val="20"/>
              </w:rPr>
              <w:t>Istorija</w:t>
            </w:r>
          </w:p>
        </w:tc>
        <w:tc>
          <w:tcPr>
            <w:tcW w:w="836" w:type="dxa"/>
          </w:tcPr>
          <w:p w:rsidR="00854395" w:rsidRDefault="00327386">
            <w:pPr>
              <w:jc w:val="center"/>
              <w:rPr>
                <w:rFonts w:eastAsia="Calibri"/>
                <w:sz w:val="20"/>
              </w:rPr>
            </w:pPr>
            <w:r>
              <w:rPr>
                <w:rFonts w:eastAsia="Calibri"/>
                <w:sz w:val="20"/>
              </w:rPr>
              <w:t>2/74</w:t>
            </w:r>
          </w:p>
        </w:tc>
        <w:tc>
          <w:tcPr>
            <w:tcW w:w="989" w:type="dxa"/>
          </w:tcPr>
          <w:p w:rsidR="00854395" w:rsidRDefault="00327386">
            <w:pPr>
              <w:jc w:val="center"/>
              <w:rPr>
                <w:rFonts w:eastAsia="Calibri"/>
                <w:sz w:val="20"/>
              </w:rPr>
            </w:pPr>
            <w:r>
              <w:rPr>
                <w:rFonts w:eastAsia="Calibri"/>
                <w:sz w:val="20"/>
              </w:rPr>
              <w:t>2/74</w:t>
            </w:r>
          </w:p>
        </w:tc>
        <w:tc>
          <w:tcPr>
            <w:tcW w:w="921" w:type="dxa"/>
          </w:tcPr>
          <w:p w:rsidR="00854395" w:rsidRDefault="00327386">
            <w:pPr>
              <w:jc w:val="center"/>
              <w:rPr>
                <w:rFonts w:eastAsia="Calibri"/>
                <w:sz w:val="20"/>
              </w:rPr>
            </w:pPr>
            <w:r>
              <w:rPr>
                <w:rFonts w:eastAsia="Calibri"/>
                <w:sz w:val="20"/>
              </w:rPr>
              <w:t>2/74</w:t>
            </w:r>
          </w:p>
        </w:tc>
        <w:tc>
          <w:tcPr>
            <w:tcW w:w="928" w:type="dxa"/>
          </w:tcPr>
          <w:p w:rsidR="00854395" w:rsidRDefault="00327386">
            <w:pPr>
              <w:jc w:val="center"/>
              <w:rPr>
                <w:rFonts w:eastAsia="Calibri"/>
                <w:sz w:val="20"/>
              </w:rPr>
            </w:pPr>
            <w:r>
              <w:rPr>
                <w:rFonts w:eastAsia="Calibri"/>
                <w:sz w:val="20"/>
              </w:rPr>
              <w:t>2/74</w:t>
            </w:r>
          </w:p>
        </w:tc>
        <w:tc>
          <w:tcPr>
            <w:tcW w:w="1170" w:type="dxa"/>
          </w:tcPr>
          <w:p w:rsidR="00854395" w:rsidRDefault="00327386">
            <w:pPr>
              <w:jc w:val="center"/>
              <w:rPr>
                <w:rFonts w:eastAsia="Calibri"/>
                <w:sz w:val="20"/>
              </w:rPr>
            </w:pPr>
            <w:r>
              <w:rPr>
                <w:rFonts w:eastAsia="Calibri"/>
                <w:sz w:val="20"/>
              </w:rPr>
              <w:t>2/74</w:t>
            </w:r>
          </w:p>
        </w:tc>
        <w:tc>
          <w:tcPr>
            <w:tcW w:w="1185" w:type="dxa"/>
          </w:tcPr>
          <w:p w:rsidR="00854395" w:rsidRDefault="00327386">
            <w:pPr>
              <w:ind w:firstLine="13"/>
              <w:jc w:val="center"/>
              <w:rPr>
                <w:rFonts w:eastAsia="Calibri"/>
                <w:sz w:val="20"/>
              </w:rPr>
            </w:pPr>
            <w:r>
              <w:rPr>
                <w:rFonts w:eastAsia="Calibri"/>
                <w:sz w:val="20"/>
              </w:rPr>
              <w:t>2/74</w:t>
            </w:r>
          </w:p>
        </w:tc>
        <w:tc>
          <w:tcPr>
            <w:tcW w:w="1342" w:type="dxa"/>
          </w:tcPr>
          <w:p w:rsidR="00854395" w:rsidRDefault="00327386">
            <w:pPr>
              <w:jc w:val="center"/>
              <w:rPr>
                <w:rFonts w:eastAsia="Calibri"/>
                <w:sz w:val="20"/>
              </w:rPr>
            </w:pPr>
            <w:r>
              <w:rPr>
                <w:rFonts w:eastAsia="Calibri"/>
                <w:sz w:val="20"/>
              </w:rPr>
              <w:t>444</w:t>
            </w:r>
          </w:p>
        </w:tc>
      </w:tr>
      <w:tr w:rsidR="00854395" w:rsidTr="00B41CE6">
        <w:trPr>
          <w:gridAfter w:val="1"/>
          <w:wAfter w:w="10" w:type="dxa"/>
          <w:trHeight w:val="50"/>
          <w:jc w:val="center"/>
        </w:trPr>
        <w:tc>
          <w:tcPr>
            <w:tcW w:w="1509" w:type="dxa"/>
          </w:tcPr>
          <w:p w:rsidR="00854395" w:rsidRDefault="00327386" w:rsidP="00B310FA">
            <w:pPr>
              <w:jc w:val="center"/>
              <w:rPr>
                <w:rFonts w:eastAsia="Calibri"/>
                <w:sz w:val="20"/>
              </w:rPr>
            </w:pPr>
            <w:r>
              <w:rPr>
                <w:rFonts w:eastAsia="Calibri"/>
                <w:sz w:val="20"/>
              </w:rPr>
              <w:t>Geografija</w:t>
            </w:r>
          </w:p>
        </w:tc>
        <w:tc>
          <w:tcPr>
            <w:tcW w:w="836" w:type="dxa"/>
          </w:tcPr>
          <w:p w:rsidR="00854395" w:rsidRDefault="00854395">
            <w:pPr>
              <w:ind w:firstLine="567"/>
              <w:jc w:val="center"/>
              <w:rPr>
                <w:rFonts w:eastAsia="Calibri"/>
                <w:sz w:val="20"/>
              </w:rPr>
            </w:pPr>
          </w:p>
        </w:tc>
        <w:tc>
          <w:tcPr>
            <w:tcW w:w="989" w:type="dxa"/>
          </w:tcPr>
          <w:p w:rsidR="00854395" w:rsidRDefault="00327386">
            <w:pPr>
              <w:jc w:val="center"/>
              <w:rPr>
                <w:rFonts w:eastAsia="Calibri"/>
                <w:sz w:val="20"/>
              </w:rPr>
            </w:pPr>
            <w:r>
              <w:rPr>
                <w:rFonts w:eastAsia="Calibri"/>
                <w:sz w:val="20"/>
              </w:rPr>
              <w:t>2/74</w:t>
            </w:r>
          </w:p>
        </w:tc>
        <w:tc>
          <w:tcPr>
            <w:tcW w:w="921" w:type="dxa"/>
          </w:tcPr>
          <w:p w:rsidR="00854395" w:rsidRDefault="00327386">
            <w:pPr>
              <w:jc w:val="center"/>
              <w:rPr>
                <w:rFonts w:eastAsia="Calibri"/>
                <w:sz w:val="20"/>
              </w:rPr>
            </w:pPr>
            <w:r>
              <w:rPr>
                <w:rFonts w:eastAsia="Calibri"/>
                <w:sz w:val="20"/>
              </w:rPr>
              <w:t>2/74</w:t>
            </w:r>
          </w:p>
        </w:tc>
        <w:tc>
          <w:tcPr>
            <w:tcW w:w="928" w:type="dxa"/>
          </w:tcPr>
          <w:p w:rsidR="00854395" w:rsidRDefault="00327386">
            <w:pPr>
              <w:jc w:val="center"/>
              <w:rPr>
                <w:rFonts w:eastAsia="Calibri"/>
                <w:sz w:val="20"/>
              </w:rPr>
            </w:pPr>
            <w:r>
              <w:rPr>
                <w:rFonts w:eastAsia="Calibri"/>
                <w:sz w:val="20"/>
              </w:rPr>
              <w:t>2/74</w:t>
            </w:r>
          </w:p>
        </w:tc>
        <w:tc>
          <w:tcPr>
            <w:tcW w:w="1170" w:type="dxa"/>
          </w:tcPr>
          <w:p w:rsidR="00854395" w:rsidRDefault="00327386">
            <w:pPr>
              <w:jc w:val="center"/>
              <w:rPr>
                <w:rFonts w:eastAsia="Calibri"/>
                <w:sz w:val="20"/>
              </w:rPr>
            </w:pPr>
            <w:r>
              <w:rPr>
                <w:rFonts w:eastAsia="Calibri"/>
                <w:sz w:val="20"/>
              </w:rPr>
              <w:t>2/74</w:t>
            </w:r>
          </w:p>
        </w:tc>
        <w:tc>
          <w:tcPr>
            <w:tcW w:w="1185" w:type="dxa"/>
          </w:tcPr>
          <w:p w:rsidR="00854395" w:rsidRDefault="00327386">
            <w:pPr>
              <w:ind w:firstLine="13"/>
              <w:jc w:val="center"/>
              <w:rPr>
                <w:rFonts w:eastAsia="Calibri"/>
                <w:sz w:val="20"/>
              </w:rPr>
            </w:pPr>
            <w:r>
              <w:rPr>
                <w:rFonts w:eastAsia="Calibri"/>
                <w:sz w:val="20"/>
              </w:rPr>
              <w:t>1/37</w:t>
            </w:r>
          </w:p>
        </w:tc>
        <w:tc>
          <w:tcPr>
            <w:tcW w:w="1342" w:type="dxa"/>
          </w:tcPr>
          <w:p w:rsidR="00854395" w:rsidRDefault="00327386">
            <w:pPr>
              <w:jc w:val="center"/>
              <w:rPr>
                <w:rFonts w:eastAsia="Calibri"/>
                <w:sz w:val="20"/>
              </w:rPr>
            </w:pPr>
            <w:r>
              <w:rPr>
                <w:rFonts w:eastAsia="Calibri"/>
                <w:sz w:val="20"/>
              </w:rPr>
              <w:t>333</w:t>
            </w:r>
          </w:p>
        </w:tc>
      </w:tr>
      <w:tr w:rsidR="00854395" w:rsidTr="00B41CE6">
        <w:trPr>
          <w:gridAfter w:val="1"/>
          <w:wAfter w:w="10" w:type="dxa"/>
          <w:trHeight w:val="201"/>
          <w:jc w:val="center"/>
        </w:trPr>
        <w:tc>
          <w:tcPr>
            <w:tcW w:w="1509" w:type="dxa"/>
          </w:tcPr>
          <w:p w:rsidR="00854395" w:rsidRDefault="00327386" w:rsidP="00B310FA">
            <w:pPr>
              <w:jc w:val="center"/>
              <w:rPr>
                <w:rFonts w:eastAsia="Calibri"/>
                <w:sz w:val="20"/>
              </w:rPr>
            </w:pPr>
            <w:r>
              <w:rPr>
                <w:rFonts w:eastAsia="Calibri"/>
                <w:sz w:val="20"/>
              </w:rPr>
              <w:t>Ekonomika ir verslumas</w:t>
            </w:r>
          </w:p>
        </w:tc>
        <w:tc>
          <w:tcPr>
            <w:tcW w:w="836" w:type="dxa"/>
          </w:tcPr>
          <w:p w:rsidR="00854395" w:rsidRDefault="00854395">
            <w:pPr>
              <w:ind w:firstLine="567"/>
              <w:jc w:val="center"/>
              <w:rPr>
                <w:rFonts w:eastAsia="Calibri"/>
                <w:sz w:val="20"/>
              </w:rPr>
            </w:pPr>
          </w:p>
        </w:tc>
        <w:tc>
          <w:tcPr>
            <w:tcW w:w="989" w:type="dxa"/>
          </w:tcPr>
          <w:p w:rsidR="00854395" w:rsidRDefault="00854395">
            <w:pPr>
              <w:ind w:firstLine="567"/>
              <w:jc w:val="center"/>
              <w:rPr>
                <w:rFonts w:eastAsia="Calibri"/>
                <w:sz w:val="20"/>
              </w:rPr>
            </w:pPr>
          </w:p>
        </w:tc>
        <w:tc>
          <w:tcPr>
            <w:tcW w:w="921" w:type="dxa"/>
          </w:tcPr>
          <w:p w:rsidR="00854395" w:rsidRDefault="00854395">
            <w:pPr>
              <w:ind w:firstLine="567"/>
              <w:jc w:val="center"/>
              <w:rPr>
                <w:rFonts w:eastAsia="Calibri"/>
                <w:sz w:val="20"/>
              </w:rPr>
            </w:pPr>
          </w:p>
        </w:tc>
        <w:tc>
          <w:tcPr>
            <w:tcW w:w="928" w:type="dxa"/>
          </w:tcPr>
          <w:p w:rsidR="00854395" w:rsidRDefault="00854395">
            <w:pPr>
              <w:ind w:firstLine="567"/>
              <w:jc w:val="center"/>
              <w:rPr>
                <w:rFonts w:eastAsia="Calibri"/>
                <w:sz w:val="20"/>
              </w:rPr>
            </w:pPr>
          </w:p>
        </w:tc>
        <w:tc>
          <w:tcPr>
            <w:tcW w:w="1170" w:type="dxa"/>
          </w:tcPr>
          <w:p w:rsidR="00854395" w:rsidRDefault="00854395">
            <w:pPr>
              <w:ind w:firstLine="567"/>
              <w:jc w:val="center"/>
              <w:rPr>
                <w:rFonts w:eastAsia="Calibri"/>
                <w:sz w:val="20"/>
              </w:rPr>
            </w:pPr>
          </w:p>
        </w:tc>
        <w:tc>
          <w:tcPr>
            <w:tcW w:w="1185" w:type="dxa"/>
          </w:tcPr>
          <w:p w:rsidR="00854395" w:rsidRDefault="00327386">
            <w:pPr>
              <w:ind w:firstLine="13"/>
              <w:jc w:val="center"/>
              <w:rPr>
                <w:rFonts w:eastAsia="Calibri"/>
                <w:sz w:val="20"/>
              </w:rPr>
            </w:pPr>
            <w:r>
              <w:rPr>
                <w:rFonts w:eastAsia="Calibri"/>
                <w:sz w:val="20"/>
              </w:rPr>
              <w:t>1/37</w:t>
            </w:r>
          </w:p>
        </w:tc>
        <w:tc>
          <w:tcPr>
            <w:tcW w:w="1342" w:type="dxa"/>
          </w:tcPr>
          <w:p w:rsidR="00854395" w:rsidRDefault="00327386">
            <w:pPr>
              <w:jc w:val="center"/>
              <w:rPr>
                <w:rFonts w:eastAsia="Calibri"/>
                <w:sz w:val="20"/>
              </w:rPr>
            </w:pPr>
            <w:r>
              <w:rPr>
                <w:rFonts w:eastAsia="Calibri"/>
                <w:sz w:val="20"/>
              </w:rPr>
              <w:t>37</w:t>
            </w:r>
          </w:p>
        </w:tc>
      </w:tr>
      <w:tr w:rsidR="00854395" w:rsidTr="00B41CE6">
        <w:trPr>
          <w:gridAfter w:val="1"/>
          <w:wAfter w:w="10" w:type="dxa"/>
          <w:trHeight w:val="300"/>
          <w:jc w:val="center"/>
        </w:trPr>
        <w:tc>
          <w:tcPr>
            <w:tcW w:w="1509" w:type="dxa"/>
          </w:tcPr>
          <w:p w:rsidR="00854395" w:rsidRDefault="00327386" w:rsidP="00B310FA">
            <w:pPr>
              <w:jc w:val="center"/>
              <w:rPr>
                <w:rFonts w:eastAsia="Calibri"/>
                <w:sz w:val="20"/>
              </w:rPr>
            </w:pPr>
            <w:r>
              <w:rPr>
                <w:rFonts w:eastAsia="Calibri"/>
                <w:sz w:val="20"/>
              </w:rPr>
              <w:t>Pilietiškumo pagrindai</w:t>
            </w:r>
          </w:p>
        </w:tc>
        <w:tc>
          <w:tcPr>
            <w:tcW w:w="836" w:type="dxa"/>
          </w:tcPr>
          <w:p w:rsidR="00854395" w:rsidRDefault="00854395">
            <w:pPr>
              <w:ind w:firstLine="567"/>
              <w:jc w:val="center"/>
              <w:rPr>
                <w:rFonts w:eastAsia="Calibri"/>
                <w:sz w:val="20"/>
              </w:rPr>
            </w:pPr>
          </w:p>
        </w:tc>
        <w:tc>
          <w:tcPr>
            <w:tcW w:w="989" w:type="dxa"/>
          </w:tcPr>
          <w:p w:rsidR="00854395" w:rsidRDefault="00854395">
            <w:pPr>
              <w:ind w:firstLine="567"/>
              <w:jc w:val="center"/>
              <w:rPr>
                <w:rFonts w:eastAsia="Calibri"/>
                <w:sz w:val="20"/>
              </w:rPr>
            </w:pPr>
          </w:p>
        </w:tc>
        <w:tc>
          <w:tcPr>
            <w:tcW w:w="921" w:type="dxa"/>
          </w:tcPr>
          <w:p w:rsidR="00854395" w:rsidRDefault="00854395">
            <w:pPr>
              <w:ind w:firstLine="567"/>
              <w:jc w:val="center"/>
              <w:rPr>
                <w:rFonts w:eastAsia="Calibri"/>
                <w:sz w:val="20"/>
              </w:rPr>
            </w:pPr>
          </w:p>
        </w:tc>
        <w:tc>
          <w:tcPr>
            <w:tcW w:w="928" w:type="dxa"/>
          </w:tcPr>
          <w:p w:rsidR="00854395" w:rsidRDefault="00854395">
            <w:pPr>
              <w:ind w:firstLine="567"/>
              <w:jc w:val="center"/>
              <w:rPr>
                <w:rFonts w:eastAsia="Calibri"/>
                <w:sz w:val="20"/>
              </w:rPr>
            </w:pPr>
          </w:p>
        </w:tc>
        <w:tc>
          <w:tcPr>
            <w:tcW w:w="1170" w:type="dxa"/>
          </w:tcPr>
          <w:p w:rsidR="00854395" w:rsidRDefault="00327386">
            <w:pPr>
              <w:jc w:val="center"/>
              <w:rPr>
                <w:rFonts w:eastAsia="Calibri"/>
                <w:sz w:val="20"/>
              </w:rPr>
            </w:pPr>
            <w:r>
              <w:rPr>
                <w:rFonts w:eastAsia="Calibri"/>
                <w:sz w:val="20"/>
              </w:rPr>
              <w:t>1/37</w:t>
            </w:r>
          </w:p>
        </w:tc>
        <w:tc>
          <w:tcPr>
            <w:tcW w:w="1185" w:type="dxa"/>
          </w:tcPr>
          <w:p w:rsidR="00854395" w:rsidRDefault="00327386">
            <w:pPr>
              <w:jc w:val="center"/>
              <w:rPr>
                <w:rFonts w:eastAsia="Calibri"/>
                <w:sz w:val="20"/>
              </w:rPr>
            </w:pPr>
            <w:r>
              <w:rPr>
                <w:rFonts w:eastAsia="Calibri"/>
                <w:sz w:val="20"/>
              </w:rPr>
              <w:t>1/37</w:t>
            </w:r>
          </w:p>
        </w:tc>
        <w:tc>
          <w:tcPr>
            <w:tcW w:w="1342" w:type="dxa"/>
          </w:tcPr>
          <w:p w:rsidR="00854395" w:rsidRDefault="00327386">
            <w:pPr>
              <w:jc w:val="center"/>
              <w:rPr>
                <w:rFonts w:eastAsia="Calibri"/>
                <w:sz w:val="20"/>
              </w:rPr>
            </w:pPr>
            <w:r>
              <w:rPr>
                <w:rFonts w:eastAsia="Calibri"/>
                <w:sz w:val="20"/>
              </w:rPr>
              <w:t>74</w:t>
            </w:r>
          </w:p>
        </w:tc>
      </w:tr>
      <w:tr w:rsidR="00854395" w:rsidTr="00B41CE6">
        <w:trPr>
          <w:trHeight w:val="50"/>
          <w:jc w:val="center"/>
        </w:trPr>
        <w:tc>
          <w:tcPr>
            <w:tcW w:w="8890" w:type="dxa"/>
            <w:gridSpan w:val="9"/>
          </w:tcPr>
          <w:p w:rsidR="00854395" w:rsidRDefault="00327386" w:rsidP="00B310FA">
            <w:pPr>
              <w:jc w:val="center"/>
              <w:rPr>
                <w:rFonts w:eastAsia="Calibri"/>
                <w:sz w:val="20"/>
              </w:rPr>
            </w:pPr>
            <w:r>
              <w:rPr>
                <w:rFonts w:eastAsia="Calibri"/>
                <w:sz w:val="20"/>
              </w:rPr>
              <w:t>Meninis ugdymas</w:t>
            </w:r>
          </w:p>
        </w:tc>
      </w:tr>
      <w:tr w:rsidR="00854395" w:rsidTr="00B41CE6">
        <w:trPr>
          <w:gridAfter w:val="1"/>
          <w:wAfter w:w="10" w:type="dxa"/>
          <w:trHeight w:val="50"/>
          <w:jc w:val="center"/>
        </w:trPr>
        <w:tc>
          <w:tcPr>
            <w:tcW w:w="1509" w:type="dxa"/>
          </w:tcPr>
          <w:p w:rsidR="00854395" w:rsidRDefault="00327386" w:rsidP="00B310FA">
            <w:pPr>
              <w:jc w:val="center"/>
              <w:rPr>
                <w:rFonts w:eastAsia="Calibri"/>
                <w:sz w:val="20"/>
              </w:rPr>
            </w:pPr>
            <w:r>
              <w:rPr>
                <w:rFonts w:eastAsia="Calibri"/>
                <w:sz w:val="20"/>
              </w:rPr>
              <w:t>Dailė</w:t>
            </w:r>
          </w:p>
        </w:tc>
        <w:tc>
          <w:tcPr>
            <w:tcW w:w="836" w:type="dxa"/>
          </w:tcPr>
          <w:p w:rsidR="00854395" w:rsidRDefault="00327386">
            <w:pPr>
              <w:jc w:val="center"/>
              <w:rPr>
                <w:rFonts w:eastAsia="Calibri"/>
                <w:sz w:val="20"/>
              </w:rPr>
            </w:pPr>
            <w:r>
              <w:rPr>
                <w:rFonts w:eastAsia="Calibri"/>
                <w:sz w:val="20"/>
              </w:rPr>
              <w:t>1/37</w:t>
            </w:r>
          </w:p>
        </w:tc>
        <w:tc>
          <w:tcPr>
            <w:tcW w:w="989" w:type="dxa"/>
          </w:tcPr>
          <w:p w:rsidR="00854395" w:rsidRDefault="00327386">
            <w:pPr>
              <w:jc w:val="center"/>
              <w:rPr>
                <w:rFonts w:eastAsia="Calibri"/>
                <w:sz w:val="20"/>
              </w:rPr>
            </w:pPr>
            <w:r>
              <w:rPr>
                <w:rFonts w:eastAsia="Calibri"/>
                <w:sz w:val="20"/>
              </w:rPr>
              <w:t>1/37</w:t>
            </w:r>
          </w:p>
        </w:tc>
        <w:tc>
          <w:tcPr>
            <w:tcW w:w="921" w:type="dxa"/>
          </w:tcPr>
          <w:p w:rsidR="00854395" w:rsidRDefault="00327386">
            <w:pPr>
              <w:jc w:val="center"/>
              <w:rPr>
                <w:rFonts w:eastAsia="Calibri"/>
                <w:sz w:val="20"/>
              </w:rPr>
            </w:pPr>
            <w:r>
              <w:rPr>
                <w:rFonts w:eastAsia="Calibri"/>
                <w:sz w:val="20"/>
              </w:rPr>
              <w:t>1/37</w:t>
            </w:r>
          </w:p>
        </w:tc>
        <w:tc>
          <w:tcPr>
            <w:tcW w:w="928" w:type="dxa"/>
          </w:tcPr>
          <w:p w:rsidR="00854395" w:rsidRDefault="00327386">
            <w:pPr>
              <w:jc w:val="center"/>
              <w:rPr>
                <w:rFonts w:eastAsia="Calibri"/>
                <w:sz w:val="20"/>
              </w:rPr>
            </w:pPr>
            <w:r>
              <w:rPr>
                <w:rFonts w:eastAsia="Calibri"/>
                <w:sz w:val="20"/>
              </w:rPr>
              <w:t>1/37</w:t>
            </w:r>
          </w:p>
        </w:tc>
        <w:tc>
          <w:tcPr>
            <w:tcW w:w="1170" w:type="dxa"/>
          </w:tcPr>
          <w:p w:rsidR="00854395" w:rsidRDefault="00327386">
            <w:pPr>
              <w:jc w:val="center"/>
              <w:rPr>
                <w:rFonts w:eastAsia="Calibri"/>
                <w:sz w:val="20"/>
              </w:rPr>
            </w:pPr>
            <w:r>
              <w:rPr>
                <w:rFonts w:eastAsia="Calibri"/>
                <w:sz w:val="20"/>
              </w:rPr>
              <w:t>1/37</w:t>
            </w:r>
          </w:p>
        </w:tc>
        <w:tc>
          <w:tcPr>
            <w:tcW w:w="1185" w:type="dxa"/>
          </w:tcPr>
          <w:p w:rsidR="00854395" w:rsidRDefault="00327386">
            <w:pPr>
              <w:jc w:val="center"/>
              <w:rPr>
                <w:rFonts w:eastAsia="Calibri"/>
                <w:sz w:val="20"/>
              </w:rPr>
            </w:pPr>
            <w:r>
              <w:rPr>
                <w:rFonts w:eastAsia="Calibri"/>
                <w:sz w:val="20"/>
              </w:rPr>
              <w:t>1/37</w:t>
            </w:r>
          </w:p>
        </w:tc>
        <w:tc>
          <w:tcPr>
            <w:tcW w:w="1342" w:type="dxa"/>
          </w:tcPr>
          <w:p w:rsidR="00854395" w:rsidRDefault="00327386">
            <w:pPr>
              <w:jc w:val="center"/>
              <w:rPr>
                <w:rFonts w:eastAsia="Calibri"/>
                <w:sz w:val="20"/>
              </w:rPr>
            </w:pPr>
            <w:r>
              <w:rPr>
                <w:rFonts w:eastAsia="Calibri"/>
                <w:sz w:val="20"/>
              </w:rPr>
              <w:t>222</w:t>
            </w:r>
          </w:p>
        </w:tc>
      </w:tr>
      <w:tr w:rsidR="00854395" w:rsidTr="00B41CE6">
        <w:trPr>
          <w:gridAfter w:val="1"/>
          <w:wAfter w:w="10" w:type="dxa"/>
          <w:trHeight w:val="50"/>
          <w:jc w:val="center"/>
        </w:trPr>
        <w:tc>
          <w:tcPr>
            <w:tcW w:w="1509" w:type="dxa"/>
          </w:tcPr>
          <w:p w:rsidR="00854395" w:rsidRDefault="00327386" w:rsidP="00B310FA">
            <w:pPr>
              <w:jc w:val="center"/>
              <w:rPr>
                <w:rFonts w:eastAsia="Calibri"/>
                <w:b/>
                <w:bCs/>
                <w:sz w:val="20"/>
              </w:rPr>
            </w:pPr>
            <w:r>
              <w:rPr>
                <w:rFonts w:eastAsia="Calibri"/>
                <w:sz w:val="20"/>
              </w:rPr>
              <w:t>Muzika</w:t>
            </w:r>
          </w:p>
        </w:tc>
        <w:tc>
          <w:tcPr>
            <w:tcW w:w="836" w:type="dxa"/>
          </w:tcPr>
          <w:p w:rsidR="00854395" w:rsidRDefault="00327386">
            <w:pPr>
              <w:jc w:val="center"/>
              <w:rPr>
                <w:rFonts w:eastAsia="Calibri"/>
                <w:sz w:val="20"/>
              </w:rPr>
            </w:pPr>
            <w:r>
              <w:rPr>
                <w:rFonts w:eastAsia="Calibri"/>
                <w:sz w:val="20"/>
              </w:rPr>
              <w:t>1/37</w:t>
            </w:r>
          </w:p>
        </w:tc>
        <w:tc>
          <w:tcPr>
            <w:tcW w:w="989" w:type="dxa"/>
          </w:tcPr>
          <w:p w:rsidR="00854395" w:rsidRDefault="00327386">
            <w:pPr>
              <w:jc w:val="center"/>
              <w:rPr>
                <w:rFonts w:eastAsia="Calibri"/>
                <w:sz w:val="20"/>
              </w:rPr>
            </w:pPr>
            <w:r>
              <w:rPr>
                <w:rFonts w:eastAsia="Calibri"/>
                <w:sz w:val="20"/>
              </w:rPr>
              <w:t>1/37</w:t>
            </w:r>
          </w:p>
        </w:tc>
        <w:tc>
          <w:tcPr>
            <w:tcW w:w="921" w:type="dxa"/>
          </w:tcPr>
          <w:p w:rsidR="00854395" w:rsidRDefault="00327386">
            <w:pPr>
              <w:jc w:val="center"/>
              <w:rPr>
                <w:rFonts w:eastAsia="Calibri"/>
                <w:sz w:val="20"/>
              </w:rPr>
            </w:pPr>
            <w:r>
              <w:rPr>
                <w:rFonts w:eastAsia="Calibri"/>
                <w:sz w:val="20"/>
              </w:rPr>
              <w:t>1/37</w:t>
            </w:r>
          </w:p>
        </w:tc>
        <w:tc>
          <w:tcPr>
            <w:tcW w:w="928" w:type="dxa"/>
          </w:tcPr>
          <w:p w:rsidR="00854395" w:rsidRDefault="00327386">
            <w:pPr>
              <w:jc w:val="center"/>
              <w:rPr>
                <w:rFonts w:eastAsia="Calibri"/>
                <w:sz w:val="20"/>
              </w:rPr>
            </w:pPr>
            <w:r>
              <w:rPr>
                <w:rFonts w:eastAsia="Calibri"/>
                <w:sz w:val="20"/>
              </w:rPr>
              <w:t>1/37</w:t>
            </w:r>
          </w:p>
        </w:tc>
        <w:tc>
          <w:tcPr>
            <w:tcW w:w="1170" w:type="dxa"/>
          </w:tcPr>
          <w:p w:rsidR="00854395" w:rsidRDefault="00327386">
            <w:pPr>
              <w:jc w:val="center"/>
              <w:rPr>
                <w:rFonts w:eastAsia="Calibri"/>
                <w:sz w:val="20"/>
              </w:rPr>
            </w:pPr>
            <w:r>
              <w:rPr>
                <w:rFonts w:eastAsia="Calibri"/>
                <w:sz w:val="20"/>
              </w:rPr>
              <w:t>1/37</w:t>
            </w:r>
          </w:p>
        </w:tc>
        <w:tc>
          <w:tcPr>
            <w:tcW w:w="1185" w:type="dxa"/>
          </w:tcPr>
          <w:p w:rsidR="00854395" w:rsidRDefault="00327386">
            <w:pPr>
              <w:jc w:val="center"/>
              <w:rPr>
                <w:rFonts w:eastAsia="Calibri"/>
                <w:sz w:val="20"/>
              </w:rPr>
            </w:pPr>
            <w:r>
              <w:rPr>
                <w:rFonts w:eastAsia="Calibri"/>
                <w:sz w:val="20"/>
              </w:rPr>
              <w:t>1/37</w:t>
            </w:r>
          </w:p>
        </w:tc>
        <w:tc>
          <w:tcPr>
            <w:tcW w:w="1342" w:type="dxa"/>
          </w:tcPr>
          <w:p w:rsidR="00854395" w:rsidRDefault="00327386">
            <w:pPr>
              <w:jc w:val="center"/>
              <w:rPr>
                <w:rFonts w:eastAsia="Calibri"/>
                <w:sz w:val="20"/>
              </w:rPr>
            </w:pPr>
            <w:r>
              <w:rPr>
                <w:rFonts w:eastAsia="Calibri"/>
                <w:sz w:val="20"/>
              </w:rPr>
              <w:t>222</w:t>
            </w:r>
          </w:p>
        </w:tc>
      </w:tr>
      <w:tr w:rsidR="00854395" w:rsidTr="00B41CE6">
        <w:trPr>
          <w:trHeight w:val="300"/>
          <w:jc w:val="center"/>
        </w:trPr>
        <w:tc>
          <w:tcPr>
            <w:tcW w:w="8890" w:type="dxa"/>
            <w:gridSpan w:val="9"/>
          </w:tcPr>
          <w:p w:rsidR="00854395" w:rsidRDefault="00327386" w:rsidP="00B310FA">
            <w:pPr>
              <w:ind w:firstLine="567"/>
              <w:jc w:val="center"/>
              <w:rPr>
                <w:rFonts w:eastAsia="Calibri"/>
                <w:sz w:val="20"/>
              </w:rPr>
            </w:pPr>
            <w:r>
              <w:rPr>
                <w:rFonts w:eastAsia="Calibri"/>
                <w:sz w:val="20"/>
              </w:rPr>
              <w:t>Fizinis ir sveikatos ugdymas</w:t>
            </w:r>
          </w:p>
        </w:tc>
      </w:tr>
      <w:tr w:rsidR="00854395" w:rsidTr="00B41CE6">
        <w:trPr>
          <w:gridAfter w:val="1"/>
          <w:wAfter w:w="10" w:type="dxa"/>
          <w:trHeight w:val="300"/>
          <w:jc w:val="center"/>
        </w:trPr>
        <w:tc>
          <w:tcPr>
            <w:tcW w:w="1509" w:type="dxa"/>
          </w:tcPr>
          <w:p w:rsidR="00854395" w:rsidRDefault="00327386" w:rsidP="00B310FA">
            <w:pPr>
              <w:jc w:val="center"/>
              <w:rPr>
                <w:rFonts w:eastAsia="Calibri"/>
                <w:sz w:val="20"/>
              </w:rPr>
            </w:pPr>
            <w:r>
              <w:rPr>
                <w:rFonts w:eastAsia="Calibri"/>
                <w:sz w:val="20"/>
              </w:rPr>
              <w:t>Fizinis ugdymas</w:t>
            </w:r>
          </w:p>
        </w:tc>
        <w:tc>
          <w:tcPr>
            <w:tcW w:w="836" w:type="dxa"/>
          </w:tcPr>
          <w:p w:rsidR="00854395" w:rsidRDefault="00327386">
            <w:pPr>
              <w:jc w:val="center"/>
              <w:rPr>
                <w:rFonts w:eastAsia="Calibri"/>
                <w:sz w:val="20"/>
              </w:rPr>
            </w:pPr>
            <w:r>
              <w:rPr>
                <w:rFonts w:eastAsia="Calibri"/>
                <w:sz w:val="20"/>
              </w:rPr>
              <w:t>3/111</w:t>
            </w:r>
          </w:p>
        </w:tc>
        <w:tc>
          <w:tcPr>
            <w:tcW w:w="989" w:type="dxa"/>
          </w:tcPr>
          <w:p w:rsidR="00854395" w:rsidRDefault="00327386">
            <w:pPr>
              <w:jc w:val="center"/>
              <w:rPr>
                <w:rFonts w:eastAsia="Calibri"/>
                <w:sz w:val="20"/>
              </w:rPr>
            </w:pPr>
            <w:r>
              <w:rPr>
                <w:rFonts w:eastAsia="Calibri"/>
                <w:sz w:val="20"/>
              </w:rPr>
              <w:t>3/111</w:t>
            </w:r>
          </w:p>
        </w:tc>
        <w:tc>
          <w:tcPr>
            <w:tcW w:w="921" w:type="dxa"/>
            <w:tcBorders>
              <w:right w:val="single" w:sz="4" w:space="0" w:color="auto"/>
            </w:tcBorders>
          </w:tcPr>
          <w:p w:rsidR="00854395" w:rsidRDefault="00327386">
            <w:pPr>
              <w:jc w:val="center"/>
              <w:rPr>
                <w:rFonts w:eastAsia="Calibri"/>
                <w:sz w:val="20"/>
              </w:rPr>
            </w:pPr>
            <w:r>
              <w:rPr>
                <w:rFonts w:eastAsia="Calibri"/>
                <w:sz w:val="20"/>
              </w:rPr>
              <w:t>3/111</w:t>
            </w: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tcPr>
          <w:p w:rsidR="00854395" w:rsidRDefault="00327386">
            <w:pPr>
              <w:jc w:val="center"/>
              <w:rPr>
                <w:rFonts w:eastAsia="Calibri"/>
                <w:sz w:val="20"/>
              </w:rPr>
            </w:pPr>
            <w:r>
              <w:rPr>
                <w:rFonts w:eastAsia="Calibri"/>
                <w:sz w:val="20"/>
              </w:rPr>
              <w:t>3/111</w:t>
            </w:r>
          </w:p>
        </w:tc>
        <w:tc>
          <w:tcPr>
            <w:tcW w:w="1170" w:type="dxa"/>
            <w:tcBorders>
              <w:left w:val="single" w:sz="4" w:space="0" w:color="auto"/>
            </w:tcBorders>
          </w:tcPr>
          <w:p w:rsidR="00854395" w:rsidRDefault="00327386">
            <w:pPr>
              <w:jc w:val="center"/>
              <w:rPr>
                <w:rFonts w:eastAsia="Calibri"/>
                <w:sz w:val="20"/>
              </w:rPr>
            </w:pPr>
            <w:r>
              <w:rPr>
                <w:rFonts w:eastAsia="Calibri"/>
                <w:sz w:val="20"/>
              </w:rPr>
              <w:t>2/74</w:t>
            </w:r>
          </w:p>
        </w:tc>
        <w:tc>
          <w:tcPr>
            <w:tcW w:w="1185" w:type="dxa"/>
          </w:tcPr>
          <w:p w:rsidR="00854395" w:rsidRDefault="00327386">
            <w:pPr>
              <w:jc w:val="center"/>
              <w:rPr>
                <w:rFonts w:eastAsia="Calibri"/>
                <w:sz w:val="20"/>
              </w:rPr>
            </w:pPr>
            <w:r>
              <w:rPr>
                <w:rFonts w:eastAsia="Calibri"/>
                <w:sz w:val="20"/>
              </w:rPr>
              <w:t>2/74</w:t>
            </w:r>
          </w:p>
        </w:tc>
        <w:tc>
          <w:tcPr>
            <w:tcW w:w="1342" w:type="dxa"/>
          </w:tcPr>
          <w:p w:rsidR="00854395" w:rsidRDefault="00327386">
            <w:pPr>
              <w:jc w:val="center"/>
              <w:rPr>
                <w:rFonts w:eastAsia="Calibri"/>
                <w:sz w:val="20"/>
              </w:rPr>
            </w:pPr>
            <w:r>
              <w:rPr>
                <w:rFonts w:eastAsia="Calibri"/>
                <w:sz w:val="20"/>
              </w:rPr>
              <w:t>592</w:t>
            </w:r>
          </w:p>
        </w:tc>
      </w:tr>
      <w:tr w:rsidR="00854395" w:rsidTr="00B41CE6">
        <w:trPr>
          <w:gridAfter w:val="1"/>
          <w:wAfter w:w="10" w:type="dxa"/>
          <w:trHeight w:val="300"/>
          <w:jc w:val="center"/>
        </w:trPr>
        <w:tc>
          <w:tcPr>
            <w:tcW w:w="1509" w:type="dxa"/>
          </w:tcPr>
          <w:p w:rsidR="00854395" w:rsidRDefault="00327386" w:rsidP="00B310FA">
            <w:pPr>
              <w:jc w:val="center"/>
              <w:rPr>
                <w:rFonts w:eastAsia="Calibri"/>
                <w:sz w:val="20"/>
              </w:rPr>
            </w:pPr>
            <w:r>
              <w:rPr>
                <w:rFonts w:eastAsia="Calibri"/>
                <w:sz w:val="20"/>
              </w:rPr>
              <w:t>Gyvenimo įgūdžiai</w:t>
            </w:r>
          </w:p>
        </w:tc>
        <w:tc>
          <w:tcPr>
            <w:tcW w:w="836" w:type="dxa"/>
          </w:tcPr>
          <w:p w:rsidR="00854395" w:rsidRDefault="00327386">
            <w:pPr>
              <w:jc w:val="center"/>
              <w:rPr>
                <w:rFonts w:eastAsia="Calibri"/>
                <w:sz w:val="20"/>
              </w:rPr>
            </w:pPr>
            <w:r>
              <w:rPr>
                <w:rFonts w:eastAsia="Calibri"/>
                <w:sz w:val="20"/>
              </w:rPr>
              <w:t>1/37</w:t>
            </w:r>
          </w:p>
        </w:tc>
        <w:tc>
          <w:tcPr>
            <w:tcW w:w="989" w:type="dxa"/>
          </w:tcPr>
          <w:p w:rsidR="00854395" w:rsidRDefault="00327386">
            <w:pPr>
              <w:jc w:val="center"/>
              <w:rPr>
                <w:rFonts w:eastAsia="Calibri"/>
                <w:sz w:val="20"/>
              </w:rPr>
            </w:pPr>
            <w:r>
              <w:rPr>
                <w:rFonts w:eastAsia="Calibri"/>
                <w:sz w:val="20"/>
              </w:rPr>
              <w:t>0,5/18,5</w:t>
            </w:r>
          </w:p>
        </w:tc>
        <w:tc>
          <w:tcPr>
            <w:tcW w:w="921" w:type="dxa"/>
          </w:tcPr>
          <w:p w:rsidR="00854395" w:rsidRDefault="00327386">
            <w:pPr>
              <w:jc w:val="center"/>
              <w:rPr>
                <w:rFonts w:eastAsia="Calibri"/>
                <w:sz w:val="20"/>
              </w:rPr>
            </w:pPr>
            <w:r>
              <w:rPr>
                <w:rFonts w:eastAsia="Calibri"/>
                <w:sz w:val="20"/>
              </w:rPr>
              <w:t>1/37</w:t>
            </w:r>
          </w:p>
        </w:tc>
        <w:tc>
          <w:tcPr>
            <w:tcW w:w="928" w:type="dxa"/>
          </w:tcPr>
          <w:p w:rsidR="00854395" w:rsidRDefault="00327386">
            <w:pPr>
              <w:jc w:val="center"/>
              <w:rPr>
                <w:rFonts w:eastAsia="Calibri"/>
                <w:sz w:val="20"/>
              </w:rPr>
            </w:pPr>
            <w:r>
              <w:rPr>
                <w:rFonts w:eastAsia="Calibri"/>
                <w:sz w:val="20"/>
              </w:rPr>
              <w:t>0,5/18,5</w:t>
            </w:r>
          </w:p>
        </w:tc>
        <w:tc>
          <w:tcPr>
            <w:tcW w:w="1170" w:type="dxa"/>
          </w:tcPr>
          <w:p w:rsidR="00854395" w:rsidRDefault="00327386">
            <w:pPr>
              <w:jc w:val="center"/>
              <w:rPr>
                <w:rFonts w:eastAsia="Calibri"/>
                <w:sz w:val="20"/>
              </w:rPr>
            </w:pPr>
            <w:r>
              <w:rPr>
                <w:rFonts w:eastAsia="Calibri"/>
                <w:sz w:val="20"/>
              </w:rPr>
              <w:t>0,5/18,5</w:t>
            </w:r>
          </w:p>
        </w:tc>
        <w:tc>
          <w:tcPr>
            <w:tcW w:w="1185" w:type="dxa"/>
          </w:tcPr>
          <w:p w:rsidR="00854395" w:rsidRDefault="00327386">
            <w:pPr>
              <w:jc w:val="center"/>
              <w:rPr>
                <w:rFonts w:eastAsia="Calibri"/>
                <w:sz w:val="20"/>
              </w:rPr>
            </w:pPr>
            <w:r>
              <w:rPr>
                <w:rFonts w:eastAsia="Calibri"/>
                <w:sz w:val="20"/>
              </w:rPr>
              <w:t>0,5/18,5</w:t>
            </w:r>
          </w:p>
        </w:tc>
        <w:tc>
          <w:tcPr>
            <w:tcW w:w="1342" w:type="dxa"/>
          </w:tcPr>
          <w:p w:rsidR="00854395" w:rsidRDefault="00327386">
            <w:pPr>
              <w:jc w:val="center"/>
              <w:rPr>
                <w:rFonts w:eastAsia="Calibri"/>
                <w:sz w:val="20"/>
              </w:rPr>
            </w:pPr>
            <w:r>
              <w:rPr>
                <w:rFonts w:eastAsia="Calibri"/>
                <w:sz w:val="20"/>
              </w:rPr>
              <w:t>148</w:t>
            </w:r>
          </w:p>
        </w:tc>
      </w:tr>
      <w:tr w:rsidR="00854395" w:rsidTr="00B41CE6">
        <w:trPr>
          <w:gridAfter w:val="1"/>
          <w:wAfter w:w="10" w:type="dxa"/>
          <w:trHeight w:val="300"/>
          <w:jc w:val="center"/>
        </w:trPr>
        <w:tc>
          <w:tcPr>
            <w:tcW w:w="1509" w:type="dxa"/>
          </w:tcPr>
          <w:p w:rsidR="00854395" w:rsidRDefault="00327386" w:rsidP="00B310FA">
            <w:pPr>
              <w:jc w:val="center"/>
              <w:rPr>
                <w:rFonts w:eastAsia="Calibri"/>
                <w:sz w:val="20"/>
              </w:rPr>
            </w:pPr>
            <w:r>
              <w:rPr>
                <w:rFonts w:eastAsia="Calibri"/>
                <w:sz w:val="20"/>
              </w:rPr>
              <w:t>Socialinė-pilietinė veikla</w:t>
            </w:r>
          </w:p>
        </w:tc>
        <w:tc>
          <w:tcPr>
            <w:tcW w:w="836" w:type="dxa"/>
          </w:tcPr>
          <w:p w:rsidR="00854395" w:rsidRDefault="00327386">
            <w:pPr>
              <w:jc w:val="center"/>
              <w:rPr>
                <w:rFonts w:eastAsia="Calibri"/>
                <w:sz w:val="20"/>
              </w:rPr>
            </w:pPr>
            <w:r>
              <w:rPr>
                <w:rFonts w:eastAsia="Calibri"/>
                <w:sz w:val="20"/>
              </w:rPr>
              <w:t>20</w:t>
            </w:r>
          </w:p>
        </w:tc>
        <w:tc>
          <w:tcPr>
            <w:tcW w:w="989" w:type="dxa"/>
          </w:tcPr>
          <w:p w:rsidR="00854395" w:rsidRDefault="00327386">
            <w:pPr>
              <w:jc w:val="center"/>
              <w:rPr>
                <w:rFonts w:eastAsia="Calibri"/>
                <w:sz w:val="20"/>
              </w:rPr>
            </w:pPr>
            <w:r>
              <w:rPr>
                <w:rFonts w:eastAsia="Calibri"/>
                <w:sz w:val="20"/>
              </w:rPr>
              <w:t>20</w:t>
            </w:r>
          </w:p>
        </w:tc>
        <w:tc>
          <w:tcPr>
            <w:tcW w:w="921" w:type="dxa"/>
          </w:tcPr>
          <w:p w:rsidR="00854395" w:rsidRDefault="00327386">
            <w:pPr>
              <w:jc w:val="center"/>
              <w:rPr>
                <w:rFonts w:eastAsia="Calibri"/>
                <w:sz w:val="20"/>
              </w:rPr>
            </w:pPr>
            <w:r>
              <w:rPr>
                <w:rFonts w:eastAsia="Calibri"/>
                <w:sz w:val="20"/>
              </w:rPr>
              <w:t>20</w:t>
            </w:r>
          </w:p>
        </w:tc>
        <w:tc>
          <w:tcPr>
            <w:tcW w:w="928" w:type="dxa"/>
          </w:tcPr>
          <w:p w:rsidR="00854395" w:rsidRDefault="00327386">
            <w:pPr>
              <w:jc w:val="center"/>
              <w:rPr>
                <w:rFonts w:eastAsia="Calibri"/>
                <w:sz w:val="20"/>
              </w:rPr>
            </w:pPr>
            <w:r>
              <w:rPr>
                <w:rFonts w:eastAsia="Calibri"/>
                <w:sz w:val="20"/>
              </w:rPr>
              <w:t>20</w:t>
            </w:r>
          </w:p>
        </w:tc>
        <w:tc>
          <w:tcPr>
            <w:tcW w:w="1170" w:type="dxa"/>
          </w:tcPr>
          <w:p w:rsidR="00854395" w:rsidRDefault="00327386">
            <w:pPr>
              <w:jc w:val="center"/>
              <w:rPr>
                <w:rFonts w:eastAsia="Calibri"/>
                <w:sz w:val="20"/>
              </w:rPr>
            </w:pPr>
            <w:r>
              <w:rPr>
                <w:rFonts w:eastAsia="Calibri"/>
                <w:sz w:val="20"/>
              </w:rPr>
              <w:t>20</w:t>
            </w:r>
          </w:p>
        </w:tc>
        <w:tc>
          <w:tcPr>
            <w:tcW w:w="1185" w:type="dxa"/>
          </w:tcPr>
          <w:p w:rsidR="00854395" w:rsidRDefault="00327386">
            <w:pPr>
              <w:jc w:val="center"/>
              <w:rPr>
                <w:rFonts w:eastAsia="Calibri"/>
                <w:sz w:val="20"/>
              </w:rPr>
            </w:pPr>
            <w:r>
              <w:rPr>
                <w:rFonts w:eastAsia="Calibri"/>
                <w:sz w:val="20"/>
              </w:rPr>
              <w:t>20</w:t>
            </w:r>
          </w:p>
        </w:tc>
        <w:tc>
          <w:tcPr>
            <w:tcW w:w="1342" w:type="dxa"/>
          </w:tcPr>
          <w:p w:rsidR="00854395" w:rsidRDefault="00327386">
            <w:pPr>
              <w:jc w:val="center"/>
              <w:rPr>
                <w:rFonts w:eastAsia="Calibri"/>
                <w:sz w:val="20"/>
              </w:rPr>
            </w:pPr>
            <w:r>
              <w:rPr>
                <w:rFonts w:eastAsia="Calibri"/>
                <w:sz w:val="20"/>
              </w:rPr>
              <w:t>120</w:t>
            </w:r>
          </w:p>
        </w:tc>
      </w:tr>
      <w:tr w:rsidR="00854395" w:rsidTr="00B41CE6">
        <w:trPr>
          <w:gridAfter w:val="1"/>
          <w:wAfter w:w="10" w:type="dxa"/>
          <w:trHeight w:val="300"/>
          <w:jc w:val="center"/>
        </w:trPr>
        <w:tc>
          <w:tcPr>
            <w:tcW w:w="1509" w:type="dxa"/>
          </w:tcPr>
          <w:p w:rsidR="00854395" w:rsidRDefault="00327386" w:rsidP="00B310FA">
            <w:pPr>
              <w:jc w:val="center"/>
              <w:rPr>
                <w:rFonts w:eastAsia="Calibri"/>
                <w:sz w:val="20"/>
              </w:rPr>
            </w:pPr>
            <w:r>
              <w:rPr>
                <w:rFonts w:eastAsia="Calibri"/>
                <w:sz w:val="20"/>
              </w:rPr>
              <w:t>Pasirenkamieji dalykai / dalykų moduliai / projektinė veikla:</w:t>
            </w:r>
          </w:p>
          <w:p w:rsidR="00854395" w:rsidRDefault="00327386" w:rsidP="00B310FA">
            <w:pPr>
              <w:jc w:val="center"/>
              <w:rPr>
                <w:rFonts w:eastAsia="Calibri"/>
                <w:sz w:val="20"/>
              </w:rPr>
            </w:pPr>
            <w:r>
              <w:rPr>
                <w:rFonts w:eastAsia="Calibri"/>
                <w:sz w:val="20"/>
              </w:rPr>
              <w:t>projektinė veikla (...); ... (pasirenkamasis);</w:t>
            </w:r>
          </w:p>
          <w:p w:rsidR="00854395" w:rsidRDefault="00327386" w:rsidP="00B310FA">
            <w:pPr>
              <w:jc w:val="center"/>
              <w:rPr>
                <w:rFonts w:eastAsia="Calibri"/>
                <w:sz w:val="20"/>
              </w:rPr>
            </w:pPr>
            <w:r>
              <w:rPr>
                <w:rFonts w:eastAsia="Calibri"/>
                <w:sz w:val="20"/>
              </w:rPr>
              <w:t>... (dalyko modulis)</w:t>
            </w:r>
          </w:p>
        </w:tc>
        <w:tc>
          <w:tcPr>
            <w:tcW w:w="836" w:type="dxa"/>
          </w:tcPr>
          <w:p w:rsidR="00854395" w:rsidRDefault="00854395">
            <w:pPr>
              <w:ind w:firstLine="567"/>
              <w:jc w:val="center"/>
              <w:rPr>
                <w:rFonts w:eastAsia="Calibri"/>
                <w:color w:val="FF0000"/>
                <w:sz w:val="20"/>
              </w:rPr>
            </w:pPr>
          </w:p>
        </w:tc>
        <w:tc>
          <w:tcPr>
            <w:tcW w:w="989" w:type="dxa"/>
          </w:tcPr>
          <w:p w:rsidR="00854395" w:rsidRDefault="00854395">
            <w:pPr>
              <w:ind w:firstLine="567"/>
              <w:jc w:val="center"/>
              <w:rPr>
                <w:rFonts w:eastAsia="Calibri"/>
                <w:color w:val="FF0000"/>
                <w:sz w:val="20"/>
              </w:rPr>
            </w:pPr>
          </w:p>
        </w:tc>
        <w:tc>
          <w:tcPr>
            <w:tcW w:w="921" w:type="dxa"/>
          </w:tcPr>
          <w:p w:rsidR="00854395" w:rsidRDefault="00854395">
            <w:pPr>
              <w:ind w:firstLine="567"/>
              <w:jc w:val="center"/>
              <w:rPr>
                <w:rFonts w:eastAsia="Calibri"/>
                <w:sz w:val="20"/>
              </w:rPr>
            </w:pPr>
          </w:p>
        </w:tc>
        <w:tc>
          <w:tcPr>
            <w:tcW w:w="928" w:type="dxa"/>
          </w:tcPr>
          <w:p w:rsidR="00854395" w:rsidRDefault="00854395">
            <w:pPr>
              <w:ind w:firstLine="567"/>
              <w:jc w:val="center"/>
              <w:rPr>
                <w:rFonts w:eastAsia="Calibri"/>
                <w:sz w:val="20"/>
              </w:rPr>
            </w:pPr>
          </w:p>
        </w:tc>
        <w:tc>
          <w:tcPr>
            <w:tcW w:w="1170" w:type="dxa"/>
          </w:tcPr>
          <w:p w:rsidR="00854395" w:rsidRDefault="00854395">
            <w:pPr>
              <w:ind w:firstLine="567"/>
              <w:jc w:val="center"/>
              <w:rPr>
                <w:rFonts w:eastAsia="Calibri"/>
                <w:sz w:val="20"/>
              </w:rPr>
            </w:pPr>
          </w:p>
        </w:tc>
        <w:tc>
          <w:tcPr>
            <w:tcW w:w="1185" w:type="dxa"/>
          </w:tcPr>
          <w:p w:rsidR="00854395" w:rsidRDefault="00854395">
            <w:pPr>
              <w:ind w:firstLine="567"/>
              <w:jc w:val="center"/>
              <w:rPr>
                <w:rFonts w:eastAsia="Calibri"/>
                <w:sz w:val="20"/>
              </w:rPr>
            </w:pPr>
          </w:p>
        </w:tc>
        <w:tc>
          <w:tcPr>
            <w:tcW w:w="1342" w:type="dxa"/>
          </w:tcPr>
          <w:p w:rsidR="00854395" w:rsidRDefault="00854395">
            <w:pPr>
              <w:ind w:firstLine="567"/>
              <w:jc w:val="center"/>
              <w:rPr>
                <w:rFonts w:eastAsia="Calibri"/>
                <w:strike/>
                <w:sz w:val="20"/>
              </w:rPr>
            </w:pPr>
          </w:p>
        </w:tc>
      </w:tr>
      <w:tr w:rsidR="00854395" w:rsidTr="00B41CE6">
        <w:trPr>
          <w:gridAfter w:val="1"/>
          <w:wAfter w:w="10" w:type="dxa"/>
          <w:trHeight w:val="300"/>
          <w:jc w:val="center"/>
        </w:trPr>
        <w:tc>
          <w:tcPr>
            <w:tcW w:w="1509" w:type="dxa"/>
          </w:tcPr>
          <w:p w:rsidR="00854395" w:rsidRDefault="00327386" w:rsidP="00B310FA">
            <w:pPr>
              <w:jc w:val="center"/>
              <w:rPr>
                <w:rFonts w:eastAsia="Calibri"/>
                <w:sz w:val="20"/>
              </w:rPr>
            </w:pPr>
            <w:r>
              <w:rPr>
                <w:rFonts w:eastAsia="Calibri"/>
                <w:sz w:val="20"/>
              </w:rPr>
              <w:t>Minimalus pamokų skaičius mokiniui per savaitę</w:t>
            </w:r>
          </w:p>
        </w:tc>
        <w:tc>
          <w:tcPr>
            <w:tcW w:w="836" w:type="dxa"/>
          </w:tcPr>
          <w:p w:rsidR="00854395" w:rsidRDefault="00327386">
            <w:pPr>
              <w:jc w:val="center"/>
              <w:rPr>
                <w:rFonts w:eastAsia="Calibri"/>
                <w:sz w:val="20"/>
              </w:rPr>
            </w:pPr>
            <w:r>
              <w:rPr>
                <w:rFonts w:eastAsia="Calibri"/>
                <w:sz w:val="20"/>
              </w:rPr>
              <w:t>26</w:t>
            </w:r>
          </w:p>
        </w:tc>
        <w:tc>
          <w:tcPr>
            <w:tcW w:w="989" w:type="dxa"/>
          </w:tcPr>
          <w:p w:rsidR="00854395" w:rsidRDefault="00327386">
            <w:pPr>
              <w:jc w:val="center"/>
              <w:rPr>
                <w:rFonts w:eastAsia="Calibri"/>
                <w:sz w:val="20"/>
              </w:rPr>
            </w:pPr>
            <w:r>
              <w:rPr>
                <w:rFonts w:eastAsia="Calibri"/>
                <w:sz w:val="20"/>
              </w:rPr>
              <w:t>29,5</w:t>
            </w:r>
          </w:p>
        </w:tc>
        <w:tc>
          <w:tcPr>
            <w:tcW w:w="921" w:type="dxa"/>
          </w:tcPr>
          <w:p w:rsidR="00854395" w:rsidRDefault="00327386">
            <w:pPr>
              <w:jc w:val="center"/>
              <w:rPr>
                <w:rFonts w:eastAsia="Calibri"/>
                <w:sz w:val="20"/>
              </w:rPr>
            </w:pPr>
            <w:r>
              <w:rPr>
                <w:rFonts w:eastAsia="Calibri"/>
                <w:sz w:val="20"/>
              </w:rPr>
              <w:t>31</w:t>
            </w:r>
          </w:p>
        </w:tc>
        <w:tc>
          <w:tcPr>
            <w:tcW w:w="928" w:type="dxa"/>
          </w:tcPr>
          <w:p w:rsidR="00854395" w:rsidRDefault="00327386">
            <w:pPr>
              <w:jc w:val="center"/>
              <w:rPr>
                <w:rFonts w:eastAsia="Calibri"/>
                <w:sz w:val="20"/>
              </w:rPr>
            </w:pPr>
            <w:r>
              <w:rPr>
                <w:rFonts w:eastAsia="Calibri"/>
                <w:sz w:val="20"/>
              </w:rPr>
              <w:t>30,5</w:t>
            </w:r>
          </w:p>
        </w:tc>
        <w:tc>
          <w:tcPr>
            <w:tcW w:w="1170" w:type="dxa"/>
          </w:tcPr>
          <w:p w:rsidR="00854395" w:rsidRDefault="00327386">
            <w:pPr>
              <w:jc w:val="center"/>
              <w:rPr>
                <w:rFonts w:eastAsia="Calibri"/>
                <w:sz w:val="20"/>
              </w:rPr>
            </w:pPr>
            <w:r>
              <w:rPr>
                <w:rFonts w:eastAsia="Calibri"/>
                <w:sz w:val="20"/>
              </w:rPr>
              <w:t>31,5</w:t>
            </w:r>
          </w:p>
        </w:tc>
        <w:tc>
          <w:tcPr>
            <w:tcW w:w="1185" w:type="dxa"/>
          </w:tcPr>
          <w:p w:rsidR="00854395" w:rsidRDefault="00327386">
            <w:pPr>
              <w:jc w:val="center"/>
              <w:rPr>
                <w:rFonts w:eastAsia="Calibri"/>
                <w:sz w:val="20"/>
              </w:rPr>
            </w:pPr>
            <w:r>
              <w:rPr>
                <w:rFonts w:eastAsia="Calibri"/>
                <w:sz w:val="20"/>
              </w:rPr>
              <w:t>32</w:t>
            </w:r>
          </w:p>
        </w:tc>
        <w:tc>
          <w:tcPr>
            <w:tcW w:w="1342" w:type="dxa"/>
          </w:tcPr>
          <w:p w:rsidR="00854395" w:rsidRDefault="00854395">
            <w:pPr>
              <w:ind w:firstLine="567"/>
              <w:jc w:val="center"/>
              <w:rPr>
                <w:rFonts w:eastAsia="Calibri"/>
                <w:strike/>
                <w:color w:val="FF0000"/>
                <w:sz w:val="20"/>
              </w:rPr>
            </w:pPr>
          </w:p>
        </w:tc>
      </w:tr>
      <w:tr w:rsidR="00854395" w:rsidTr="00B41CE6">
        <w:trPr>
          <w:gridAfter w:val="1"/>
          <w:wAfter w:w="10" w:type="dxa"/>
          <w:trHeight w:val="300"/>
          <w:jc w:val="center"/>
        </w:trPr>
        <w:tc>
          <w:tcPr>
            <w:tcW w:w="1509" w:type="dxa"/>
          </w:tcPr>
          <w:p w:rsidR="00854395" w:rsidRDefault="00327386" w:rsidP="00B310FA">
            <w:pPr>
              <w:jc w:val="center"/>
              <w:rPr>
                <w:rFonts w:eastAsia="Calibri"/>
                <w:sz w:val="20"/>
              </w:rPr>
            </w:pPr>
            <w:r>
              <w:rPr>
                <w:rFonts w:eastAsia="Calibri"/>
                <w:sz w:val="20"/>
              </w:rPr>
              <w:t>Minimalus privalomas pamokų skaičius mokiniui per mokslo metus</w:t>
            </w:r>
          </w:p>
        </w:tc>
        <w:tc>
          <w:tcPr>
            <w:tcW w:w="836" w:type="dxa"/>
          </w:tcPr>
          <w:p w:rsidR="00854395" w:rsidRDefault="00327386">
            <w:pPr>
              <w:jc w:val="center"/>
              <w:rPr>
                <w:rFonts w:eastAsia="Calibri"/>
                <w:sz w:val="20"/>
              </w:rPr>
            </w:pPr>
            <w:r>
              <w:rPr>
                <w:rFonts w:eastAsia="Calibri"/>
                <w:sz w:val="20"/>
              </w:rPr>
              <w:t>962</w:t>
            </w:r>
          </w:p>
        </w:tc>
        <w:tc>
          <w:tcPr>
            <w:tcW w:w="989" w:type="dxa"/>
          </w:tcPr>
          <w:p w:rsidR="00854395" w:rsidRDefault="00327386">
            <w:pPr>
              <w:jc w:val="center"/>
              <w:rPr>
                <w:rFonts w:eastAsia="Calibri"/>
                <w:sz w:val="20"/>
              </w:rPr>
            </w:pPr>
            <w:r>
              <w:rPr>
                <w:rFonts w:eastAsia="Calibri"/>
                <w:sz w:val="20"/>
              </w:rPr>
              <w:t>1 091,5</w:t>
            </w:r>
          </w:p>
        </w:tc>
        <w:tc>
          <w:tcPr>
            <w:tcW w:w="921" w:type="dxa"/>
          </w:tcPr>
          <w:p w:rsidR="00854395" w:rsidRDefault="00327386">
            <w:pPr>
              <w:jc w:val="center"/>
              <w:rPr>
                <w:rFonts w:eastAsia="Calibri"/>
                <w:sz w:val="20"/>
              </w:rPr>
            </w:pPr>
            <w:r>
              <w:rPr>
                <w:rFonts w:eastAsia="Calibri"/>
                <w:sz w:val="20"/>
              </w:rPr>
              <w:t>1 147</w:t>
            </w:r>
          </w:p>
        </w:tc>
        <w:tc>
          <w:tcPr>
            <w:tcW w:w="928" w:type="dxa"/>
          </w:tcPr>
          <w:p w:rsidR="00854395" w:rsidRDefault="00327386">
            <w:pPr>
              <w:jc w:val="center"/>
              <w:rPr>
                <w:rFonts w:eastAsia="Calibri"/>
                <w:sz w:val="20"/>
              </w:rPr>
            </w:pPr>
            <w:r>
              <w:rPr>
                <w:rFonts w:eastAsia="Calibri"/>
                <w:sz w:val="20"/>
              </w:rPr>
              <w:t>1 128,5</w:t>
            </w:r>
          </w:p>
        </w:tc>
        <w:tc>
          <w:tcPr>
            <w:tcW w:w="1170" w:type="dxa"/>
          </w:tcPr>
          <w:p w:rsidR="00854395" w:rsidRDefault="00327386">
            <w:pPr>
              <w:jc w:val="center"/>
              <w:rPr>
                <w:rFonts w:eastAsia="Calibri"/>
                <w:sz w:val="20"/>
              </w:rPr>
            </w:pPr>
            <w:r>
              <w:rPr>
                <w:rFonts w:eastAsia="Calibri"/>
                <w:sz w:val="20"/>
              </w:rPr>
              <w:t>1 165,5</w:t>
            </w:r>
          </w:p>
        </w:tc>
        <w:tc>
          <w:tcPr>
            <w:tcW w:w="1185" w:type="dxa"/>
          </w:tcPr>
          <w:p w:rsidR="00854395" w:rsidRDefault="00327386">
            <w:pPr>
              <w:jc w:val="center"/>
              <w:rPr>
                <w:rFonts w:eastAsia="Calibri"/>
                <w:sz w:val="20"/>
              </w:rPr>
            </w:pPr>
            <w:r>
              <w:rPr>
                <w:rFonts w:eastAsia="Calibri"/>
                <w:sz w:val="20"/>
              </w:rPr>
              <w:t>11841</w:t>
            </w:r>
          </w:p>
        </w:tc>
        <w:tc>
          <w:tcPr>
            <w:tcW w:w="1342" w:type="dxa"/>
          </w:tcPr>
          <w:p w:rsidR="00854395" w:rsidRDefault="00327386">
            <w:pPr>
              <w:jc w:val="center"/>
              <w:rPr>
                <w:rFonts w:eastAsia="Calibri"/>
                <w:sz w:val="20"/>
              </w:rPr>
            </w:pPr>
            <w:r>
              <w:rPr>
                <w:rFonts w:eastAsia="Calibri"/>
                <w:sz w:val="20"/>
              </w:rPr>
              <w:t>6 678,5</w:t>
            </w:r>
          </w:p>
        </w:tc>
      </w:tr>
      <w:tr w:rsidR="00854395" w:rsidTr="00B41CE6">
        <w:trPr>
          <w:gridAfter w:val="1"/>
          <w:wAfter w:w="10" w:type="dxa"/>
          <w:trHeight w:val="300"/>
          <w:jc w:val="center"/>
        </w:trPr>
        <w:tc>
          <w:tcPr>
            <w:tcW w:w="1509" w:type="dxa"/>
          </w:tcPr>
          <w:p w:rsidR="00854395" w:rsidRDefault="00327386" w:rsidP="00B310FA">
            <w:pPr>
              <w:jc w:val="center"/>
              <w:rPr>
                <w:rFonts w:eastAsia="Calibri"/>
                <w:sz w:val="20"/>
              </w:rPr>
            </w:pPr>
            <w:r>
              <w:rPr>
                <w:rFonts w:eastAsia="Calibri"/>
                <w:sz w:val="20"/>
              </w:rPr>
              <w:t xml:space="preserve">Pamokų, skirtų mokinio ugdymo poreikiams tenkinti, mokymosi pagalbai teikti, </w:t>
            </w:r>
            <w:r>
              <w:rPr>
                <w:rFonts w:eastAsia="Calibri"/>
                <w:sz w:val="20"/>
              </w:rPr>
              <w:lastRenderedPageBreak/>
              <w:t>skaičius per mokslo metus</w:t>
            </w:r>
          </w:p>
        </w:tc>
        <w:tc>
          <w:tcPr>
            <w:tcW w:w="3674" w:type="dxa"/>
            <w:gridSpan w:val="4"/>
          </w:tcPr>
          <w:p w:rsidR="00854395" w:rsidRDefault="00327386">
            <w:pPr>
              <w:jc w:val="center"/>
              <w:rPr>
                <w:rFonts w:eastAsia="Calibri"/>
                <w:sz w:val="20"/>
              </w:rPr>
            </w:pPr>
            <w:r>
              <w:rPr>
                <w:rFonts w:eastAsia="Calibri"/>
                <w:sz w:val="20"/>
              </w:rPr>
              <w:lastRenderedPageBreak/>
              <w:t>444</w:t>
            </w:r>
          </w:p>
        </w:tc>
        <w:tc>
          <w:tcPr>
            <w:tcW w:w="2355" w:type="dxa"/>
            <w:gridSpan w:val="2"/>
          </w:tcPr>
          <w:p w:rsidR="00854395" w:rsidRDefault="00327386">
            <w:pPr>
              <w:jc w:val="center"/>
              <w:rPr>
                <w:rFonts w:eastAsia="Calibri"/>
                <w:sz w:val="20"/>
              </w:rPr>
            </w:pPr>
            <w:r>
              <w:rPr>
                <w:rFonts w:eastAsia="Calibri"/>
                <w:sz w:val="20"/>
              </w:rPr>
              <w:t>518</w:t>
            </w:r>
          </w:p>
        </w:tc>
        <w:tc>
          <w:tcPr>
            <w:tcW w:w="1342" w:type="dxa"/>
          </w:tcPr>
          <w:p w:rsidR="00854395" w:rsidRDefault="00327386">
            <w:pPr>
              <w:jc w:val="center"/>
              <w:rPr>
                <w:rFonts w:eastAsia="Calibri"/>
                <w:sz w:val="20"/>
              </w:rPr>
            </w:pPr>
            <w:r>
              <w:rPr>
                <w:rFonts w:eastAsia="Calibri"/>
                <w:sz w:val="20"/>
              </w:rPr>
              <w:t>962</w:t>
            </w:r>
          </w:p>
        </w:tc>
      </w:tr>
      <w:tr w:rsidR="00854395" w:rsidTr="00B41CE6">
        <w:trPr>
          <w:gridAfter w:val="1"/>
          <w:wAfter w:w="10" w:type="dxa"/>
          <w:trHeight w:val="926"/>
          <w:jc w:val="center"/>
        </w:trPr>
        <w:tc>
          <w:tcPr>
            <w:tcW w:w="1509" w:type="dxa"/>
          </w:tcPr>
          <w:p w:rsidR="00854395" w:rsidRDefault="00327386" w:rsidP="00B310FA">
            <w:pPr>
              <w:jc w:val="center"/>
              <w:rPr>
                <w:rFonts w:eastAsia="Calibri"/>
                <w:sz w:val="20"/>
              </w:rPr>
            </w:pPr>
            <w:r>
              <w:rPr>
                <w:rFonts w:eastAsia="Calibri"/>
                <w:sz w:val="20"/>
              </w:rPr>
              <w:lastRenderedPageBreak/>
              <w:t>Neformalusis vaikų švietimas (valandų skaičius per mokslo metus)</w:t>
            </w:r>
          </w:p>
        </w:tc>
        <w:tc>
          <w:tcPr>
            <w:tcW w:w="3674" w:type="dxa"/>
            <w:gridSpan w:val="4"/>
          </w:tcPr>
          <w:p w:rsidR="00854395" w:rsidRDefault="00327386">
            <w:pPr>
              <w:jc w:val="center"/>
              <w:rPr>
                <w:rFonts w:eastAsia="Calibri"/>
                <w:sz w:val="20"/>
              </w:rPr>
            </w:pPr>
            <w:r>
              <w:rPr>
                <w:rFonts w:eastAsia="Calibri"/>
                <w:sz w:val="20"/>
              </w:rPr>
              <w:t>259</w:t>
            </w:r>
          </w:p>
        </w:tc>
        <w:tc>
          <w:tcPr>
            <w:tcW w:w="2355" w:type="dxa"/>
            <w:gridSpan w:val="2"/>
          </w:tcPr>
          <w:p w:rsidR="00854395" w:rsidRDefault="00327386">
            <w:pPr>
              <w:jc w:val="center"/>
              <w:rPr>
                <w:rFonts w:eastAsia="Calibri"/>
                <w:sz w:val="20"/>
              </w:rPr>
            </w:pPr>
            <w:r>
              <w:rPr>
                <w:rFonts w:eastAsia="Calibri"/>
                <w:sz w:val="20"/>
              </w:rPr>
              <w:t>148</w:t>
            </w:r>
          </w:p>
        </w:tc>
        <w:tc>
          <w:tcPr>
            <w:tcW w:w="1342" w:type="dxa"/>
          </w:tcPr>
          <w:p w:rsidR="00854395" w:rsidRDefault="00327386">
            <w:pPr>
              <w:jc w:val="center"/>
              <w:rPr>
                <w:rFonts w:eastAsia="Calibri"/>
                <w:sz w:val="20"/>
              </w:rPr>
            </w:pPr>
            <w:r>
              <w:rPr>
                <w:rFonts w:eastAsia="Calibri"/>
                <w:sz w:val="20"/>
              </w:rPr>
              <w:t>407</w:t>
            </w:r>
          </w:p>
        </w:tc>
      </w:tr>
    </w:tbl>
    <w:p w:rsidR="00854395" w:rsidRDefault="00327386">
      <w:pPr>
        <w:tabs>
          <w:tab w:val="left" w:pos="993"/>
          <w:tab w:val="left" w:pos="3780"/>
        </w:tabs>
        <w:overflowPunct w:val="0"/>
        <w:ind w:firstLine="284"/>
        <w:jc w:val="both"/>
        <w:textAlignment w:val="baseline"/>
        <w:rPr>
          <w:sz w:val="20"/>
        </w:rPr>
      </w:pPr>
      <w:r>
        <w:rPr>
          <w:sz w:val="20"/>
        </w:rPr>
        <w:t>Pastabos:</w:t>
      </w:r>
    </w:p>
    <w:p w:rsidR="00854395" w:rsidRDefault="00327386">
      <w:pPr>
        <w:shd w:val="clear" w:color="auto" w:fill="FFFFFF"/>
        <w:tabs>
          <w:tab w:val="left" w:pos="993"/>
          <w:tab w:val="left" w:pos="3780"/>
        </w:tabs>
        <w:overflowPunct w:val="0"/>
        <w:ind w:firstLine="284"/>
        <w:jc w:val="both"/>
        <w:textAlignment w:val="baseline"/>
        <w:rPr>
          <w:sz w:val="20"/>
        </w:rPr>
      </w:pPr>
      <w:r>
        <w:rPr>
          <w:sz w:val="20"/>
        </w:rPr>
        <w:t xml:space="preserve">* tautinių mažumos gimtoji kalba ir literatūra; </w:t>
      </w:r>
    </w:p>
    <w:p w:rsidR="00854395" w:rsidRDefault="00327386">
      <w:pPr>
        <w:tabs>
          <w:tab w:val="left" w:pos="993"/>
          <w:tab w:val="left" w:pos="3780"/>
          <w:tab w:val="left" w:pos="8505"/>
        </w:tabs>
        <w:ind w:firstLine="284"/>
        <w:jc w:val="both"/>
        <w:rPr>
          <w:rFonts w:eastAsia="Calibri"/>
          <w:sz w:val="20"/>
        </w:rPr>
      </w:pPr>
      <w:r>
        <w:rPr>
          <w:rFonts w:eastAsia="Calibri"/>
          <w:sz w:val="20"/>
        </w:rPr>
        <w:t>** pirmajai ir antrajai užsienio kalbai nurodytas bendras pamokų skaičius;</w:t>
      </w:r>
    </w:p>
    <w:p w:rsidR="00854395" w:rsidRDefault="00327386">
      <w:pPr>
        <w:tabs>
          <w:tab w:val="left" w:pos="993"/>
          <w:tab w:val="left" w:pos="3780"/>
          <w:tab w:val="left" w:pos="8505"/>
        </w:tabs>
        <w:overflowPunct w:val="0"/>
        <w:ind w:firstLine="284"/>
        <w:jc w:val="both"/>
        <w:textAlignment w:val="baseline"/>
        <w:rPr>
          <w:sz w:val="20"/>
        </w:rPr>
      </w:pPr>
      <w:r>
        <w:rPr>
          <w:rFonts w:eastAsia="Calibri"/>
          <w:sz w:val="20"/>
        </w:rPr>
        <w:t xml:space="preserve">*** </w:t>
      </w:r>
      <w:r>
        <w:rPr>
          <w:sz w:val="20"/>
        </w:rPr>
        <w:t xml:space="preserve"> gamtos mokslų  dalyką „Gamtos mokslai“ galima rinktis įgyvendinti 5–8 klasėse arba tik 5, 6 klasėse;</w:t>
      </w:r>
    </w:p>
    <w:p w:rsidR="00854395" w:rsidRDefault="00327386">
      <w:pPr>
        <w:tabs>
          <w:tab w:val="left" w:pos="993"/>
          <w:tab w:val="left" w:pos="3780"/>
          <w:tab w:val="left" w:pos="8505"/>
        </w:tabs>
        <w:ind w:firstLine="284"/>
        <w:jc w:val="both"/>
        <w:rPr>
          <w:rFonts w:eastAsia="Calibri"/>
          <w:sz w:val="20"/>
        </w:rPr>
      </w:pPr>
      <w:r>
        <w:rPr>
          <w:rFonts w:eastAsia="Calibri"/>
          <w:sz w:val="20"/>
        </w:rPr>
        <w:t>**** įgyvendinama integruojant į dalykų turinį</w:t>
      </w:r>
    </w:p>
    <w:p w:rsidR="00854395" w:rsidRDefault="00854395">
      <w:pPr>
        <w:tabs>
          <w:tab w:val="left" w:pos="993"/>
          <w:tab w:val="left" w:pos="3780"/>
          <w:tab w:val="left" w:pos="8505"/>
        </w:tabs>
        <w:ind w:firstLine="284"/>
        <w:jc w:val="both"/>
        <w:rPr>
          <w:rFonts w:eastAsia="Calibri"/>
          <w:sz w:val="20"/>
        </w:rPr>
      </w:pPr>
    </w:p>
    <w:p w:rsidR="00854395" w:rsidRDefault="00327386">
      <w:pPr>
        <w:jc w:val="center"/>
        <w:rPr>
          <w:b/>
          <w:bCs/>
          <w:szCs w:val="24"/>
        </w:rPr>
      </w:pPr>
      <w:r>
        <w:rPr>
          <w:b/>
          <w:bCs/>
          <w:szCs w:val="24"/>
        </w:rPr>
        <w:t>ANTRASIS SKIRSNIS</w:t>
      </w:r>
    </w:p>
    <w:p w:rsidR="00854395" w:rsidRDefault="00854395">
      <w:pPr>
        <w:ind w:firstLine="567"/>
        <w:jc w:val="both"/>
        <w:rPr>
          <w:sz w:val="20"/>
        </w:rPr>
      </w:pPr>
    </w:p>
    <w:p w:rsidR="00854395" w:rsidRDefault="00327386" w:rsidP="008F78C7">
      <w:pPr>
        <w:jc w:val="center"/>
        <w:rPr>
          <w:sz w:val="20"/>
        </w:rPr>
      </w:pPr>
      <w:r>
        <w:rPr>
          <w:b/>
          <w:bCs/>
          <w:szCs w:val="24"/>
        </w:rPr>
        <w:t>PAGRINDINIO UGDYMO PROGRAMOS ORGANIZAVIMO YPATUMAI</w:t>
      </w:r>
    </w:p>
    <w:p w:rsidR="00854395" w:rsidRDefault="00854395">
      <w:pPr>
        <w:ind w:firstLine="567"/>
        <w:jc w:val="both"/>
        <w:rPr>
          <w:szCs w:val="24"/>
        </w:rPr>
      </w:pPr>
    </w:p>
    <w:p w:rsidR="00854395" w:rsidRDefault="00327386">
      <w:pPr>
        <w:ind w:firstLine="567"/>
        <w:jc w:val="both"/>
        <w:rPr>
          <w:szCs w:val="24"/>
        </w:rPr>
      </w:pPr>
      <w:r>
        <w:rPr>
          <w:szCs w:val="24"/>
        </w:rPr>
        <w:t>88. Mokiniui, kuris pradeda mokytis pagal pagrindinio ugdymo programos pirmąją ar antrąją dalį, ir naujai atvykusiems mokiniams skiriamas adaptacinis laikotarpis, nustatant jo trukmę. Pasibaigus skirtam adaptacijos laikui, mokykla gali skirti papildomą laiką adaptacijai, jeigu iki tol mokinys ne iki galo adaptuojasi. Adaptacijos laikotarpiu rekomenduojama stebėti individualią pažangą, mokinių pasiekimų ir pažangos pažymiais nevertinti.</w:t>
      </w:r>
    </w:p>
    <w:p w:rsidR="00854395" w:rsidRDefault="00327386">
      <w:pPr>
        <w:ind w:firstLine="567"/>
        <w:jc w:val="both"/>
        <w:rPr>
          <w:szCs w:val="24"/>
        </w:rPr>
      </w:pPr>
      <w:r>
        <w:rPr>
          <w:szCs w:val="24"/>
        </w:rPr>
        <w:t>89. Klasės dalykų mokymosi turiniui įgyvendinti skiriamas nustatytas minimalus pamokų skaičius, nurodytas Bendrųjų ugdymo planų 86, 87 punktuose. Dalykams mokytis skiriamų pamokų skaičius negali būti mažesnis, nei numatyta Bendruosiuose ugdymo  planuose.</w:t>
      </w:r>
    </w:p>
    <w:p w:rsidR="00854395" w:rsidRDefault="00327386">
      <w:pPr>
        <w:ind w:firstLine="567"/>
        <w:jc w:val="both"/>
        <w:rPr>
          <w:szCs w:val="24"/>
        </w:rPr>
      </w:pPr>
      <w:r>
        <w:rPr>
          <w:szCs w:val="24"/>
        </w:rPr>
        <w:t xml:space="preserve">90. Mokykla, vykdanti pagrindinio ugdymo programą, užtikrina, kad pagal pagrindinio ugdymo programą besimokantis mokinys mokytųsi klasei visų ugdymo programoje numatytų dalykų ir būtų galimybės mokiniui pasirinkti mokytis jo poreikius atliepiančius pasirenkamuosius dalykus, o besimokantysis pagal antrąją pagrindinio ugdymo programos dalį galėtų pasirinkti pasirenkamuosius dalykus ir dalykų modulius, kurių programas rengia mokykla ir tvirtina mokyklos vadovas; gauti savalaikę mokymosi ir švietimo pagalbą. </w:t>
      </w:r>
    </w:p>
    <w:p w:rsidR="00854395" w:rsidRDefault="00327386">
      <w:pPr>
        <w:ind w:firstLine="567"/>
        <w:jc w:val="both"/>
        <w:rPr>
          <w:szCs w:val="24"/>
        </w:rPr>
      </w:pPr>
      <w:r>
        <w:rPr>
          <w:szCs w:val="24"/>
        </w:rPr>
        <w:t xml:space="preserve">91. Mokiniui sudaroma galimybė pasirinkti veiklas, atitinkančias saviraiškos poreikius. Jos įgyvendinamos per neformaliajam vaikų švietimui skirtas valandas (neformaliojo ugdymo valandos), numatytas Bendruosiuose ugdymo planuose. </w:t>
      </w:r>
    </w:p>
    <w:p w:rsidR="00854395" w:rsidRDefault="00327386">
      <w:pPr>
        <w:ind w:firstLine="567"/>
        <w:jc w:val="both"/>
        <w:rPr>
          <w:szCs w:val="24"/>
        </w:rPr>
      </w:pPr>
      <w:r>
        <w:rPr>
          <w:szCs w:val="24"/>
        </w:rPr>
        <w:t>92. Mokiniui, besimokančiam pagal pagrindinio ugdymo programą, privaloma atlikti socialinę-pilietinę veiklą, kurios trukmė 2023–2024 mokslo metais:</w:t>
      </w:r>
    </w:p>
    <w:p w:rsidR="00854395" w:rsidRDefault="00327386">
      <w:pPr>
        <w:ind w:firstLine="567"/>
        <w:jc w:val="both"/>
        <w:rPr>
          <w:szCs w:val="24"/>
        </w:rPr>
      </w:pPr>
      <w:r>
        <w:rPr>
          <w:szCs w:val="24"/>
        </w:rPr>
        <w:t>92.1.  6, 8, 10 (II) gimnazijos klasių mokiniams ne mažiau kaip 10</w:t>
      </w:r>
      <w:r>
        <w:rPr>
          <w:sz w:val="20"/>
        </w:rPr>
        <w:t xml:space="preserve"> </w:t>
      </w:r>
      <w:r>
        <w:rPr>
          <w:szCs w:val="24"/>
        </w:rPr>
        <w:t xml:space="preserve">pamokų (valandų); </w:t>
      </w:r>
    </w:p>
    <w:p w:rsidR="00854395" w:rsidRDefault="00327386">
      <w:pPr>
        <w:ind w:firstLine="567"/>
        <w:jc w:val="both"/>
        <w:rPr>
          <w:szCs w:val="24"/>
        </w:rPr>
      </w:pPr>
      <w:r>
        <w:rPr>
          <w:szCs w:val="24"/>
        </w:rPr>
        <w:t>92.2. 5, 7, 9 (I gimnazijos) klasių mokiniams ne mažiau kaip 20 pamokų (valandų).</w:t>
      </w:r>
    </w:p>
    <w:p w:rsidR="00854395" w:rsidRDefault="00327386">
      <w:pPr>
        <w:ind w:firstLine="567"/>
        <w:jc w:val="both"/>
        <w:rPr>
          <w:szCs w:val="24"/>
        </w:rPr>
      </w:pPr>
      <w:r>
        <w:rPr>
          <w:szCs w:val="24"/>
        </w:rPr>
        <w:t>93. 2024-2025 mokslo metais 5–10 (II) gimnazijų klasių mokiniams, privalomos socialinės-pilietinės veiklos atlikimo trukmė ne mažesnė kaip 20 pamokų (valandų).</w:t>
      </w:r>
    </w:p>
    <w:p w:rsidR="00854395" w:rsidRDefault="00327386">
      <w:pPr>
        <w:ind w:firstLine="567"/>
        <w:jc w:val="both"/>
        <w:rPr>
          <w:szCs w:val="24"/>
          <w:lang w:val="en-GB"/>
        </w:rPr>
      </w:pPr>
      <w:r>
        <w:rPr>
          <w:szCs w:val="24"/>
        </w:rPr>
        <w:t>94. Socialinė-pilietinė veikla organizuojama:</w:t>
      </w:r>
    </w:p>
    <w:p w:rsidR="00854395" w:rsidRDefault="00327386">
      <w:pPr>
        <w:ind w:left="142" w:firstLine="425"/>
        <w:jc w:val="both"/>
        <w:rPr>
          <w:szCs w:val="24"/>
        </w:rPr>
      </w:pPr>
      <w:r>
        <w:rPr>
          <w:szCs w:val="24"/>
        </w:rPr>
        <w:t xml:space="preserve">94.1. pagal mokykloje, atsižvelgiant į mokinių amžių nustatytus reikalavimus šiai veiklai organizuoti; </w:t>
      </w:r>
    </w:p>
    <w:p w:rsidR="00854395" w:rsidRDefault="00327386">
      <w:pPr>
        <w:ind w:firstLine="567"/>
        <w:jc w:val="both"/>
        <w:rPr>
          <w:szCs w:val="24"/>
        </w:rPr>
      </w:pPr>
      <w:r>
        <w:rPr>
          <w:szCs w:val="24"/>
        </w:rPr>
        <w:t xml:space="preserve">94.2. atsižvelgiant į mokyklos pasiūlytas veiklos sritis; </w:t>
      </w:r>
    </w:p>
    <w:p w:rsidR="00854395" w:rsidRDefault="00327386">
      <w:pPr>
        <w:ind w:firstLine="567"/>
        <w:jc w:val="both"/>
        <w:rPr>
          <w:szCs w:val="24"/>
        </w:rPr>
      </w:pPr>
      <w:r>
        <w:rPr>
          <w:szCs w:val="24"/>
        </w:rPr>
        <w:t xml:space="preserve">94.3. pamokų (valandų) per mokslo metus, nei numatyta; </w:t>
      </w:r>
    </w:p>
    <w:p w:rsidR="00854395" w:rsidRDefault="00327386">
      <w:pPr>
        <w:ind w:firstLine="567"/>
        <w:jc w:val="both"/>
        <w:rPr>
          <w:szCs w:val="24"/>
        </w:rPr>
      </w:pPr>
      <w:r>
        <w:rPr>
          <w:szCs w:val="24"/>
        </w:rPr>
        <w:t>94.4. sudarant sąlygas veiklas atlikti savarankiškai, bendradarbiaujant su įmonėmis, vietos savivaldos institucijomis ir kt.;</w:t>
      </w:r>
    </w:p>
    <w:p w:rsidR="00854395" w:rsidRDefault="00327386">
      <w:pPr>
        <w:ind w:firstLine="567"/>
        <w:jc w:val="both"/>
        <w:rPr>
          <w:szCs w:val="24"/>
        </w:rPr>
      </w:pPr>
      <w:r>
        <w:rPr>
          <w:szCs w:val="24"/>
        </w:rPr>
        <w:t xml:space="preserve">94.5. socialinė-pilietinė veikla neįskaitoma į mokinio mokymosi krūvį. </w:t>
      </w:r>
    </w:p>
    <w:p w:rsidR="00854395" w:rsidRDefault="00327386">
      <w:pPr>
        <w:ind w:firstLine="629"/>
        <w:jc w:val="both"/>
        <w:rPr>
          <w:szCs w:val="24"/>
        </w:rPr>
      </w:pPr>
      <w:r>
        <w:rPr>
          <w:szCs w:val="24"/>
        </w:rPr>
        <w:t>95.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rsidR="00854395" w:rsidRDefault="00327386">
      <w:pPr>
        <w:ind w:firstLine="567"/>
        <w:jc w:val="both"/>
        <w:rPr>
          <w:szCs w:val="24"/>
        </w:rPr>
      </w:pPr>
      <w:r>
        <w:rPr>
          <w:szCs w:val="24"/>
        </w:rPr>
        <w:lastRenderedPageBreak/>
        <w:t>96. Mokykla, įgyvendinanti pagrindinio ugdymo programą sudaro galimybes atlikti projektines veiklas:</w:t>
      </w:r>
    </w:p>
    <w:p w:rsidR="00854395" w:rsidRDefault="00327386">
      <w:pPr>
        <w:ind w:firstLine="567"/>
        <w:jc w:val="both"/>
        <w:rPr>
          <w:szCs w:val="24"/>
        </w:rPr>
      </w:pPr>
      <w:r>
        <w:rPr>
          <w:szCs w:val="24"/>
        </w:rPr>
        <w:t>96.1. 5–8 klasėse organizuojamos vadovaujantis mokyklos projektinių veiklų įgyvendinimo ir vertinimo sistema;</w:t>
      </w:r>
    </w:p>
    <w:p w:rsidR="00854395" w:rsidRDefault="00327386">
      <w:pPr>
        <w:ind w:firstLine="567"/>
        <w:jc w:val="both"/>
        <w:rPr>
          <w:szCs w:val="24"/>
        </w:rPr>
      </w:pPr>
      <w:r>
        <w:rPr>
          <w:szCs w:val="24"/>
        </w:rPr>
        <w:t xml:space="preserve">96.2. 9–10, I–II gimnazijos klasių mokiniai gali pasirinkti ir atlikti mokslo metų trukmės projektinį darbą. Projektiniam darbui atlikti skiriama iki 37 pamokų, panaudojant mokinio poreikiams tenkinti ir mokymosi pagalbai teikti ir neformaliojo vaikų švietimo valandas. </w:t>
      </w:r>
    </w:p>
    <w:p w:rsidR="00854395" w:rsidRDefault="00327386">
      <w:pPr>
        <w:tabs>
          <w:tab w:val="left" w:pos="8222"/>
        </w:tabs>
        <w:ind w:firstLine="426"/>
        <w:jc w:val="both"/>
        <w:rPr>
          <w:b/>
          <w:bCs/>
          <w:szCs w:val="24"/>
        </w:rPr>
      </w:pPr>
      <w:r>
        <w:rPr>
          <w:szCs w:val="24"/>
        </w:rPr>
        <w:t>97. Mokymosi turinio įgyvendinimo organizavimas:</w:t>
      </w:r>
    </w:p>
    <w:p w:rsidR="00854395" w:rsidRDefault="00327386">
      <w:pPr>
        <w:tabs>
          <w:tab w:val="left" w:pos="567"/>
          <w:tab w:val="left" w:pos="8222"/>
        </w:tabs>
        <w:ind w:firstLine="426"/>
        <w:jc w:val="both"/>
        <w:rPr>
          <w:szCs w:val="24"/>
        </w:rPr>
      </w:pPr>
      <w:r>
        <w:rPr>
          <w:szCs w:val="24"/>
        </w:rPr>
        <w:t xml:space="preserve">97.1. dorinis ugdymas (etika arba tikyba): </w:t>
      </w:r>
    </w:p>
    <w:p w:rsidR="00854395" w:rsidRDefault="00327386">
      <w:pPr>
        <w:tabs>
          <w:tab w:val="left" w:pos="567"/>
          <w:tab w:val="left" w:pos="8222"/>
        </w:tabs>
        <w:ind w:firstLine="426"/>
        <w:jc w:val="both"/>
        <w:rPr>
          <w:szCs w:val="24"/>
        </w:rPr>
      </w:pPr>
      <w:r>
        <w:rPr>
          <w:szCs w:val="24"/>
        </w:rPr>
        <w:t>97.1.1. mokiniui iki 14 metų vieną iš dorinio ugdymo dalykų: etiką arba tradicinės religinės bendruomenės ar bendrijos tikybą parenka mokinio tėvai (globėjai, rūpintojai),</w:t>
      </w:r>
      <w:r>
        <w:rPr>
          <w:sz w:val="20"/>
        </w:rPr>
        <w:t xml:space="preserve"> </w:t>
      </w:r>
      <w:r>
        <w:rPr>
          <w:szCs w:val="24"/>
        </w:rPr>
        <w:t xml:space="preserve">o nuo 14 metų mokinys savarankiškai renkasi pats; </w:t>
      </w:r>
    </w:p>
    <w:p w:rsidR="00854395" w:rsidRDefault="00327386">
      <w:pPr>
        <w:tabs>
          <w:tab w:val="left" w:pos="720"/>
        </w:tabs>
        <w:ind w:firstLine="450"/>
        <w:jc w:val="both"/>
        <w:rPr>
          <w:szCs w:val="24"/>
        </w:rPr>
      </w:pPr>
      <w:r>
        <w:rPr>
          <w:szCs w:val="24"/>
        </w:rPr>
        <w:t>97.1.2. mokykloje, kuri negali užtikrinti mokinių ar jų tėvų (globėjų, rūpintojų) pageidaujamos tradicinės religinės bendruomenės ar bendrijos tikybos mokymo, mokiniui įskaitomas tikybos mokymas sekmadieninėje mokykloje ar kitoje tikybos mokymo grupėje pagal Švietimo įstatymo 31 straipsnio 4 ir 5 dalyse nustatytus reikalavimus. Šiuo atveju mokykla nustato mokymosi pasiekimų įskaitymo tvarką;</w:t>
      </w:r>
    </w:p>
    <w:p w:rsidR="00854395" w:rsidRDefault="00327386">
      <w:pPr>
        <w:tabs>
          <w:tab w:val="left" w:pos="720"/>
        </w:tabs>
        <w:ind w:firstLine="450"/>
        <w:jc w:val="both"/>
        <w:rPr>
          <w:szCs w:val="24"/>
        </w:rPr>
      </w:pPr>
      <w:r>
        <w:rPr>
          <w:szCs w:val="24"/>
        </w:rPr>
        <w:t>97.1.3. dorinio ugdymo dalyką mokiniui galima keisti mokyklos nustatyta tvarka.</w:t>
      </w:r>
    </w:p>
    <w:p w:rsidR="00854395" w:rsidRDefault="00327386">
      <w:pPr>
        <w:tabs>
          <w:tab w:val="left" w:pos="567"/>
          <w:tab w:val="left" w:pos="8222"/>
        </w:tabs>
        <w:ind w:firstLine="426"/>
        <w:jc w:val="both"/>
        <w:rPr>
          <w:szCs w:val="24"/>
        </w:rPr>
      </w:pPr>
      <w:r>
        <w:rPr>
          <w:szCs w:val="24"/>
        </w:rPr>
        <w:t>97.2. užsienio kalba:</w:t>
      </w:r>
    </w:p>
    <w:p w:rsidR="00854395" w:rsidRDefault="00327386">
      <w:pPr>
        <w:tabs>
          <w:tab w:val="left" w:pos="567"/>
          <w:tab w:val="left" w:pos="8222"/>
        </w:tabs>
        <w:ind w:firstLine="426"/>
        <w:jc w:val="both"/>
        <w:rPr>
          <w:szCs w:val="24"/>
        </w:rPr>
      </w:pPr>
      <w:r>
        <w:rPr>
          <w:szCs w:val="24"/>
        </w:rPr>
        <w:t>97.2.1. pagal pradinio ugdymo programą pradėtą mokytis pirmąją užsienio kalbą (anglų, vokiečių, prancūzų) mokinys tęsia pagrindinio ugdymo programoje kaip pirmąją užsienio kalbą iki pagrindinio ugdymo programos pabaigos;</w:t>
      </w:r>
    </w:p>
    <w:p w:rsidR="00854395" w:rsidRDefault="00327386">
      <w:pPr>
        <w:tabs>
          <w:tab w:val="left" w:pos="567"/>
          <w:tab w:val="left" w:pos="8222"/>
        </w:tabs>
        <w:ind w:firstLine="426"/>
        <w:jc w:val="both"/>
        <w:rPr>
          <w:szCs w:val="24"/>
        </w:rPr>
      </w:pPr>
      <w:r>
        <w:rPr>
          <w:szCs w:val="24"/>
        </w:rPr>
        <w:t>97.2.2. antrosios užsienio kalbos (anglų, vokiečių, prancūzų, ispanų, lenkų, ukrainiečių, rusų) mokymas privalomas nuo 6 klasės;</w:t>
      </w:r>
    </w:p>
    <w:p w:rsidR="00854395" w:rsidRDefault="00327386">
      <w:pPr>
        <w:tabs>
          <w:tab w:val="left" w:pos="567"/>
          <w:tab w:val="left" w:pos="8222"/>
        </w:tabs>
        <w:ind w:firstLine="426"/>
        <w:jc w:val="both"/>
        <w:rPr>
          <w:szCs w:val="24"/>
        </w:rPr>
      </w:pPr>
      <w:r>
        <w:rPr>
          <w:szCs w:val="24"/>
        </w:rPr>
        <w:t>97.2.3.</w:t>
      </w:r>
      <w:r>
        <w:rPr>
          <w:sz w:val="20"/>
        </w:rPr>
        <w:t xml:space="preserve"> </w:t>
      </w:r>
      <w:r>
        <w:rPr>
          <w:szCs w:val="24"/>
        </w:rPr>
        <w:t xml:space="preserve">mokinio tėvai (globėjai, rūpintojai) mokiniui iki 14 metų parenka, o mokinys nuo 14 iki 16 metų mokinio tėvų (globėjų, rūpintojų) sutikimu pats renkasi antrąją užsienio kalbą; </w:t>
      </w:r>
    </w:p>
    <w:p w:rsidR="00854395" w:rsidRDefault="00327386">
      <w:pPr>
        <w:tabs>
          <w:tab w:val="left" w:pos="8222"/>
        </w:tabs>
        <w:ind w:left="112" w:firstLine="378"/>
        <w:jc w:val="both"/>
        <w:rPr>
          <w:szCs w:val="24"/>
        </w:rPr>
      </w:pPr>
      <w:r>
        <w:rPr>
          <w:szCs w:val="24"/>
        </w:rPr>
        <w:t>97.2.4. dviejų užsienio kalbų (neįskaitant pirmosios užsienio kalbos, kurios mokinys mokėsi pagal pradinio ugdymo programą ir toliau mokosi pagal pagrindinio ugdymo programą);</w:t>
      </w:r>
    </w:p>
    <w:p w:rsidR="00854395" w:rsidRDefault="00327386">
      <w:pPr>
        <w:tabs>
          <w:tab w:val="left" w:pos="8222"/>
        </w:tabs>
        <w:ind w:firstLine="567"/>
        <w:jc w:val="both"/>
        <w:rPr>
          <w:szCs w:val="24"/>
        </w:rPr>
      </w:pPr>
      <w:r>
        <w:rPr>
          <w:szCs w:val="24"/>
        </w:rPr>
        <w:t>97.2.5. mokyklose, kuriose mokymas organizuojamas tautinių mažumų kalba, antrosios užsienio kalbos mokymas nėra privalomas. Mokiniams pageidaujant, mokykla turi sudaryti sąlygas pasirinkti ir mokytis antrosios užsienio kalbos, jai mokytis skirdama mokinio ugdymo poreikiams ir mokymosi pagalbai teikti skirtas pamokas;</w:t>
      </w:r>
    </w:p>
    <w:p w:rsidR="00854395" w:rsidRDefault="00327386">
      <w:pPr>
        <w:tabs>
          <w:tab w:val="left" w:pos="8222"/>
        </w:tabs>
        <w:ind w:firstLine="567"/>
        <w:jc w:val="both"/>
        <w:rPr>
          <w:szCs w:val="24"/>
        </w:rPr>
      </w:pPr>
      <w:r>
        <w:rPr>
          <w:szCs w:val="24"/>
        </w:rPr>
        <w:t>97.2.6. Pamokos užsienio (pirmajai) kalbai ir užsienio (antrajai) kalbai Bendrųjų ugdymo planų 86, 87 punktuose nurodytos bendrai, skatinant mokyklas ieškoti veiksmingų sprendimų, kaip organizuoti kalbinį ugdymą ir kaip paskirstyti valandas tarp pirmosios ir antrosios užsienio kalbų, siekiant sudaryti galimybes mokiniams išmokti dvi užsienio kalbas. Tikslinga, pradedant mokytis antrosios užsienio kalbos, intensyvinti mokymą, skiriant daugiau pamokų naujai pradėtai užsienio kalbai mokytis;</w:t>
      </w:r>
    </w:p>
    <w:p w:rsidR="00854395" w:rsidRDefault="00327386">
      <w:pPr>
        <w:ind w:firstLine="567"/>
        <w:jc w:val="both"/>
        <w:rPr>
          <w:szCs w:val="24"/>
        </w:rPr>
      </w:pPr>
      <w:r>
        <w:rPr>
          <w:szCs w:val="24"/>
        </w:rPr>
        <w:t>97.2.7. keisti užsienio kalbą, nebaigus pagrindinio ugdymo programos, galima tik tokiu atveju:</w:t>
      </w:r>
    </w:p>
    <w:p w:rsidR="00854395" w:rsidRDefault="00327386">
      <w:pPr>
        <w:ind w:firstLine="567"/>
        <w:jc w:val="both"/>
        <w:rPr>
          <w:szCs w:val="24"/>
        </w:rPr>
      </w:pPr>
      <w:r>
        <w:rPr>
          <w:szCs w:val="24"/>
        </w:rPr>
        <w:t xml:space="preserve">97.2.7.1. jeigu mokinio norimos mokytis užsienio kalbos pasiekimų lygis ne žemesnis nei patenkinamas lygis, numatytas tos kalbos dalyko bendrojoje programoje; </w:t>
      </w:r>
    </w:p>
    <w:p w:rsidR="00854395" w:rsidRDefault="00327386">
      <w:pPr>
        <w:ind w:firstLine="567"/>
        <w:jc w:val="both"/>
        <w:rPr>
          <w:szCs w:val="24"/>
        </w:rPr>
      </w:pPr>
      <w:r>
        <w:rPr>
          <w:szCs w:val="24"/>
        </w:rPr>
        <w:t>97.2.7.2. jei mokykla negali užtikrinti antrųjų užsienio kalbų tęstinumo naujai formuojamoje I gimnazijos klasėje dėl didelės kalbų įvairovės, kuri susidaro mokiniams iki tol besimokius labai skirtingų užsienio kalbų. Nesant galimybės mokiniui tęsti pradėtos mokytis užsienio kalbos, pasiūloma pradėti mokytis kitos užsienio kalbos, suderinus su mokinio tėvais (globėjais, rūpintojais). Užsienio kalbai mokytis gali būti skiriama papildoma pamoka, panaudojant ugdymo poreikiams ir mokymosi pagalbai skirtas pamokas;</w:t>
      </w:r>
    </w:p>
    <w:p w:rsidR="00854395" w:rsidRDefault="00327386">
      <w:pPr>
        <w:ind w:firstLine="567"/>
        <w:jc w:val="both"/>
        <w:rPr>
          <w:szCs w:val="24"/>
        </w:rPr>
      </w:pPr>
      <w:r>
        <w:rPr>
          <w:szCs w:val="24"/>
        </w:rPr>
        <w:t xml:space="preserve">97.2.7.3. jei mokinys yra atvykęs iš kitos </w:t>
      </w:r>
      <w:r>
        <w:rPr>
          <w:szCs w:val="24"/>
          <w:shd w:val="clear" w:color="auto" w:fill="FFFFFF"/>
        </w:rPr>
        <w:t>Lietuvos mokyklos ar užsienio ir mokykla negali užtikrinti pradėtos mokytis kalbos tęstinumo,</w:t>
      </w:r>
      <w:r>
        <w:rPr>
          <w:szCs w:val="24"/>
        </w:rPr>
        <w:t xml:space="preserve"> gavus mokinio tėvų (globėjų, rūpintojų) sutikimą raštu, mokiniui sudaromos sąlygos pradėti mokytis užsienio kalbos, kurios mokosi klasė, ir įveikti programų skirtumus;</w:t>
      </w:r>
    </w:p>
    <w:p w:rsidR="00854395" w:rsidRDefault="00327386">
      <w:pPr>
        <w:ind w:firstLine="567"/>
        <w:jc w:val="both"/>
        <w:rPr>
          <w:szCs w:val="24"/>
        </w:rPr>
      </w:pPr>
      <w:r>
        <w:rPr>
          <w:szCs w:val="24"/>
        </w:rPr>
        <w:t>97.3. iš užsienio atvykę mokiniai gimtosios kalbos gali mokytis kaip antrosios užsienio kalbos, jei mokykla turi galimybę šios kalbos mokyti;</w:t>
      </w:r>
    </w:p>
    <w:p w:rsidR="00854395" w:rsidRDefault="00327386">
      <w:pPr>
        <w:tabs>
          <w:tab w:val="left" w:pos="5096"/>
        </w:tabs>
        <w:ind w:firstLine="567"/>
        <w:jc w:val="both"/>
        <w:rPr>
          <w:szCs w:val="24"/>
        </w:rPr>
      </w:pPr>
      <w:r>
        <w:rPr>
          <w:szCs w:val="24"/>
        </w:rPr>
        <w:lastRenderedPageBreak/>
        <w:t>97.4. jei mokinys yra baigęs tarptautinės bendrojo ugdymo programos dalį ar visą programą ir mokykla nustato, kad jo vienos užsienio kalbos pasiekimai yra aukštesni, nei numatyta Pagrindinio ugdymo bendrosiose programose,</w:t>
      </w:r>
      <w:r>
        <w:rPr>
          <w:sz w:val="20"/>
        </w:rPr>
        <w:t xml:space="preserve"> </w:t>
      </w:r>
      <w:r>
        <w:rPr>
          <w:szCs w:val="24"/>
        </w:rPr>
        <w:t xml:space="preserve">mokinio tėvų (globėjų, rūpintojų) pageidavimu mokykla įskaito mokinio pasiekimus ir konvertuoja pagal </w:t>
      </w:r>
      <w:proofErr w:type="spellStart"/>
      <w:r>
        <w:rPr>
          <w:szCs w:val="24"/>
        </w:rPr>
        <w:t>dešimtbalę</w:t>
      </w:r>
      <w:proofErr w:type="spellEnd"/>
      <w:r>
        <w:rPr>
          <w:szCs w:val="24"/>
        </w:rPr>
        <w:t xml:space="preserve"> vertinimo sistemą. Mokykla sudaro mokiniui individualų užsienio kalbos mokymosi planą ir galimybę vietoje užsienio kalbos pamokų lankyti papildomas lietuvių kalbos ir literatūros ar kitos užsienio kalbos pamokas kitose klasėse;</w:t>
      </w:r>
    </w:p>
    <w:p w:rsidR="00854395" w:rsidRDefault="00327386">
      <w:pPr>
        <w:tabs>
          <w:tab w:val="left" w:pos="5096"/>
        </w:tabs>
        <w:ind w:firstLine="567"/>
        <w:jc w:val="both"/>
        <w:rPr>
          <w:szCs w:val="24"/>
        </w:rPr>
      </w:pPr>
      <w:r>
        <w:rPr>
          <w:szCs w:val="24"/>
        </w:rPr>
        <w:t>97.5. jeigu mokinys yra atvykęs iš kitos mokyklos ir mokinio tėvams (globėjams, rūpintojams) pritarus pageidauja toliau mokytis pradėtos užsienio kalbos, o mokykla neturi tos kalbos mokytojo:</w:t>
      </w:r>
    </w:p>
    <w:p w:rsidR="00854395" w:rsidRDefault="00327386">
      <w:pPr>
        <w:ind w:firstLine="567"/>
        <w:jc w:val="both"/>
        <w:rPr>
          <w:szCs w:val="24"/>
        </w:rPr>
      </w:pPr>
      <w:r>
        <w:rPr>
          <w:szCs w:val="24"/>
        </w:rPr>
        <w:t xml:space="preserve">97.5.1. mokiniui sudaromos sąlygos mokytis užsienio kalbos kitoje mokykloje, kurioje vyksta tos užsienio kalbos pamokos, suderinus su mokiniu, </w:t>
      </w:r>
      <w:r>
        <w:rPr>
          <w:rFonts w:eastAsia="MS Mincho"/>
          <w:szCs w:val="24"/>
          <w:lang w:eastAsia="ar-SA"/>
        </w:rPr>
        <w:t xml:space="preserve"> valstybinės,  mokyklos (biudžetinės įstaigos) – 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 , s</w:t>
      </w:r>
      <w:r>
        <w:rPr>
          <w:szCs w:val="24"/>
          <w:lang w:eastAsia="lt-LT"/>
        </w:rPr>
        <w:t xml:space="preserve">kiriant pamokų skaičių, vadovaujamasi Bendrųjų ugdymo planų 89, 91 punktais; </w:t>
      </w:r>
    </w:p>
    <w:p w:rsidR="00854395" w:rsidRDefault="00327386">
      <w:pPr>
        <w:ind w:firstLine="567"/>
        <w:jc w:val="both"/>
        <w:rPr>
          <w:szCs w:val="24"/>
        </w:rPr>
      </w:pPr>
      <w:r>
        <w:rPr>
          <w:szCs w:val="24"/>
        </w:rPr>
        <w:t>97.5.2. 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 mokyklai pagal iš anksto priimtą susitarimą, kuriame numatytas atsiskaitymo laikas ir apibrėžti pasiekimų įvertinimo kriterijai;</w:t>
      </w:r>
    </w:p>
    <w:p w:rsidR="00854395" w:rsidRDefault="00327386">
      <w:pPr>
        <w:ind w:firstLine="567"/>
        <w:jc w:val="both"/>
        <w:rPr>
          <w:szCs w:val="24"/>
        </w:rPr>
      </w:pPr>
      <w:r>
        <w:rPr>
          <w:szCs w:val="24"/>
        </w:rPr>
        <w:t>97.6. mokyklai/ priėmus sprendimą gali būti įgyvendinamas integruotas dalyko ir užsienio kalbos mokymas(</w:t>
      </w:r>
      <w:proofErr w:type="spellStart"/>
      <w:r>
        <w:rPr>
          <w:szCs w:val="24"/>
        </w:rPr>
        <w:t>is</w:t>
      </w:r>
      <w:proofErr w:type="spellEnd"/>
      <w:r>
        <w:rPr>
          <w:szCs w:val="24"/>
        </w:rPr>
        <w:t>) pagal dalyko ir užsienio kalbų mokytojų parengtą ilgalaikį planą, kurį gali įgyvendinti dalyko mokytojas, užsienio kalbos mokytojas arba dalyko ir užsienio kalbų mokytojai;</w:t>
      </w:r>
    </w:p>
    <w:p w:rsidR="00854395" w:rsidRDefault="00327386">
      <w:pPr>
        <w:ind w:firstLine="567"/>
        <w:jc w:val="both"/>
        <w:rPr>
          <w:szCs w:val="24"/>
        </w:rPr>
      </w:pPr>
      <w:r>
        <w:rPr>
          <w:szCs w:val="24"/>
        </w:rPr>
        <w:t>97.7. gamtos mokslai:</w:t>
      </w:r>
    </w:p>
    <w:p w:rsidR="00854395" w:rsidRDefault="00327386">
      <w:pPr>
        <w:ind w:firstLine="567"/>
        <w:jc w:val="both"/>
        <w:rPr>
          <w:szCs w:val="24"/>
        </w:rPr>
      </w:pPr>
      <w:r>
        <w:rPr>
          <w:szCs w:val="24"/>
        </w:rPr>
        <w:t>97.7.1. mokykla užtikrina, kad eksperimentiniams ir praktiniams gebėjimams ugdyti būtų sudaromos sąlygos mokiniams atlikti eksperimentinę veiklą mokyklos, kurioje mokosi, laboratorijoje. Siekiama, kad eksperimentinei ir praktinei veiklai būtų skiriama ne mažiau nei 30 proc. ugdymo turinio įgyvendinimo laiko. Nesant galimybių atlikti eksperimentinę veiklą mokykloje, sudaromos sąlygos ją atlikti kitoje mokykloje, atvirosios prieigos STEAM centruose;</w:t>
      </w:r>
    </w:p>
    <w:p w:rsidR="00854395" w:rsidRDefault="00327386">
      <w:pPr>
        <w:ind w:firstLine="567"/>
        <w:jc w:val="both"/>
        <w:rPr>
          <w:szCs w:val="24"/>
        </w:rPr>
      </w:pPr>
      <w:r>
        <w:rPr>
          <w:szCs w:val="24"/>
        </w:rPr>
        <w:t xml:space="preserve">97.7.2. 7–8 klasėse galima toliau tęsti integruoto gamtos turinio dalyko „Gamtos mokslai“ mokymąsi arba priimti sprendimą mokyti atskirų gamtos mokslų dalykų – biologijos, chemijos, fizikos; </w:t>
      </w:r>
    </w:p>
    <w:p w:rsidR="00854395" w:rsidRDefault="00327386">
      <w:pPr>
        <w:shd w:val="clear" w:color="auto" w:fill="FFFFFF"/>
        <w:ind w:firstLine="567"/>
        <w:jc w:val="both"/>
        <w:rPr>
          <w:szCs w:val="24"/>
        </w:rPr>
      </w:pPr>
      <w:r>
        <w:rPr>
          <w:szCs w:val="24"/>
        </w:rPr>
        <w:t>97.8. technologijos:</w:t>
      </w:r>
    </w:p>
    <w:p w:rsidR="00854395" w:rsidRDefault="00327386">
      <w:pPr>
        <w:shd w:val="clear" w:color="auto" w:fill="FFFFFF"/>
        <w:ind w:firstLine="567"/>
        <w:jc w:val="both"/>
        <w:rPr>
          <w:szCs w:val="24"/>
        </w:rPr>
      </w:pPr>
      <w:r>
        <w:rPr>
          <w:szCs w:val="24"/>
        </w:rPr>
        <w:t xml:space="preserve">97.8.1. mokiniams, kurie mokosi pagal pagrindinio ugdymo programos antrąją dalį, atsižvelgiant į mokyklos mokymosi sąlygų ypatumus, </w:t>
      </w:r>
      <w:r>
        <w:rPr>
          <w:szCs w:val="24"/>
          <w:shd w:val="clear" w:color="auto" w:fill="FFFFFF"/>
        </w:rPr>
        <w:t xml:space="preserve">mokyklos ugdymo turinio specifiškumą, gali būti siūloma rinktis kitokias technologinio ugdymo programas: biotechnologijos, keramikos, </w:t>
      </w:r>
      <w:proofErr w:type="spellStart"/>
      <w:r>
        <w:rPr>
          <w:szCs w:val="24"/>
          <w:shd w:val="clear" w:color="auto" w:fill="FFFFFF"/>
        </w:rPr>
        <w:t>robotikos</w:t>
      </w:r>
      <w:proofErr w:type="spellEnd"/>
      <w:r>
        <w:rPr>
          <w:szCs w:val="24"/>
          <w:shd w:val="clear" w:color="auto" w:fill="FFFFFF"/>
        </w:rPr>
        <w:t xml:space="preserve"> ir kt. Būtina, kad mokiniai, mokydamiesi pagal mokyklos parengtas, mokyklos vadovo patvirtintas technologinio ugdymo programas, įgytų pasiekimus, numatytus pagrindinio ugdymo technologijų bendrojoje programoje;</w:t>
      </w:r>
      <w:r>
        <w:rPr>
          <w:szCs w:val="24"/>
        </w:rPr>
        <w:t xml:space="preserve"> </w:t>
      </w:r>
    </w:p>
    <w:p w:rsidR="00854395" w:rsidRDefault="00327386">
      <w:pPr>
        <w:ind w:firstLine="567"/>
        <w:jc w:val="both"/>
        <w:rPr>
          <w:szCs w:val="24"/>
        </w:rPr>
      </w:pPr>
      <w:r>
        <w:rPr>
          <w:szCs w:val="24"/>
        </w:rPr>
        <w:t>97.8.2. kai pagrindinio ugdymo programos antroji dalis vykdoma profesinio mokymo įstaigoje, jos parengtoje technologijų programoje gali būti numatyti pirminio profesinio mokymo programų moduliuose kompetencijų pasiekimą iliustruojantys mokymosi rezultatai;</w:t>
      </w:r>
    </w:p>
    <w:p w:rsidR="00854395" w:rsidRDefault="00327386">
      <w:pPr>
        <w:ind w:firstLine="567"/>
        <w:jc w:val="both"/>
        <w:rPr>
          <w:szCs w:val="24"/>
        </w:rPr>
      </w:pPr>
      <w:r>
        <w:rPr>
          <w:szCs w:val="24"/>
        </w:rPr>
        <w:t>97.8.3. mokykla, bendradarbiaudama su profesinio mokymo įstaiga, gali parengti technologijų programas, kurių turinys suderintas su atitinkama formaliojo profesinio mokymo programa / jos moduliais;</w:t>
      </w:r>
    </w:p>
    <w:p w:rsidR="00854395" w:rsidRDefault="00327386">
      <w:pPr>
        <w:ind w:firstLine="567"/>
        <w:jc w:val="both"/>
        <w:rPr>
          <w:szCs w:val="24"/>
        </w:rPr>
      </w:pPr>
      <w:r>
        <w:rPr>
          <w:szCs w:val="24"/>
        </w:rPr>
        <w:t>97.8.4. mokiniui, kuris mokosi pagal pagrindinio ugdymo programos antrąją dalį, vietoje technologijų dalyko mokykla gali siūlyti pasirinkti mokytis pagal formaliojo profesinio mokymo programos modulį (programų modulius);</w:t>
      </w:r>
    </w:p>
    <w:p w:rsidR="00854395" w:rsidRDefault="00327386">
      <w:pPr>
        <w:ind w:firstLine="567"/>
        <w:jc w:val="both"/>
        <w:rPr>
          <w:szCs w:val="24"/>
        </w:rPr>
      </w:pPr>
      <w:r>
        <w:rPr>
          <w:szCs w:val="24"/>
        </w:rPr>
        <w:t>97.9. meninis ugdymas:</w:t>
      </w:r>
    </w:p>
    <w:p w:rsidR="00854395" w:rsidRDefault="00327386">
      <w:pPr>
        <w:ind w:firstLine="567"/>
        <w:jc w:val="both"/>
        <w:rPr>
          <w:szCs w:val="24"/>
        </w:rPr>
      </w:pPr>
      <w:r>
        <w:rPr>
          <w:szCs w:val="24"/>
        </w:rPr>
        <w:t>97.9.1. meninio ugdymo dalykų grupei priskiriami: muzikos, dailės, teatro ir šokio dalykai;</w:t>
      </w:r>
    </w:p>
    <w:p w:rsidR="00854395" w:rsidRDefault="00327386">
      <w:pPr>
        <w:ind w:firstLine="567"/>
        <w:jc w:val="both"/>
        <w:rPr>
          <w:szCs w:val="24"/>
        </w:rPr>
      </w:pPr>
      <w:r>
        <w:rPr>
          <w:szCs w:val="24"/>
        </w:rPr>
        <w:t>97.9.2. mokiniams, besimokantiems pagal pagrindinio ugdymo programą, privaloma mokytis dailės ir muzikos dalykų;</w:t>
      </w:r>
    </w:p>
    <w:p w:rsidR="00854395" w:rsidRDefault="00327386">
      <w:pPr>
        <w:ind w:firstLine="567"/>
        <w:jc w:val="both"/>
        <w:rPr>
          <w:szCs w:val="24"/>
        </w:rPr>
      </w:pPr>
      <w:r>
        <w:rPr>
          <w:szCs w:val="24"/>
        </w:rPr>
        <w:lastRenderedPageBreak/>
        <w:t>97.9.3. mokykla iš meninio ugdymo dalykų grupės kaip pasirenkamuosius dalykus siūlo rinktis teatrą ir šokio dalykus;</w:t>
      </w:r>
    </w:p>
    <w:p w:rsidR="00854395" w:rsidRDefault="00327386">
      <w:pPr>
        <w:ind w:firstLine="567"/>
        <w:jc w:val="both"/>
        <w:rPr>
          <w:szCs w:val="24"/>
        </w:rPr>
      </w:pPr>
      <w:r>
        <w:rPr>
          <w:szCs w:val="24"/>
        </w:rPr>
        <w:t>97.10. fizinis ugdymas:</w:t>
      </w:r>
    </w:p>
    <w:p w:rsidR="00854395" w:rsidRDefault="00327386">
      <w:pPr>
        <w:ind w:firstLine="567"/>
        <w:jc w:val="both"/>
        <w:rPr>
          <w:szCs w:val="24"/>
        </w:rPr>
      </w:pPr>
      <w:r>
        <w:rPr>
          <w:szCs w:val="24"/>
        </w:rPr>
        <w:t>97.10.1. mokykla numato, kaip organizuos ugdymą specialiajai medicininei fizinio pajėgumo grupei:</w:t>
      </w:r>
    </w:p>
    <w:p w:rsidR="00854395" w:rsidRDefault="00327386">
      <w:pPr>
        <w:ind w:firstLine="567"/>
        <w:jc w:val="both"/>
        <w:rPr>
          <w:szCs w:val="24"/>
        </w:rPr>
      </w:pPr>
      <w:r>
        <w:rPr>
          <w:szCs w:val="24"/>
        </w:rPr>
        <w:t>97.10.1.1. pagal ligų pobūdį iš įvairių klasių sudaromos 7–12 mokinių grupės, kurioms skiriamos: 3 pamokos per savaitę – 5–8 klasių mokiniams; 2 pamokos per savaitę – 9–10 ir I–II gimnazijos klasių mokiniams;</w:t>
      </w:r>
    </w:p>
    <w:p w:rsidR="00854395" w:rsidRDefault="00327386">
      <w:pPr>
        <w:ind w:firstLine="567"/>
        <w:jc w:val="both"/>
        <w:rPr>
          <w:szCs w:val="24"/>
        </w:rPr>
      </w:pPr>
      <w:r>
        <w:rPr>
          <w:szCs w:val="24"/>
        </w:rPr>
        <w:t>97.10.1.2. mokiniai gali dalyvauti pamokose su pagrindine grupe, bet pratimai ir krūvis jiems skiriami pagal gydytojo rekomendacijas ir atsižvelgiant į savijautą;</w:t>
      </w:r>
    </w:p>
    <w:p w:rsidR="00854395" w:rsidRDefault="00327386">
      <w:pPr>
        <w:ind w:firstLine="567"/>
        <w:jc w:val="both"/>
        <w:rPr>
          <w:szCs w:val="24"/>
        </w:rPr>
      </w:pPr>
      <w:r>
        <w:rPr>
          <w:szCs w:val="24"/>
        </w:rPr>
        <w:t xml:space="preserve">97.10.1.3. mokinio tėvų (globėjų, rūpintojų) pageidavimu mokiniai gali lankyti </w:t>
      </w:r>
      <w:proofErr w:type="spellStart"/>
      <w:r>
        <w:rPr>
          <w:szCs w:val="24"/>
        </w:rPr>
        <w:t>sveikatinimo</w:t>
      </w:r>
      <w:proofErr w:type="spellEnd"/>
      <w:r>
        <w:rPr>
          <w:szCs w:val="24"/>
        </w:rPr>
        <w:t xml:space="preserve"> grupes ne mokykloje;</w:t>
      </w:r>
    </w:p>
    <w:p w:rsidR="00854395" w:rsidRDefault="00327386">
      <w:pPr>
        <w:ind w:firstLine="567"/>
        <w:jc w:val="both"/>
        <w:rPr>
          <w:szCs w:val="24"/>
        </w:rPr>
      </w:pPr>
      <w:r>
        <w:rPr>
          <w:szCs w:val="24"/>
        </w:rPr>
        <w:t>97.10.2.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rsidR="00854395" w:rsidRDefault="00327386">
      <w:pPr>
        <w:ind w:firstLine="567"/>
        <w:jc w:val="both"/>
        <w:rPr>
          <w:szCs w:val="24"/>
        </w:rPr>
      </w:pPr>
      <w:r>
        <w:rPr>
          <w:szCs w:val="24"/>
        </w:rPr>
        <w:t>97.10.3. mokiniams, atleistiems nuo fizinio ugdymo pamokų dėl sveikatos ir laikinai nedalyvaujantiems pamokoje dėl ligos, siūlomos kitokios veiklos (pvz., stalo žaidimai, šaškės, šachmatai, siūlomi užsiėmimai bibliotekoje, konsultacijos, socialinė veikla ir pan.). Mokiniams, atleistiems nuo fizinio ugdymo pamokų dėl mokymosi pagal formalųjį švietimą papildančio ugdymo sporto programas,</w:t>
      </w:r>
      <w:r>
        <w:rPr>
          <w:sz w:val="20"/>
        </w:rPr>
        <w:t xml:space="preserve"> </w:t>
      </w:r>
      <w:r>
        <w:rPr>
          <w:szCs w:val="24"/>
        </w:rPr>
        <w:t>taip pat gali būti pasiūlytos panašios veiklos;</w:t>
      </w:r>
    </w:p>
    <w:p w:rsidR="00854395" w:rsidRDefault="00327386">
      <w:pPr>
        <w:ind w:firstLine="567"/>
        <w:jc w:val="both"/>
        <w:rPr>
          <w:szCs w:val="24"/>
        </w:rPr>
      </w:pPr>
      <w:r>
        <w:rPr>
          <w:szCs w:val="24"/>
        </w:rPr>
        <w:t>98. Pasirenkamieji dalykai mokiniui nėra privalomi mokytis, mokinys juos renkasi pagal mokymosi poreikius. Privalomi šie dalykai tampa tuomet, kai mokinys juos pasirenka mokytis.</w:t>
      </w:r>
    </w:p>
    <w:p w:rsidR="00854395" w:rsidRDefault="00327386">
      <w:pPr>
        <w:ind w:firstLine="567"/>
        <w:jc w:val="both"/>
        <w:rPr>
          <w:szCs w:val="24"/>
        </w:rPr>
      </w:pPr>
      <w:r>
        <w:rPr>
          <w:szCs w:val="24"/>
        </w:rPr>
        <w:t xml:space="preserve">99. Mokinio, kuris mokosi pagal pagrindinio ugdymo programos antrąją dalį ir kartu pagal formaliojo profesinio mokymo programos modulį (modulius), individualus ugdymo planas sudaromas mokyklai ir profesinio mokymo įstaigai pasirašius bendradarbiavimo sutartį. Įstaigos kartu planuoja ugdymo procesą, vadovaudamosi Bendrųjų ugdymo planų 86, 87, 100, 108 punktais ir formaliojo profesinio mokymo programos moduliui (moduliams) įgyvendinti skirtomis kontaktinėmis valandomis, neviršydamos nustatyto mokiniui maksimalaus savaitinio pamokų skaičiaus. Mokinys gali rinktis formaliojo profesinio mokymo programos modulį (modulius), ne mažiau kaip 5 mokymosi kreditų (t. y. 110 kontaktinių valandų) ir ne daugiau kaip 10 mokymosi kreditų (t. y. 220 kontaktinių valandų) apimties dvejiems mokymosi metams. Vieno mokymosi kredito apimtis apibrėžta Profesinio mokymo programų rengimo ir registravimo tvarkos apraše, patvirtintame Lietuvos Respublikos švietimo, mokslo ir sporto ministro 2018 m. lapkričio 22 d. įsakymu Nr. V-925 „Dėl Profesinio mokymo programų rengimo ir registravimo tvarkos aprašo patvirtinimo“. Mokinys, kuris pasirenka mokytis pagal pagrindinio ugdymo programos antrąją dalį ir kartu pagal formaliojo profesinio mokymo programos modulį (modulius), gali nesimokyti technologijų dalyko. </w:t>
      </w:r>
    </w:p>
    <w:p w:rsidR="00854395" w:rsidRDefault="00854395">
      <w:pPr>
        <w:jc w:val="center"/>
        <w:rPr>
          <w:b/>
          <w:bCs/>
          <w:szCs w:val="24"/>
        </w:rPr>
      </w:pPr>
    </w:p>
    <w:p w:rsidR="00854395" w:rsidRDefault="00327386">
      <w:pPr>
        <w:jc w:val="center"/>
        <w:rPr>
          <w:b/>
          <w:bCs/>
          <w:szCs w:val="24"/>
        </w:rPr>
      </w:pPr>
      <w:r>
        <w:rPr>
          <w:b/>
          <w:bCs/>
          <w:szCs w:val="24"/>
        </w:rPr>
        <w:t>V SKYRIUS</w:t>
      </w:r>
    </w:p>
    <w:p w:rsidR="00854395" w:rsidRDefault="00327386">
      <w:pPr>
        <w:jc w:val="center"/>
        <w:rPr>
          <w:b/>
          <w:bCs/>
          <w:szCs w:val="24"/>
        </w:rPr>
      </w:pPr>
      <w:r>
        <w:rPr>
          <w:b/>
          <w:bCs/>
          <w:szCs w:val="24"/>
        </w:rPr>
        <w:t>VIDURINIO UGDYMO PROGRAMOS ĮGYVENDINIMAS</w:t>
      </w:r>
    </w:p>
    <w:p w:rsidR="00854395" w:rsidRDefault="00854395">
      <w:pPr>
        <w:jc w:val="center"/>
        <w:rPr>
          <w:b/>
          <w:bCs/>
          <w:szCs w:val="24"/>
        </w:rPr>
      </w:pPr>
    </w:p>
    <w:p w:rsidR="00854395" w:rsidRDefault="00327386">
      <w:pPr>
        <w:jc w:val="center"/>
        <w:rPr>
          <w:b/>
          <w:bCs/>
          <w:szCs w:val="24"/>
        </w:rPr>
      </w:pPr>
      <w:r>
        <w:rPr>
          <w:b/>
          <w:bCs/>
          <w:szCs w:val="24"/>
        </w:rPr>
        <w:t>PIRMASIS SKIRSNIS</w:t>
      </w:r>
    </w:p>
    <w:p w:rsidR="00854395" w:rsidRDefault="00327386">
      <w:pPr>
        <w:jc w:val="center"/>
        <w:rPr>
          <w:b/>
          <w:bCs/>
          <w:szCs w:val="24"/>
        </w:rPr>
      </w:pPr>
      <w:r>
        <w:rPr>
          <w:b/>
          <w:bCs/>
          <w:szCs w:val="24"/>
        </w:rPr>
        <w:t xml:space="preserve">VIDURINIO UGDYMO PROGRAMOS ĮGYVENDINIMAS 2023–2024 MOKSLO METAIS IV GIMNAZIJOS KLASĖJE </w:t>
      </w:r>
    </w:p>
    <w:p w:rsidR="00854395" w:rsidRDefault="00854395">
      <w:pPr>
        <w:ind w:left="-284" w:firstLine="567"/>
        <w:jc w:val="center"/>
        <w:rPr>
          <w:b/>
          <w:bCs/>
          <w:szCs w:val="24"/>
        </w:rPr>
      </w:pPr>
    </w:p>
    <w:p w:rsidR="00854395" w:rsidRDefault="00327386">
      <w:pPr>
        <w:suppressAutoHyphens/>
        <w:ind w:right="-164" w:firstLine="567"/>
        <w:jc w:val="both"/>
      </w:pPr>
      <w:r>
        <w:rPr>
          <w:szCs w:val="24"/>
        </w:rPr>
        <w:t>100. Pamokų skaičius 2011 m. Vidurinio ugdymo bendrosioms programoms įgyvendinti per mokslo metus ir per savaitę 2023–2024 mokslo metais</w:t>
      </w:r>
      <w:r>
        <w:rPr>
          <w:color w:val="000000"/>
          <w:szCs w:val="24"/>
          <w:shd w:val="clear" w:color="auto" w:fill="FFFFFF"/>
        </w:rPr>
        <w:t xml:space="preserve"> </w:t>
      </w:r>
      <w:r>
        <w:rPr>
          <w:szCs w:val="24"/>
        </w:rPr>
        <w:t xml:space="preserve">III gimnazijos klasėje, </w:t>
      </w:r>
      <w:r>
        <w:rPr>
          <w:rFonts w:eastAsia="Calibri"/>
          <w:szCs w:val="24"/>
        </w:rPr>
        <w:t>skirtas įgyvendinti grupinio mokymosi forma kasdieniu ir nuotoliniu mokymo proceso organizavimo būdu:</w:t>
      </w:r>
      <w:r>
        <w:rPr>
          <w:color w:val="000000"/>
          <w:szCs w:val="24"/>
          <w:shd w:val="clear" w:color="auto" w:fill="FFFFFF"/>
        </w:rPr>
        <w:t xml:space="preserve"> </w:t>
      </w:r>
    </w:p>
    <w:p w:rsidR="00854395" w:rsidRDefault="00854395">
      <w:pPr>
        <w:ind w:firstLine="629"/>
        <w:jc w:val="both"/>
        <w:rPr>
          <w:b/>
          <w:szCs w:val="24"/>
        </w:rPr>
      </w:pPr>
    </w:p>
    <w:tbl>
      <w:tblPr>
        <w:tblW w:w="9351" w:type="dxa"/>
        <w:jc w:val="center"/>
        <w:tblLayout w:type="fixed"/>
        <w:tblLook w:val="0000" w:firstRow="0" w:lastRow="0" w:firstColumn="0" w:lastColumn="0" w:noHBand="0" w:noVBand="0"/>
      </w:tblPr>
      <w:tblGrid>
        <w:gridCol w:w="4262"/>
        <w:gridCol w:w="1897"/>
        <w:gridCol w:w="1633"/>
        <w:gridCol w:w="1559"/>
      </w:tblGrid>
      <w:tr w:rsidR="00854395">
        <w:trPr>
          <w:trHeight w:val="30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sz w:val="20"/>
              </w:rPr>
            </w:pPr>
            <w:r>
              <w:rPr>
                <w:sz w:val="20"/>
              </w:rPr>
              <w:t>Ugdymo sritys, dalykai</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Minimalus pamokų skaičius privalomam turiniui įgyvendinti</w:t>
            </w: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Bendrasis kursas</w:t>
            </w:r>
          </w:p>
          <w:p w:rsidR="00854395" w:rsidRDefault="00854395">
            <w:pPr>
              <w:ind w:firstLine="567"/>
              <w:jc w:val="center"/>
              <w:rPr>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Išplėstinis kursas</w:t>
            </w:r>
          </w:p>
          <w:p w:rsidR="00854395" w:rsidRDefault="00854395">
            <w:pPr>
              <w:ind w:firstLine="567"/>
              <w:jc w:val="center"/>
              <w:rPr>
                <w:sz w:val="20"/>
              </w:rPr>
            </w:pP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sz w:val="20"/>
              </w:rPr>
            </w:pPr>
            <w:r>
              <w:rPr>
                <w:sz w:val="20"/>
              </w:rPr>
              <w:t xml:space="preserve">Dorinis ugdymas </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327386">
            <w:pPr>
              <w:ind w:firstLine="15"/>
              <w:jc w:val="center"/>
              <w:rPr>
                <w:sz w:val="20"/>
              </w:rPr>
            </w:pPr>
            <w:r>
              <w:rPr>
                <w:sz w:val="20"/>
              </w:rPr>
              <w:t>70</w:t>
            </w: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854395">
            <w:pPr>
              <w:jc w:val="center"/>
              <w:rPr>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854395">
            <w:pPr>
              <w:ind w:firstLine="567"/>
              <w:jc w:val="center"/>
              <w:rPr>
                <w:sz w:val="20"/>
              </w:rPr>
            </w:pP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lastRenderedPageBreak/>
              <w:t>Tikyba</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70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Etika</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70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bCs/>
                <w:sz w:val="20"/>
              </w:rPr>
            </w:pPr>
            <w:r>
              <w:rPr>
                <w:bCs/>
                <w:sz w:val="20"/>
              </w:rPr>
              <w:t>Kalbos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854395">
            <w:pPr>
              <w:jc w:val="center"/>
              <w:rPr>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854395">
            <w:pPr>
              <w:jc w:val="center"/>
              <w:rPr>
                <w:sz w:val="20"/>
              </w:rPr>
            </w:pPr>
          </w:p>
        </w:tc>
      </w:tr>
      <w:tr w:rsidR="00854395">
        <w:trPr>
          <w:trHeight w:val="61"/>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bCs/>
                <w:sz w:val="20"/>
              </w:rPr>
            </w:pPr>
            <w:r>
              <w:rPr>
                <w:bCs/>
                <w:sz w:val="20"/>
              </w:rPr>
              <w:t>Lietuvių kalba ir literatūra</w:t>
            </w:r>
            <w:r>
              <w:rPr>
                <w:bCs/>
                <w:sz w:val="20"/>
                <w:vertAlign w:val="superscript"/>
              </w:rPr>
              <w:t xml:space="preserve"> </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327386">
            <w:pPr>
              <w:ind w:firstLine="15"/>
              <w:jc w:val="center"/>
              <w:rPr>
                <w:sz w:val="20"/>
              </w:rPr>
            </w:pPr>
            <w:r>
              <w:rPr>
                <w:sz w:val="20"/>
              </w:rPr>
              <w:t>280</w:t>
            </w: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280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350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bCs/>
                <w:sz w:val="20"/>
                <w:vertAlign w:val="superscript"/>
              </w:rPr>
            </w:pPr>
            <w:r>
              <w:rPr>
                <w:bCs/>
                <w:sz w:val="20"/>
              </w:rPr>
              <w:t>Lietuvių kalba ir literatūra</w:t>
            </w:r>
            <w:r>
              <w:rPr>
                <w:sz w:val="20"/>
              </w:rPr>
              <w:t>**</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327386">
            <w:pPr>
              <w:ind w:firstLine="15"/>
              <w:jc w:val="center"/>
              <w:rPr>
                <w:sz w:val="20"/>
              </w:rPr>
            </w:pPr>
            <w:r>
              <w:rPr>
                <w:sz w:val="20"/>
              </w:rPr>
              <w:t>385</w:t>
            </w: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385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455</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Gimtoji kalba (baltarusių, rusų, vokiečių)**</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327386">
            <w:pPr>
              <w:ind w:firstLine="15"/>
              <w:jc w:val="center"/>
              <w:rPr>
                <w:sz w:val="20"/>
              </w:rPr>
            </w:pPr>
            <w:r>
              <w:rPr>
                <w:sz w:val="20"/>
              </w:rPr>
              <w:t>280</w:t>
            </w: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280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854395">
            <w:pPr>
              <w:jc w:val="center"/>
              <w:rPr>
                <w:sz w:val="20"/>
              </w:rPr>
            </w:pPr>
          </w:p>
        </w:tc>
      </w:tr>
      <w:tr w:rsidR="00854395">
        <w:trPr>
          <w:trHeight w:val="185"/>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left="316"/>
              <w:jc w:val="both"/>
              <w:rPr>
                <w:sz w:val="20"/>
              </w:rPr>
            </w:pPr>
            <w:r>
              <w:rPr>
                <w:sz w:val="20"/>
              </w:rPr>
              <w:t>Lenkų tautinės mažumos gimtoji kalba ir literatūra**</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327386">
            <w:pPr>
              <w:ind w:firstLine="15"/>
              <w:jc w:val="center"/>
              <w:rPr>
                <w:sz w:val="20"/>
              </w:rPr>
            </w:pPr>
            <w:r>
              <w:rPr>
                <w:sz w:val="20"/>
              </w:rPr>
              <w:t>280</w:t>
            </w: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280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350</w:t>
            </w:r>
          </w:p>
        </w:tc>
      </w:tr>
      <w:tr w:rsidR="00854395">
        <w:trPr>
          <w:trHeight w:val="149"/>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bCs/>
                <w:sz w:val="20"/>
              </w:rPr>
            </w:pPr>
            <w:r>
              <w:rPr>
                <w:bCs/>
                <w:sz w:val="20"/>
              </w:rPr>
              <w:t>Užsienio kalbos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sz w:val="16"/>
                <w:szCs w:val="16"/>
              </w:rPr>
            </w:pPr>
            <w:r>
              <w:rPr>
                <w:sz w:val="16"/>
                <w:szCs w:val="16"/>
              </w:rPr>
              <w:t>Kursas, orientuotas į B1 mokėjimo lygį</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both"/>
              <w:rPr>
                <w:sz w:val="16"/>
                <w:szCs w:val="16"/>
              </w:rPr>
            </w:pPr>
            <w:r>
              <w:rPr>
                <w:sz w:val="16"/>
                <w:szCs w:val="16"/>
              </w:rPr>
              <w:t>Kursas, orientuotas į B2 mokėjimo lygį</w:t>
            </w:r>
          </w:p>
        </w:tc>
      </w:tr>
      <w:tr w:rsidR="00854395">
        <w:trPr>
          <w:trHeight w:val="56"/>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bCs/>
                <w:sz w:val="20"/>
              </w:rPr>
            </w:pPr>
            <w:r>
              <w:rPr>
                <w:bCs/>
                <w:sz w:val="20"/>
              </w:rPr>
              <w:t>Užsienio kalba (...)</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327386">
            <w:pPr>
              <w:ind w:firstLine="15"/>
              <w:jc w:val="center"/>
              <w:rPr>
                <w:sz w:val="20"/>
              </w:rPr>
            </w:pPr>
            <w:r>
              <w:rPr>
                <w:sz w:val="20"/>
              </w:rPr>
              <w:t>210</w:t>
            </w: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210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b/>
                <w:sz w:val="20"/>
              </w:rPr>
            </w:pPr>
            <w:r>
              <w:rPr>
                <w:sz w:val="20"/>
              </w:rPr>
              <w:t>Socialinis ugdymas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327386">
            <w:pPr>
              <w:ind w:firstLine="15"/>
              <w:jc w:val="center"/>
              <w:rPr>
                <w:sz w:val="20"/>
              </w:rPr>
            </w:pPr>
            <w:r>
              <w:rPr>
                <w:sz w:val="20"/>
              </w:rPr>
              <w:t>140</w:t>
            </w: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854395">
            <w:pPr>
              <w:jc w:val="center"/>
              <w:rPr>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854395">
            <w:pPr>
              <w:jc w:val="center"/>
              <w:rPr>
                <w:sz w:val="20"/>
              </w:rPr>
            </w:pPr>
          </w:p>
        </w:tc>
      </w:tr>
      <w:tr w:rsidR="00854395">
        <w:trPr>
          <w:trHeight w:val="185"/>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 xml:space="preserve">Istorija </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 xml:space="preserve">Geografija </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75"/>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Integruotas istorijos ir geografijos kursas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854395">
            <w:pPr>
              <w:jc w:val="center"/>
              <w:rPr>
                <w:sz w:val="20"/>
              </w:rPr>
            </w:pPr>
          </w:p>
        </w:tc>
      </w:tr>
      <w:tr w:rsidR="00854395">
        <w:trPr>
          <w:trHeight w:val="129"/>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sz w:val="20"/>
              </w:rPr>
            </w:pPr>
            <w:r>
              <w:rPr>
                <w:sz w:val="20"/>
              </w:rPr>
              <w:t>Matematika</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327386">
            <w:pPr>
              <w:ind w:firstLine="15"/>
              <w:jc w:val="center"/>
              <w:rPr>
                <w:sz w:val="20"/>
              </w:rPr>
            </w:pPr>
            <w:r>
              <w:rPr>
                <w:sz w:val="20"/>
              </w:rPr>
              <w:t>210</w:t>
            </w: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210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315</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sz w:val="20"/>
              </w:rPr>
            </w:pPr>
            <w:r>
              <w:rPr>
                <w:sz w:val="20"/>
              </w:rPr>
              <w:t>Informacinės technologijos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70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140</w:t>
            </w:r>
          </w:p>
        </w:tc>
      </w:tr>
      <w:tr w:rsidR="00854395">
        <w:trPr>
          <w:trHeight w:val="66"/>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sz w:val="20"/>
              </w:rPr>
            </w:pPr>
            <w:r>
              <w:rPr>
                <w:sz w:val="20"/>
              </w:rPr>
              <w:t>Gamtamokslinis ugdymas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327386">
            <w:pPr>
              <w:ind w:firstLine="15"/>
              <w:jc w:val="center"/>
              <w:rPr>
                <w:sz w:val="20"/>
              </w:rPr>
            </w:pPr>
            <w:r>
              <w:rPr>
                <w:sz w:val="20"/>
              </w:rPr>
              <w:t>140</w:t>
            </w: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854395">
            <w:pPr>
              <w:jc w:val="center"/>
              <w:rPr>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854395">
            <w:pPr>
              <w:jc w:val="center"/>
              <w:rPr>
                <w:sz w:val="20"/>
              </w:rPr>
            </w:pP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Biologija</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 xml:space="preserve">Fizika </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245</w:t>
            </w:r>
          </w:p>
        </w:tc>
      </w:tr>
      <w:tr w:rsidR="00854395">
        <w:trPr>
          <w:trHeight w:val="61"/>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Chemija</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108"/>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Integruotas gamtos mokslų kursas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sz w:val="20"/>
              </w:rPr>
            </w:pPr>
            <w:r>
              <w:rPr>
                <w:sz w:val="20"/>
              </w:rPr>
              <w:t xml:space="preserve">Meninis ugdymas ir technologijos </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327386">
            <w:pPr>
              <w:ind w:firstLine="15"/>
              <w:jc w:val="center"/>
              <w:rPr>
                <w:sz w:val="20"/>
              </w:rPr>
            </w:pPr>
            <w:r>
              <w:rPr>
                <w:sz w:val="20"/>
              </w:rPr>
              <w:t>140</w:t>
            </w: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854395">
            <w:pPr>
              <w:jc w:val="center"/>
              <w:rPr>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854395">
            <w:pPr>
              <w:jc w:val="center"/>
              <w:rPr>
                <w:sz w:val="20"/>
              </w:rPr>
            </w:pP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Dailė</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192"/>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Muzika</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Teatras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Šokis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85"/>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Menų pažinimas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Kompiuterinės muzikos technologijos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Grafinis dizainas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Fotografija</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 xml:space="preserve">Filmų kūrimas </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sz w:val="20"/>
              </w:rPr>
            </w:pPr>
            <w:r>
              <w:rPr>
                <w:sz w:val="20"/>
              </w:rPr>
              <w:t>Technologijos (kryptys):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854395">
            <w:pPr>
              <w:jc w:val="center"/>
              <w:rPr>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854395">
            <w:pPr>
              <w:jc w:val="center"/>
              <w:rPr>
                <w:sz w:val="20"/>
              </w:rPr>
            </w:pP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Turizmas ir mityba</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Statyba ir medžio apdirbimas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bCs/>
                <w:sz w:val="20"/>
              </w:rPr>
              <w:t>Tekstilė ir apranga</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 xml:space="preserve">Taikomasis menas, amatai ir dizainas </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 xml:space="preserve">Verslas, vadyba ir mažmeninė prekyba </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Mechanika, mechaninis remontas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Kitos technologijų kryptys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Integruotas menų ir technologijų kursas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210</w:t>
            </w:r>
          </w:p>
        </w:tc>
      </w:tr>
      <w:tr w:rsidR="00854395">
        <w:trPr>
          <w:trHeight w:val="87"/>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sz w:val="20"/>
              </w:rPr>
            </w:pPr>
            <w:r>
              <w:rPr>
                <w:sz w:val="20"/>
              </w:rPr>
              <w:t>Fizinis ugdymas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327386">
            <w:pPr>
              <w:ind w:firstLine="15"/>
              <w:jc w:val="center"/>
              <w:rPr>
                <w:sz w:val="20"/>
              </w:rPr>
            </w:pPr>
            <w:r>
              <w:rPr>
                <w:sz w:val="20"/>
              </w:rPr>
              <w:t>140–210 (4–6)</w:t>
            </w: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854395">
            <w:pPr>
              <w:jc w:val="center"/>
              <w:rPr>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854395">
            <w:pPr>
              <w:jc w:val="center"/>
              <w:rPr>
                <w:sz w:val="20"/>
              </w:rPr>
            </w:pP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Fizinis ugdymas***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140/210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280</w:t>
            </w: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Pasirinkta sporto šaka</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(140–210)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854395">
            <w:pPr>
              <w:jc w:val="center"/>
              <w:rPr>
                <w:sz w:val="20"/>
              </w:rPr>
            </w:pP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ind w:firstLine="316"/>
              <w:jc w:val="both"/>
              <w:rPr>
                <w:sz w:val="20"/>
              </w:rPr>
            </w:pPr>
            <w:r>
              <w:rPr>
                <w:sz w:val="20"/>
              </w:rPr>
              <w:t>Žmogaus sauga****</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327386">
            <w:pPr>
              <w:ind w:firstLine="15"/>
              <w:jc w:val="center"/>
              <w:rPr>
                <w:sz w:val="20"/>
                <w:vertAlign w:val="superscript"/>
              </w:rPr>
            </w:pPr>
            <w:r>
              <w:rPr>
                <w:sz w:val="20"/>
              </w:rPr>
              <w:t>17,5</w:t>
            </w: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vertAlign w:val="superscript"/>
              </w:rPr>
            </w:pPr>
            <w:r>
              <w:rPr>
                <w:sz w:val="20"/>
              </w:rPr>
              <w:t>17,5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17,5</w:t>
            </w:r>
          </w:p>
        </w:tc>
      </w:tr>
      <w:tr w:rsidR="00854395">
        <w:trPr>
          <w:trHeight w:val="30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sz w:val="20"/>
              </w:rPr>
            </w:pPr>
            <w:r>
              <w:rPr>
                <w:sz w:val="20"/>
              </w:rPr>
              <w:t>Pasirenkamieji dalykai, dalykų moduliai / Projektinė veikla</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854395">
            <w:pPr>
              <w:jc w:val="center"/>
              <w:rPr>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854395">
            <w:pPr>
              <w:jc w:val="center"/>
              <w:rPr>
                <w:sz w:val="20"/>
              </w:rPr>
            </w:pPr>
          </w:p>
        </w:tc>
      </w:tr>
      <w:tr w:rsidR="00854395">
        <w:trPr>
          <w:trHeight w:val="182"/>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sz w:val="20"/>
              </w:rPr>
            </w:pPr>
            <w:r>
              <w:rPr>
                <w:sz w:val="20"/>
              </w:rPr>
              <w:t>Brandos darbas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327386">
            <w:pPr>
              <w:ind w:firstLine="15"/>
              <w:jc w:val="center"/>
              <w:rPr>
                <w:sz w:val="20"/>
              </w:rPr>
            </w:pPr>
            <w:r>
              <w:rPr>
                <w:sz w:val="20"/>
              </w:rPr>
              <w:t>17,5–37</w:t>
            </w: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854395">
            <w:pPr>
              <w:jc w:val="center"/>
              <w:rPr>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854395">
            <w:pPr>
              <w:jc w:val="center"/>
              <w:rPr>
                <w:sz w:val="20"/>
              </w:rPr>
            </w:pPr>
          </w:p>
        </w:tc>
      </w:tr>
      <w:tr w:rsidR="00854395">
        <w:trPr>
          <w:trHeight w:val="5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sz w:val="20"/>
              </w:rPr>
            </w:pPr>
            <w:r>
              <w:rPr>
                <w:sz w:val="20"/>
              </w:rPr>
              <w:t>Mokinio pasirinktas mokymo turinys</w:t>
            </w:r>
          </w:p>
        </w:tc>
        <w:tc>
          <w:tcPr>
            <w:tcW w:w="1897" w:type="dxa"/>
            <w:tcBorders>
              <w:top w:val="single" w:sz="4" w:space="0" w:color="000000" w:themeColor="text1"/>
              <w:left w:val="single" w:sz="4" w:space="0" w:color="000000" w:themeColor="text1"/>
              <w:bottom w:val="single" w:sz="4" w:space="0" w:color="000000" w:themeColor="text1"/>
            </w:tcBorders>
          </w:tcPr>
          <w:p w:rsidR="00854395" w:rsidRDefault="00854395">
            <w:pPr>
              <w:ind w:firstLine="15"/>
              <w:jc w:val="center"/>
              <w:rPr>
                <w:sz w:val="20"/>
              </w:rPr>
            </w:pPr>
          </w:p>
        </w:tc>
        <w:tc>
          <w:tcPr>
            <w:tcW w:w="1633" w:type="dxa"/>
            <w:tcBorders>
              <w:top w:val="single" w:sz="4" w:space="0" w:color="000000" w:themeColor="text1"/>
              <w:left w:val="single" w:sz="4" w:space="0" w:color="000000" w:themeColor="text1"/>
              <w:bottom w:val="single" w:sz="4" w:space="0" w:color="000000" w:themeColor="text1"/>
            </w:tcBorders>
          </w:tcPr>
          <w:p w:rsidR="00854395" w:rsidRDefault="00327386">
            <w:pPr>
              <w:jc w:val="center"/>
              <w:rPr>
                <w:sz w:val="20"/>
              </w:rPr>
            </w:pPr>
            <w:r>
              <w:rPr>
                <w:sz w:val="20"/>
              </w:rPr>
              <w:t>Iki 26 Iki 22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center"/>
              <w:rPr>
                <w:sz w:val="20"/>
              </w:rPr>
            </w:pPr>
            <w:r>
              <w:rPr>
                <w:sz w:val="20"/>
              </w:rPr>
              <w:t>Iki 26 Iki 22*</w:t>
            </w:r>
          </w:p>
        </w:tc>
      </w:tr>
      <w:tr w:rsidR="00854395">
        <w:trPr>
          <w:cantSplit/>
          <w:trHeight w:val="30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sz w:val="20"/>
              </w:rPr>
            </w:pPr>
            <w:r>
              <w:rPr>
                <w:sz w:val="20"/>
              </w:rPr>
              <w:t>Minimalus privalomų pamokų skaičius mokiniui per savaitę / per mokslo metus</w:t>
            </w:r>
          </w:p>
        </w:tc>
        <w:tc>
          <w:tcPr>
            <w:tcW w:w="50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both"/>
              <w:rPr>
                <w:sz w:val="20"/>
              </w:rPr>
            </w:pPr>
            <w:r>
              <w:rPr>
                <w:sz w:val="20"/>
              </w:rPr>
              <w:t xml:space="preserve">Po 28 pamokas III ir IV gimnazijos klasėse per savaitę; 1 008 – III gimnazijos klasėje, 952 – IV gimnazijos klasėje. </w:t>
            </w:r>
          </w:p>
          <w:p w:rsidR="00854395" w:rsidRDefault="00327386">
            <w:pPr>
              <w:jc w:val="both"/>
              <w:rPr>
                <w:sz w:val="20"/>
              </w:rPr>
            </w:pPr>
            <w:r>
              <w:rPr>
                <w:sz w:val="20"/>
              </w:rPr>
              <w:t>Po 31,5 pamokos III ir IV gimnazijos klasėse per savaitę*.</w:t>
            </w:r>
          </w:p>
          <w:p w:rsidR="00854395" w:rsidRDefault="00327386">
            <w:pPr>
              <w:jc w:val="both"/>
              <w:rPr>
                <w:sz w:val="20"/>
              </w:rPr>
            </w:pPr>
            <w:r>
              <w:rPr>
                <w:sz w:val="20"/>
              </w:rPr>
              <w:t>1 134 – III gimnazijos klasėje*; 1 071 – IV gimnazijos klasėje*.</w:t>
            </w:r>
          </w:p>
        </w:tc>
      </w:tr>
      <w:tr w:rsidR="00854395">
        <w:trPr>
          <w:cantSplit/>
          <w:trHeight w:val="300"/>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sz w:val="20"/>
              </w:rPr>
            </w:pPr>
            <w:r>
              <w:rPr>
                <w:sz w:val="20"/>
              </w:rPr>
              <w:t>Neformalusis vaikų švietimas (valandų skaičius) klasei</w:t>
            </w:r>
          </w:p>
        </w:tc>
        <w:tc>
          <w:tcPr>
            <w:tcW w:w="50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ind w:firstLine="567"/>
              <w:jc w:val="center"/>
              <w:rPr>
                <w:sz w:val="20"/>
              </w:rPr>
            </w:pPr>
            <w:r>
              <w:rPr>
                <w:sz w:val="20"/>
              </w:rPr>
              <w:t xml:space="preserve">210 valandų </w:t>
            </w:r>
          </w:p>
        </w:tc>
      </w:tr>
      <w:tr w:rsidR="00854395">
        <w:trPr>
          <w:cantSplit/>
          <w:trHeight w:val="95"/>
          <w:jc w:val="center"/>
        </w:trPr>
        <w:tc>
          <w:tcPr>
            <w:tcW w:w="4262" w:type="dxa"/>
            <w:tcBorders>
              <w:top w:val="single" w:sz="4" w:space="0" w:color="000000" w:themeColor="text1"/>
              <w:left w:val="single" w:sz="4" w:space="0" w:color="000000" w:themeColor="text1"/>
              <w:bottom w:val="single" w:sz="4" w:space="0" w:color="000000" w:themeColor="text1"/>
            </w:tcBorders>
          </w:tcPr>
          <w:p w:rsidR="00854395" w:rsidRDefault="00327386">
            <w:pPr>
              <w:jc w:val="both"/>
              <w:rPr>
                <w:sz w:val="20"/>
              </w:rPr>
            </w:pPr>
            <w:r>
              <w:rPr>
                <w:sz w:val="20"/>
              </w:rPr>
              <w:t xml:space="preserve">Mokinio ugdymo poreikiams tenkinti </w:t>
            </w:r>
          </w:p>
        </w:tc>
        <w:tc>
          <w:tcPr>
            <w:tcW w:w="50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ind w:firstLine="567"/>
              <w:jc w:val="center"/>
              <w:rPr>
                <w:sz w:val="20"/>
              </w:rPr>
            </w:pPr>
            <w:r>
              <w:rPr>
                <w:sz w:val="20"/>
              </w:rPr>
              <w:t>840 pamokų dvejiems mokslo metams</w:t>
            </w:r>
          </w:p>
        </w:tc>
      </w:tr>
      <w:tr w:rsidR="00854395">
        <w:trPr>
          <w:cantSplit/>
          <w:trHeight w:val="300"/>
          <w:jc w:val="center"/>
        </w:trPr>
        <w:tc>
          <w:tcPr>
            <w:tcW w:w="93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395" w:rsidRDefault="00327386">
            <w:pPr>
              <w:jc w:val="both"/>
              <w:rPr>
                <w:sz w:val="20"/>
              </w:rPr>
            </w:pPr>
            <w:r>
              <w:rPr>
                <w:sz w:val="20"/>
              </w:rPr>
              <w:lastRenderedPageBreak/>
              <w:t>Maksimalus pamokų skaičius klasei, esant 3 ir daugiau gimnazijos III klasių, – 3 570 pamokų per dvejus mokslo metus (51 pamoka per savaitę); mokyklose, kuriose įteisintas mokymas tautinės mažumos kalba, – 3 780 pamokų per dvejus mokslo metus (54 pamokos per savaitę).</w:t>
            </w:r>
          </w:p>
          <w:p w:rsidR="00854395" w:rsidRDefault="00327386">
            <w:pPr>
              <w:jc w:val="both"/>
              <w:rPr>
                <w:sz w:val="20"/>
              </w:rPr>
            </w:pPr>
            <w:r>
              <w:rPr>
                <w:sz w:val="20"/>
              </w:rPr>
              <w:t>Minimalus pamokų skaičius klasei, esant vienai gimnazijos III klasei, – 1 591 pamoka per mokslo metus (43 pamokos per savaitę); mokyklose, kuriose įteisintas mokymas tautinės mažumos kalba, IV gimnazijos klasei – 1 702 pamokos per mokslo metus (46 pamokos per savaitę). Klasei gali būti skiriama ir daugiau pamokų, atsižvelgiant į mokinių mokymosi poreikius ir neviršijant mokymui skirtų lėšų.</w:t>
            </w:r>
          </w:p>
        </w:tc>
      </w:tr>
    </w:tbl>
    <w:p w:rsidR="00854395" w:rsidRDefault="00327386">
      <w:pPr>
        <w:ind w:firstLine="567"/>
        <w:jc w:val="both"/>
        <w:rPr>
          <w:sz w:val="20"/>
        </w:rPr>
      </w:pPr>
      <w:r>
        <w:rPr>
          <w:sz w:val="20"/>
        </w:rPr>
        <w:t xml:space="preserve">Pastabos: </w:t>
      </w:r>
    </w:p>
    <w:p w:rsidR="00854395" w:rsidRDefault="00327386">
      <w:pPr>
        <w:overflowPunct w:val="0"/>
        <w:ind w:firstLine="567"/>
        <w:jc w:val="both"/>
        <w:textAlignment w:val="baseline"/>
        <w:rPr>
          <w:sz w:val="20"/>
        </w:rPr>
      </w:pPr>
      <w:r>
        <w:rPr>
          <w:sz w:val="20"/>
        </w:rPr>
        <w:t>* lentelėje pamokų skaičius nurodytas dvejiems mokslo metams</w:t>
      </w:r>
    </w:p>
    <w:p w:rsidR="00854395" w:rsidRDefault="00327386">
      <w:pPr>
        <w:ind w:firstLine="567"/>
        <w:jc w:val="both"/>
        <w:rPr>
          <w:sz w:val="20"/>
        </w:rPr>
      </w:pPr>
      <w:r>
        <w:rPr>
          <w:sz w:val="20"/>
        </w:rPr>
        <w:t xml:space="preserve">** mokyklose, kuriose </w:t>
      </w:r>
      <w:r>
        <w:rPr>
          <w:color w:val="000000"/>
          <w:sz w:val="20"/>
        </w:rPr>
        <w:t>mokymas tautinių mažumų kalbos arba mokymas tautinės mažumos kalba</w:t>
      </w:r>
      <w:r>
        <w:rPr>
          <w:sz w:val="20"/>
        </w:rPr>
        <w:t xml:space="preserve">; </w:t>
      </w:r>
    </w:p>
    <w:p w:rsidR="00854395" w:rsidRDefault="00327386">
      <w:pPr>
        <w:ind w:firstLine="567"/>
        <w:jc w:val="both"/>
        <w:rPr>
          <w:sz w:val="20"/>
        </w:rPr>
      </w:pPr>
      <w:r>
        <w:rPr>
          <w:sz w:val="20"/>
        </w:rPr>
        <w:t xml:space="preserve">*** fizinis ugdymas įgyvendinamas pagal vidurinio ugdymo kūno kultūros bendrąją programą. </w:t>
      </w:r>
    </w:p>
    <w:p w:rsidR="00854395" w:rsidRDefault="00327386">
      <w:pPr>
        <w:ind w:firstLine="567"/>
        <w:jc w:val="both"/>
        <w:rPr>
          <w:sz w:val="20"/>
        </w:rPr>
      </w:pPr>
      <w:r>
        <w:rPr>
          <w:sz w:val="20"/>
        </w:rPr>
        <w:t>**** integruojama į mokymosi turinį;</w:t>
      </w:r>
    </w:p>
    <w:p w:rsidR="00854395" w:rsidRDefault="00854395">
      <w:pPr>
        <w:ind w:firstLine="462"/>
        <w:jc w:val="both"/>
        <w:rPr>
          <w:szCs w:val="24"/>
        </w:rPr>
      </w:pPr>
    </w:p>
    <w:p w:rsidR="00854395" w:rsidRDefault="00327386">
      <w:pPr>
        <w:ind w:firstLine="462"/>
        <w:jc w:val="both"/>
        <w:rPr>
          <w:szCs w:val="24"/>
        </w:rPr>
      </w:pPr>
      <w:r>
        <w:rPr>
          <w:szCs w:val="24"/>
        </w:rPr>
        <w:t>101. 2023–2024 mokslo metais IV gimnazijos klasės mokiniai tęsia 2022–2023 mokslo metais pradėtą mokymąsi pagal individualų mokymosi planą, kuriame turi būti ne mažiau nei 8 privalomi mokytis dalykai ir minimalus pamokų skaičius per savaitę – 28.</w:t>
      </w:r>
    </w:p>
    <w:p w:rsidR="00854395" w:rsidRDefault="00327386">
      <w:pPr>
        <w:ind w:firstLine="462"/>
        <w:jc w:val="both"/>
        <w:rPr>
          <w:szCs w:val="24"/>
        </w:rPr>
      </w:pPr>
      <w:r>
        <w:rPr>
          <w:szCs w:val="24"/>
        </w:rPr>
        <w:t>102. Mokiniui, besimokančiam tautinės mažumos kalba, minimalus pamokų skaičius – 31,5. Maksimalus pamokų skaičius IV gimnazijos klasėje – ne daugiau nei 35 pamokos per savaitę.</w:t>
      </w:r>
    </w:p>
    <w:p w:rsidR="00854395" w:rsidRDefault="00327386">
      <w:pPr>
        <w:ind w:firstLine="462"/>
        <w:jc w:val="both"/>
        <w:rPr>
          <w:color w:val="D13438"/>
          <w:szCs w:val="24"/>
          <w:u w:val="single"/>
        </w:rPr>
      </w:pPr>
      <w:r>
        <w:rPr>
          <w:szCs w:val="24"/>
        </w:rPr>
        <w:t xml:space="preserve">103. Mokiniai, besimokantys mokyklose, kurioje įteisintas mokymas lenkų tautinės mažumos kalbos ir lenkų tautinių mažumų </w:t>
      </w:r>
      <w:r>
        <w:rPr>
          <w:color w:val="000000"/>
          <w:szCs w:val="24"/>
        </w:rPr>
        <w:t>kalba, 2023–2024 mokslo metais mokosi pagal lenkų tautinės mažumos gimtosios kalbos ir literatūros bendrąją programą.</w:t>
      </w:r>
    </w:p>
    <w:p w:rsidR="00854395" w:rsidRDefault="00327386">
      <w:pPr>
        <w:ind w:firstLine="567"/>
        <w:jc w:val="both"/>
        <w:rPr>
          <w:szCs w:val="24"/>
        </w:rPr>
      </w:pPr>
      <w:r>
        <w:rPr>
          <w:szCs w:val="24"/>
        </w:rPr>
        <w:t xml:space="preserve">104. Mokykla, kurioje yra tik viena IV klasė, pagal skirtas mokymo lėšas pasirenka tinkamiausią būdą įgyvendinti dalykų bendrojo ir išplėstinio kursų programas ir užtikrinti mokymo kokybę. Rekomenduojama lietuvių kalbai ir literatūrai, matematikai, užsienio kalbai  ir gimtajai kalbai mokyti(s) sudaryti atskiras laikinąsias grupes, atsižvelgiant į mokinių pasirinktą bendrojo ar išplėstinio kurso programą, o užsienio kalbai – į kalbos mokėjimo lygį. </w:t>
      </w:r>
    </w:p>
    <w:p w:rsidR="00854395" w:rsidRDefault="00327386">
      <w:pPr>
        <w:ind w:firstLine="567"/>
        <w:jc w:val="both"/>
        <w:rPr>
          <w:szCs w:val="24"/>
        </w:rPr>
      </w:pPr>
      <w:r>
        <w:rPr>
          <w:szCs w:val="24"/>
        </w:rPr>
        <w:t>105. Dalyko mokymosi turiniui įgyvendinti, mokiniams pageidaujant pagilinti dalykines kompetencijas, gali būti skiriama ir daugiau pamokų, nei numatyta Bendrųjų ugdymo planų 100 ir 108 punktuose.</w:t>
      </w:r>
    </w:p>
    <w:p w:rsidR="00854395" w:rsidRDefault="00327386">
      <w:pPr>
        <w:ind w:firstLine="567"/>
        <w:jc w:val="both"/>
        <w:rPr>
          <w:szCs w:val="24"/>
        </w:rPr>
      </w:pPr>
      <w:r>
        <w:rPr>
          <w:szCs w:val="24"/>
        </w:rPr>
        <w:t>106. Žmogaus saugos dalykas integruojamas į kitų dalykų mokymosi turinį.</w:t>
      </w:r>
    </w:p>
    <w:p w:rsidR="00854395" w:rsidRDefault="00327386">
      <w:pPr>
        <w:ind w:firstLine="567"/>
        <w:jc w:val="both"/>
        <w:rPr>
          <w:szCs w:val="24"/>
        </w:rPr>
      </w:pPr>
      <w:r>
        <w:rPr>
          <w:szCs w:val="24"/>
        </w:rPr>
        <w:t>107. 2023</w:t>
      </w:r>
      <w:r>
        <w:rPr>
          <w:color w:val="000000"/>
          <w:szCs w:val="24"/>
        </w:rPr>
        <w:t>–</w:t>
      </w:r>
      <w:r>
        <w:rPr>
          <w:szCs w:val="24"/>
        </w:rPr>
        <w:t xml:space="preserve">2024 mokslo metais įgyvendinant vidurinio ugdymo programą IV gimnazijos klasėje, vadovaujamasi 126 </w:t>
      </w:r>
      <w:r>
        <w:rPr>
          <w:color w:val="000000"/>
          <w:szCs w:val="24"/>
        </w:rPr>
        <w:t xml:space="preserve">– </w:t>
      </w:r>
      <w:r>
        <w:rPr>
          <w:szCs w:val="24"/>
        </w:rPr>
        <w:t xml:space="preserve">137 punktais. </w:t>
      </w:r>
    </w:p>
    <w:p w:rsidR="00854395" w:rsidRDefault="00854395">
      <w:pPr>
        <w:ind w:firstLine="710"/>
        <w:jc w:val="both"/>
        <w:rPr>
          <w:bCs/>
          <w:szCs w:val="24"/>
        </w:rPr>
      </w:pPr>
    </w:p>
    <w:p w:rsidR="00854395" w:rsidRDefault="00327386">
      <w:pPr>
        <w:jc w:val="center"/>
        <w:rPr>
          <w:b/>
          <w:bCs/>
          <w:szCs w:val="24"/>
        </w:rPr>
      </w:pPr>
      <w:r>
        <w:rPr>
          <w:b/>
          <w:bCs/>
          <w:szCs w:val="24"/>
        </w:rPr>
        <w:t xml:space="preserve">ANTRASIS SKIRSNIS </w:t>
      </w:r>
    </w:p>
    <w:p w:rsidR="00854395" w:rsidRDefault="00327386">
      <w:pPr>
        <w:jc w:val="center"/>
        <w:rPr>
          <w:b/>
          <w:bCs/>
          <w:szCs w:val="24"/>
        </w:rPr>
      </w:pPr>
      <w:r>
        <w:rPr>
          <w:b/>
          <w:bCs/>
          <w:szCs w:val="24"/>
        </w:rPr>
        <w:t>VIDURINIO UGDYMO PROGRAMOS ĮGYVENDINIMAS 2023–2024 MOKSLO METAIS III GIMNAZIJOS KLASĖJE, 2024–2025 MOKSLO METAIS  III IR IV GIMNAZIJOS KLASĖJE</w:t>
      </w:r>
    </w:p>
    <w:p w:rsidR="00854395" w:rsidRDefault="00854395">
      <w:pPr>
        <w:jc w:val="center"/>
        <w:rPr>
          <w:b/>
          <w:bCs/>
          <w:szCs w:val="24"/>
        </w:rPr>
      </w:pPr>
    </w:p>
    <w:p w:rsidR="00854395" w:rsidRDefault="00327386">
      <w:pPr>
        <w:ind w:firstLine="518"/>
        <w:jc w:val="both"/>
        <w:rPr>
          <w:szCs w:val="24"/>
        </w:rPr>
      </w:pPr>
      <w:r>
        <w:rPr>
          <w:szCs w:val="24"/>
        </w:rPr>
        <w:t>108. Pamokų skaičius 2022 m. Pradinio, pagrindinio ir vidurinio ugdymo bendrosioms programoms įgyvendinti 2023–2024 mokslo metais III gimnazijos klasėje,</w:t>
      </w:r>
      <w:r>
        <w:rPr>
          <w:b/>
          <w:bCs/>
          <w:szCs w:val="24"/>
        </w:rPr>
        <w:t xml:space="preserve"> </w:t>
      </w:r>
      <w:r>
        <w:rPr>
          <w:szCs w:val="24"/>
        </w:rPr>
        <w:t xml:space="preserve">2024–2025 mokslo metais  III ir IV gimnazijos klasėse, </w:t>
      </w:r>
      <w:r>
        <w:rPr>
          <w:rFonts w:eastAsia="Calibri"/>
          <w:szCs w:val="24"/>
        </w:rPr>
        <w:t>skirtas įgyvendinti grupinio mokymosi forma kasdieniu ir nuotoliniu mokymo proceso organizavimo būdu: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7"/>
        <w:gridCol w:w="1380"/>
        <w:gridCol w:w="1556"/>
        <w:gridCol w:w="1846"/>
        <w:gridCol w:w="1843"/>
      </w:tblGrid>
      <w:tr w:rsidR="00854395">
        <w:trPr>
          <w:trHeight w:val="324"/>
        </w:trPr>
        <w:tc>
          <w:tcPr>
            <w:tcW w:w="2689" w:type="dxa"/>
            <w:noWrap/>
            <w:hideMark/>
          </w:tcPr>
          <w:p w:rsidR="00854395" w:rsidRDefault="00854395">
            <w:pPr>
              <w:tabs>
                <w:tab w:val="center" w:pos="142"/>
              </w:tabs>
              <w:ind w:firstLine="567"/>
              <w:jc w:val="center"/>
              <w:rPr>
                <w:b/>
                <w:bCs/>
                <w:sz w:val="20"/>
              </w:rPr>
            </w:pPr>
          </w:p>
        </w:tc>
        <w:tc>
          <w:tcPr>
            <w:tcW w:w="2973" w:type="dxa"/>
            <w:gridSpan w:val="3"/>
          </w:tcPr>
          <w:p w:rsidR="00854395" w:rsidRDefault="00327386">
            <w:pPr>
              <w:tabs>
                <w:tab w:val="center" w:pos="142"/>
              </w:tabs>
              <w:jc w:val="center"/>
              <w:rPr>
                <w:sz w:val="20"/>
              </w:rPr>
            </w:pPr>
            <w:r>
              <w:rPr>
                <w:sz w:val="20"/>
              </w:rPr>
              <w:t>Pamokų skaičius dalyko privalomam mokymosi turiniui įgyvendinti</w:t>
            </w:r>
          </w:p>
        </w:tc>
        <w:tc>
          <w:tcPr>
            <w:tcW w:w="3689" w:type="dxa"/>
            <w:gridSpan w:val="2"/>
          </w:tcPr>
          <w:p w:rsidR="00854395" w:rsidRDefault="00327386">
            <w:pPr>
              <w:tabs>
                <w:tab w:val="center" w:pos="142"/>
              </w:tabs>
              <w:jc w:val="center"/>
              <w:rPr>
                <w:sz w:val="20"/>
              </w:rPr>
            </w:pPr>
            <w:r>
              <w:rPr>
                <w:sz w:val="20"/>
              </w:rPr>
              <w:t>Pamokų skaičius klasei per vienus metus / per savaitę</w:t>
            </w:r>
          </w:p>
        </w:tc>
      </w:tr>
      <w:tr w:rsidR="00854395">
        <w:trPr>
          <w:trHeight w:val="919"/>
        </w:trPr>
        <w:tc>
          <w:tcPr>
            <w:tcW w:w="2689" w:type="dxa"/>
            <w:hideMark/>
          </w:tcPr>
          <w:p w:rsidR="00854395" w:rsidRDefault="00327386">
            <w:pPr>
              <w:tabs>
                <w:tab w:val="center" w:pos="142"/>
              </w:tabs>
              <w:jc w:val="both"/>
              <w:rPr>
                <w:sz w:val="20"/>
              </w:rPr>
            </w:pPr>
            <w:r>
              <w:rPr>
                <w:sz w:val="20"/>
              </w:rPr>
              <w:t>Vidurinio ugdymo dalykų grupės / dalykai</w:t>
            </w:r>
          </w:p>
        </w:tc>
        <w:tc>
          <w:tcPr>
            <w:tcW w:w="1417" w:type="dxa"/>
            <w:gridSpan w:val="2"/>
            <w:hideMark/>
          </w:tcPr>
          <w:p w:rsidR="00854395" w:rsidRDefault="00327386">
            <w:pPr>
              <w:tabs>
                <w:tab w:val="center" w:pos="142"/>
              </w:tabs>
              <w:jc w:val="center"/>
              <w:rPr>
                <w:sz w:val="20"/>
              </w:rPr>
            </w:pPr>
            <w:r>
              <w:rPr>
                <w:sz w:val="20"/>
              </w:rPr>
              <w:t>Pamokų skaičius privalomam turiniui įgyvendinti</w:t>
            </w:r>
          </w:p>
        </w:tc>
        <w:tc>
          <w:tcPr>
            <w:tcW w:w="1556" w:type="dxa"/>
            <w:hideMark/>
          </w:tcPr>
          <w:p w:rsidR="00854395" w:rsidRDefault="00327386">
            <w:pPr>
              <w:tabs>
                <w:tab w:val="center" w:pos="142"/>
              </w:tabs>
              <w:jc w:val="center"/>
              <w:rPr>
                <w:sz w:val="20"/>
              </w:rPr>
            </w:pPr>
            <w:r>
              <w:rPr>
                <w:sz w:val="20"/>
              </w:rPr>
              <w:t>Pamokų skaičius turiniui įgyvendinti per du metus</w:t>
            </w:r>
          </w:p>
        </w:tc>
        <w:tc>
          <w:tcPr>
            <w:tcW w:w="1846" w:type="dxa"/>
          </w:tcPr>
          <w:p w:rsidR="00854395" w:rsidRDefault="00327386">
            <w:pPr>
              <w:tabs>
                <w:tab w:val="center" w:pos="142"/>
              </w:tabs>
              <w:jc w:val="center"/>
              <w:rPr>
                <w:sz w:val="20"/>
              </w:rPr>
            </w:pPr>
            <w:r>
              <w:rPr>
                <w:sz w:val="20"/>
              </w:rPr>
              <w:t xml:space="preserve">III </w:t>
            </w:r>
            <w:proofErr w:type="spellStart"/>
            <w:r>
              <w:rPr>
                <w:sz w:val="20"/>
              </w:rPr>
              <w:t>gimn</w:t>
            </w:r>
            <w:proofErr w:type="spellEnd"/>
            <w:r>
              <w:rPr>
                <w:sz w:val="20"/>
              </w:rPr>
              <w:t>. klasė (36 savaitės)</w:t>
            </w:r>
          </w:p>
        </w:tc>
        <w:tc>
          <w:tcPr>
            <w:tcW w:w="1843" w:type="dxa"/>
            <w:hideMark/>
          </w:tcPr>
          <w:p w:rsidR="00854395" w:rsidRDefault="00327386">
            <w:pPr>
              <w:tabs>
                <w:tab w:val="center" w:pos="142"/>
              </w:tabs>
              <w:jc w:val="center"/>
              <w:rPr>
                <w:sz w:val="20"/>
              </w:rPr>
            </w:pPr>
            <w:r>
              <w:rPr>
                <w:sz w:val="20"/>
              </w:rPr>
              <w:t xml:space="preserve">IV </w:t>
            </w:r>
            <w:proofErr w:type="spellStart"/>
            <w:r>
              <w:rPr>
                <w:sz w:val="20"/>
              </w:rPr>
              <w:t>gimn</w:t>
            </w:r>
            <w:proofErr w:type="spellEnd"/>
            <w:r>
              <w:rPr>
                <w:sz w:val="20"/>
              </w:rPr>
              <w:t>. klasė (34 savaitės</w:t>
            </w:r>
          </w:p>
        </w:tc>
      </w:tr>
      <w:tr w:rsidR="00854395">
        <w:trPr>
          <w:trHeight w:val="228"/>
        </w:trPr>
        <w:tc>
          <w:tcPr>
            <w:tcW w:w="9351" w:type="dxa"/>
            <w:gridSpan w:val="6"/>
            <w:hideMark/>
          </w:tcPr>
          <w:p w:rsidR="00854395" w:rsidRDefault="00327386">
            <w:pPr>
              <w:tabs>
                <w:tab w:val="center" w:pos="142"/>
              </w:tabs>
              <w:ind w:firstLine="567"/>
              <w:jc w:val="center"/>
              <w:rPr>
                <w:sz w:val="20"/>
              </w:rPr>
            </w:pPr>
            <w:r>
              <w:rPr>
                <w:sz w:val="20"/>
              </w:rPr>
              <w:t>Privalomi dalykai</w:t>
            </w:r>
          </w:p>
        </w:tc>
      </w:tr>
      <w:tr w:rsidR="00854395">
        <w:trPr>
          <w:trHeight w:val="517"/>
        </w:trPr>
        <w:tc>
          <w:tcPr>
            <w:tcW w:w="2689" w:type="dxa"/>
            <w:hideMark/>
          </w:tcPr>
          <w:p w:rsidR="00854395" w:rsidRDefault="00327386">
            <w:pPr>
              <w:tabs>
                <w:tab w:val="center" w:pos="142"/>
              </w:tabs>
              <w:jc w:val="both"/>
              <w:rPr>
                <w:sz w:val="20"/>
              </w:rPr>
            </w:pPr>
            <w:r>
              <w:rPr>
                <w:sz w:val="20"/>
              </w:rPr>
              <w:t>Lietuvių kalba ir literatūra</w:t>
            </w:r>
          </w:p>
        </w:tc>
        <w:tc>
          <w:tcPr>
            <w:tcW w:w="1417" w:type="dxa"/>
            <w:gridSpan w:val="2"/>
            <w:hideMark/>
          </w:tcPr>
          <w:p w:rsidR="00854395" w:rsidRDefault="00327386">
            <w:pPr>
              <w:tabs>
                <w:tab w:val="center" w:pos="142"/>
              </w:tabs>
              <w:jc w:val="center"/>
              <w:rPr>
                <w:sz w:val="20"/>
              </w:rPr>
            </w:pPr>
            <w:r>
              <w:rPr>
                <w:sz w:val="20"/>
              </w:rPr>
              <w:t>280</w:t>
            </w:r>
          </w:p>
        </w:tc>
        <w:tc>
          <w:tcPr>
            <w:tcW w:w="1556" w:type="dxa"/>
            <w:hideMark/>
          </w:tcPr>
          <w:p w:rsidR="00854395" w:rsidRDefault="00327386">
            <w:pPr>
              <w:tabs>
                <w:tab w:val="center" w:pos="142"/>
              </w:tabs>
              <w:jc w:val="center"/>
              <w:rPr>
                <w:sz w:val="20"/>
              </w:rPr>
            </w:pPr>
            <w:r>
              <w:rPr>
                <w:sz w:val="20"/>
              </w:rPr>
              <w:t>280 B</w:t>
            </w:r>
            <w:r>
              <w:rPr>
                <w:sz w:val="20"/>
                <w:vertAlign w:val="superscript"/>
              </w:rPr>
              <w:t>*</w:t>
            </w:r>
            <w:r>
              <w:rPr>
                <w:sz w:val="20"/>
              </w:rPr>
              <w:t>; 420 A</w:t>
            </w:r>
            <w:r>
              <w:rPr>
                <w:sz w:val="20"/>
                <w:vertAlign w:val="superscript"/>
              </w:rPr>
              <w:t>**</w:t>
            </w:r>
          </w:p>
        </w:tc>
        <w:tc>
          <w:tcPr>
            <w:tcW w:w="1846" w:type="dxa"/>
          </w:tcPr>
          <w:p w:rsidR="00854395" w:rsidRDefault="00327386">
            <w:pPr>
              <w:tabs>
                <w:tab w:val="center" w:pos="142"/>
              </w:tabs>
              <w:jc w:val="center"/>
              <w:rPr>
                <w:sz w:val="20"/>
              </w:rPr>
            </w:pPr>
            <w:r>
              <w:rPr>
                <w:sz w:val="20"/>
              </w:rPr>
              <w:t>144 B (4);</w:t>
            </w:r>
          </w:p>
          <w:p w:rsidR="00854395" w:rsidRDefault="00327386">
            <w:pPr>
              <w:tabs>
                <w:tab w:val="center" w:pos="142"/>
              </w:tabs>
              <w:jc w:val="center"/>
              <w:rPr>
                <w:sz w:val="20"/>
              </w:rPr>
            </w:pPr>
            <w:r>
              <w:rPr>
                <w:sz w:val="20"/>
              </w:rPr>
              <w:t>216 A (6)</w:t>
            </w:r>
          </w:p>
        </w:tc>
        <w:tc>
          <w:tcPr>
            <w:tcW w:w="1843" w:type="dxa"/>
          </w:tcPr>
          <w:p w:rsidR="00854395" w:rsidRDefault="00327386">
            <w:pPr>
              <w:tabs>
                <w:tab w:val="center" w:pos="142"/>
              </w:tabs>
              <w:jc w:val="center"/>
              <w:rPr>
                <w:sz w:val="20"/>
              </w:rPr>
            </w:pPr>
            <w:r>
              <w:rPr>
                <w:sz w:val="20"/>
              </w:rPr>
              <w:t>136 B (4);</w:t>
            </w:r>
          </w:p>
          <w:p w:rsidR="00854395" w:rsidRDefault="00327386">
            <w:pPr>
              <w:tabs>
                <w:tab w:val="center" w:pos="142"/>
              </w:tabs>
              <w:jc w:val="center"/>
              <w:rPr>
                <w:sz w:val="20"/>
              </w:rPr>
            </w:pPr>
            <w:r>
              <w:rPr>
                <w:sz w:val="20"/>
              </w:rPr>
              <w:t>204 A (6)</w:t>
            </w:r>
          </w:p>
        </w:tc>
      </w:tr>
      <w:tr w:rsidR="00854395">
        <w:trPr>
          <w:trHeight w:val="517"/>
        </w:trPr>
        <w:tc>
          <w:tcPr>
            <w:tcW w:w="2689" w:type="dxa"/>
          </w:tcPr>
          <w:p w:rsidR="00854395" w:rsidRDefault="00327386">
            <w:pPr>
              <w:tabs>
                <w:tab w:val="center" w:pos="142"/>
              </w:tabs>
              <w:jc w:val="both"/>
              <w:rPr>
                <w:sz w:val="20"/>
              </w:rPr>
            </w:pPr>
            <w:r>
              <w:rPr>
                <w:color w:val="000000"/>
                <w:sz w:val="20"/>
                <w:shd w:val="clear" w:color="auto" w:fill="FFFFFF"/>
              </w:rPr>
              <w:t>Lietuvių gestų kalba </w:t>
            </w:r>
          </w:p>
        </w:tc>
        <w:tc>
          <w:tcPr>
            <w:tcW w:w="1417" w:type="dxa"/>
            <w:gridSpan w:val="2"/>
          </w:tcPr>
          <w:p w:rsidR="00854395" w:rsidRDefault="00327386">
            <w:pPr>
              <w:tabs>
                <w:tab w:val="center" w:pos="142"/>
              </w:tabs>
              <w:jc w:val="center"/>
              <w:rPr>
                <w:sz w:val="20"/>
              </w:rPr>
            </w:pPr>
            <w:r>
              <w:rPr>
                <w:sz w:val="20"/>
              </w:rPr>
              <w:t>140</w:t>
            </w:r>
          </w:p>
        </w:tc>
        <w:tc>
          <w:tcPr>
            <w:tcW w:w="1556" w:type="dxa"/>
          </w:tcPr>
          <w:p w:rsidR="00854395" w:rsidRDefault="00327386">
            <w:pPr>
              <w:tabs>
                <w:tab w:val="center" w:pos="142"/>
              </w:tabs>
              <w:jc w:val="center"/>
              <w:rPr>
                <w:sz w:val="20"/>
              </w:rPr>
            </w:pPr>
            <w:r>
              <w:rPr>
                <w:sz w:val="20"/>
              </w:rPr>
              <w:t>140</w:t>
            </w:r>
          </w:p>
        </w:tc>
        <w:tc>
          <w:tcPr>
            <w:tcW w:w="1846" w:type="dxa"/>
          </w:tcPr>
          <w:p w:rsidR="00854395" w:rsidRDefault="00327386">
            <w:pPr>
              <w:tabs>
                <w:tab w:val="center" w:pos="142"/>
              </w:tabs>
              <w:jc w:val="center"/>
              <w:rPr>
                <w:sz w:val="20"/>
              </w:rPr>
            </w:pPr>
            <w:r>
              <w:rPr>
                <w:sz w:val="20"/>
              </w:rPr>
              <w:t>72</w:t>
            </w:r>
          </w:p>
        </w:tc>
        <w:tc>
          <w:tcPr>
            <w:tcW w:w="1843" w:type="dxa"/>
          </w:tcPr>
          <w:p w:rsidR="00854395" w:rsidRDefault="00327386">
            <w:pPr>
              <w:tabs>
                <w:tab w:val="center" w:pos="142"/>
              </w:tabs>
              <w:jc w:val="center"/>
              <w:rPr>
                <w:sz w:val="20"/>
              </w:rPr>
            </w:pPr>
            <w:r>
              <w:rPr>
                <w:sz w:val="20"/>
              </w:rPr>
              <w:t>68</w:t>
            </w:r>
          </w:p>
        </w:tc>
      </w:tr>
      <w:tr w:rsidR="00854395">
        <w:trPr>
          <w:trHeight w:val="558"/>
        </w:trPr>
        <w:tc>
          <w:tcPr>
            <w:tcW w:w="2689" w:type="dxa"/>
            <w:hideMark/>
          </w:tcPr>
          <w:p w:rsidR="00854395" w:rsidRDefault="00327386">
            <w:pPr>
              <w:tabs>
                <w:tab w:val="center" w:pos="142"/>
              </w:tabs>
              <w:jc w:val="both"/>
              <w:rPr>
                <w:sz w:val="20"/>
              </w:rPr>
            </w:pPr>
            <w:r>
              <w:rPr>
                <w:sz w:val="20"/>
              </w:rPr>
              <w:lastRenderedPageBreak/>
              <w:t xml:space="preserve">Baltarusių / lenkų / rusų / vokiečių tautinės mažumos gimtoji kalba ir literatūra*** </w:t>
            </w:r>
          </w:p>
        </w:tc>
        <w:tc>
          <w:tcPr>
            <w:tcW w:w="1417" w:type="dxa"/>
            <w:gridSpan w:val="2"/>
            <w:hideMark/>
          </w:tcPr>
          <w:p w:rsidR="00854395" w:rsidRDefault="00327386">
            <w:pPr>
              <w:tabs>
                <w:tab w:val="center" w:pos="142"/>
              </w:tabs>
              <w:jc w:val="center"/>
              <w:rPr>
                <w:sz w:val="20"/>
              </w:rPr>
            </w:pPr>
            <w:r>
              <w:rPr>
                <w:sz w:val="20"/>
              </w:rPr>
              <w:t>280</w:t>
            </w:r>
          </w:p>
        </w:tc>
        <w:tc>
          <w:tcPr>
            <w:tcW w:w="1556" w:type="dxa"/>
            <w:hideMark/>
          </w:tcPr>
          <w:p w:rsidR="00854395" w:rsidRDefault="00327386">
            <w:pPr>
              <w:tabs>
                <w:tab w:val="center" w:pos="142"/>
              </w:tabs>
              <w:jc w:val="center"/>
              <w:rPr>
                <w:sz w:val="20"/>
              </w:rPr>
            </w:pPr>
            <w:r>
              <w:rPr>
                <w:sz w:val="20"/>
              </w:rPr>
              <w:t>280***</w:t>
            </w:r>
          </w:p>
        </w:tc>
        <w:tc>
          <w:tcPr>
            <w:tcW w:w="1846" w:type="dxa"/>
          </w:tcPr>
          <w:p w:rsidR="00854395" w:rsidRDefault="00327386">
            <w:pPr>
              <w:tabs>
                <w:tab w:val="center" w:pos="142"/>
              </w:tabs>
              <w:jc w:val="center"/>
              <w:rPr>
                <w:sz w:val="20"/>
              </w:rPr>
            </w:pPr>
            <w:r>
              <w:rPr>
                <w:sz w:val="20"/>
              </w:rPr>
              <w:t>144 A (4)</w:t>
            </w:r>
          </w:p>
        </w:tc>
        <w:tc>
          <w:tcPr>
            <w:tcW w:w="1843" w:type="dxa"/>
          </w:tcPr>
          <w:p w:rsidR="00854395" w:rsidRDefault="00327386">
            <w:pPr>
              <w:tabs>
                <w:tab w:val="center" w:pos="142"/>
              </w:tabs>
              <w:jc w:val="center"/>
              <w:rPr>
                <w:sz w:val="20"/>
              </w:rPr>
            </w:pPr>
            <w:r>
              <w:rPr>
                <w:sz w:val="20"/>
              </w:rPr>
              <w:t>136 A (4)</w:t>
            </w:r>
          </w:p>
        </w:tc>
      </w:tr>
      <w:tr w:rsidR="00854395">
        <w:trPr>
          <w:trHeight w:val="50"/>
        </w:trPr>
        <w:tc>
          <w:tcPr>
            <w:tcW w:w="2689" w:type="dxa"/>
            <w:hideMark/>
          </w:tcPr>
          <w:p w:rsidR="00854395" w:rsidRDefault="00327386">
            <w:pPr>
              <w:tabs>
                <w:tab w:val="center" w:pos="142"/>
              </w:tabs>
              <w:jc w:val="both"/>
              <w:rPr>
                <w:sz w:val="20"/>
              </w:rPr>
            </w:pPr>
            <w:r>
              <w:rPr>
                <w:sz w:val="20"/>
              </w:rPr>
              <w:t>Matematika</w:t>
            </w:r>
          </w:p>
        </w:tc>
        <w:tc>
          <w:tcPr>
            <w:tcW w:w="1417" w:type="dxa"/>
            <w:gridSpan w:val="2"/>
            <w:hideMark/>
          </w:tcPr>
          <w:p w:rsidR="00854395" w:rsidRDefault="00327386">
            <w:pPr>
              <w:tabs>
                <w:tab w:val="center" w:pos="142"/>
              </w:tabs>
              <w:jc w:val="center"/>
              <w:rPr>
                <w:sz w:val="20"/>
              </w:rPr>
            </w:pPr>
            <w:r>
              <w:rPr>
                <w:sz w:val="20"/>
              </w:rPr>
              <w:t>280</w:t>
            </w:r>
          </w:p>
        </w:tc>
        <w:tc>
          <w:tcPr>
            <w:tcW w:w="1556" w:type="dxa"/>
            <w:hideMark/>
          </w:tcPr>
          <w:p w:rsidR="00854395" w:rsidRDefault="00327386">
            <w:pPr>
              <w:tabs>
                <w:tab w:val="center" w:pos="142"/>
              </w:tabs>
              <w:jc w:val="center"/>
              <w:rPr>
                <w:sz w:val="20"/>
              </w:rPr>
            </w:pPr>
            <w:r>
              <w:rPr>
                <w:sz w:val="20"/>
              </w:rPr>
              <w:t>280 B</w:t>
            </w:r>
          </w:p>
          <w:p w:rsidR="00854395" w:rsidRDefault="00327386">
            <w:pPr>
              <w:tabs>
                <w:tab w:val="center" w:pos="142"/>
              </w:tabs>
              <w:jc w:val="center"/>
              <w:rPr>
                <w:sz w:val="20"/>
              </w:rPr>
            </w:pPr>
            <w:r>
              <w:rPr>
                <w:sz w:val="20"/>
              </w:rPr>
              <w:t>420 A</w:t>
            </w:r>
          </w:p>
        </w:tc>
        <w:tc>
          <w:tcPr>
            <w:tcW w:w="1846" w:type="dxa"/>
          </w:tcPr>
          <w:p w:rsidR="00854395" w:rsidRDefault="00327386">
            <w:pPr>
              <w:tabs>
                <w:tab w:val="center" w:pos="142"/>
              </w:tabs>
              <w:jc w:val="center"/>
              <w:rPr>
                <w:sz w:val="20"/>
              </w:rPr>
            </w:pPr>
            <w:r>
              <w:rPr>
                <w:sz w:val="20"/>
              </w:rPr>
              <w:t>144 B (4)</w:t>
            </w:r>
          </w:p>
          <w:p w:rsidR="00854395" w:rsidRDefault="00327386">
            <w:pPr>
              <w:tabs>
                <w:tab w:val="center" w:pos="142"/>
              </w:tabs>
              <w:jc w:val="center"/>
              <w:rPr>
                <w:sz w:val="20"/>
              </w:rPr>
            </w:pPr>
            <w:r>
              <w:rPr>
                <w:sz w:val="20"/>
              </w:rPr>
              <w:t>216 A (6)</w:t>
            </w:r>
          </w:p>
        </w:tc>
        <w:tc>
          <w:tcPr>
            <w:tcW w:w="1843" w:type="dxa"/>
          </w:tcPr>
          <w:p w:rsidR="00854395" w:rsidRDefault="00327386">
            <w:pPr>
              <w:tabs>
                <w:tab w:val="center" w:pos="142"/>
              </w:tabs>
              <w:jc w:val="center"/>
              <w:rPr>
                <w:sz w:val="20"/>
              </w:rPr>
            </w:pPr>
            <w:r>
              <w:rPr>
                <w:sz w:val="20"/>
              </w:rPr>
              <w:t>136 B (4)</w:t>
            </w:r>
          </w:p>
          <w:p w:rsidR="00854395" w:rsidRDefault="00327386">
            <w:pPr>
              <w:tabs>
                <w:tab w:val="center" w:pos="142"/>
              </w:tabs>
              <w:jc w:val="center"/>
              <w:rPr>
                <w:sz w:val="20"/>
              </w:rPr>
            </w:pPr>
            <w:r>
              <w:rPr>
                <w:sz w:val="20"/>
              </w:rPr>
              <w:t>204 A (6)</w:t>
            </w:r>
          </w:p>
        </w:tc>
      </w:tr>
      <w:tr w:rsidR="00854395">
        <w:trPr>
          <w:trHeight w:val="82"/>
        </w:trPr>
        <w:tc>
          <w:tcPr>
            <w:tcW w:w="2689" w:type="dxa"/>
            <w:hideMark/>
          </w:tcPr>
          <w:p w:rsidR="00854395" w:rsidRDefault="00327386">
            <w:pPr>
              <w:tabs>
                <w:tab w:val="center" w:pos="142"/>
              </w:tabs>
              <w:jc w:val="both"/>
              <w:rPr>
                <w:sz w:val="20"/>
              </w:rPr>
            </w:pPr>
            <w:r>
              <w:rPr>
                <w:sz w:val="20"/>
              </w:rPr>
              <w:t xml:space="preserve">Fizinis ugdymas </w:t>
            </w:r>
          </w:p>
        </w:tc>
        <w:tc>
          <w:tcPr>
            <w:tcW w:w="1417" w:type="dxa"/>
            <w:gridSpan w:val="2"/>
            <w:hideMark/>
          </w:tcPr>
          <w:p w:rsidR="00854395" w:rsidRDefault="00327386">
            <w:pPr>
              <w:tabs>
                <w:tab w:val="center" w:pos="142"/>
              </w:tabs>
              <w:jc w:val="center"/>
              <w:rPr>
                <w:sz w:val="20"/>
              </w:rPr>
            </w:pPr>
            <w:r>
              <w:rPr>
                <w:sz w:val="20"/>
              </w:rPr>
              <w:t>210</w:t>
            </w:r>
          </w:p>
        </w:tc>
        <w:tc>
          <w:tcPr>
            <w:tcW w:w="1556" w:type="dxa"/>
            <w:hideMark/>
          </w:tcPr>
          <w:p w:rsidR="00854395" w:rsidRDefault="00327386">
            <w:pPr>
              <w:tabs>
                <w:tab w:val="center" w:pos="142"/>
              </w:tabs>
              <w:jc w:val="center"/>
              <w:rPr>
                <w:sz w:val="20"/>
              </w:rPr>
            </w:pPr>
            <w:r>
              <w:rPr>
                <w:sz w:val="20"/>
              </w:rPr>
              <w:t>210</w:t>
            </w:r>
          </w:p>
        </w:tc>
        <w:tc>
          <w:tcPr>
            <w:tcW w:w="1846" w:type="dxa"/>
          </w:tcPr>
          <w:p w:rsidR="00854395" w:rsidRDefault="00327386">
            <w:pPr>
              <w:tabs>
                <w:tab w:val="center" w:pos="142"/>
              </w:tabs>
              <w:jc w:val="center"/>
              <w:rPr>
                <w:sz w:val="20"/>
              </w:rPr>
            </w:pPr>
            <w:r>
              <w:rPr>
                <w:sz w:val="20"/>
              </w:rPr>
              <w:t>108 (3)</w:t>
            </w:r>
          </w:p>
        </w:tc>
        <w:tc>
          <w:tcPr>
            <w:tcW w:w="1843" w:type="dxa"/>
          </w:tcPr>
          <w:p w:rsidR="00854395" w:rsidRDefault="00327386">
            <w:pPr>
              <w:tabs>
                <w:tab w:val="center" w:pos="142"/>
              </w:tabs>
              <w:jc w:val="center"/>
              <w:rPr>
                <w:sz w:val="20"/>
              </w:rPr>
            </w:pPr>
            <w:r>
              <w:rPr>
                <w:sz w:val="20"/>
              </w:rPr>
              <w:t>102 (3)</w:t>
            </w:r>
          </w:p>
        </w:tc>
      </w:tr>
      <w:tr w:rsidR="00854395">
        <w:trPr>
          <w:trHeight w:val="50"/>
        </w:trPr>
        <w:tc>
          <w:tcPr>
            <w:tcW w:w="9351" w:type="dxa"/>
            <w:gridSpan w:val="6"/>
            <w:hideMark/>
          </w:tcPr>
          <w:p w:rsidR="00854395" w:rsidRDefault="00327386">
            <w:pPr>
              <w:tabs>
                <w:tab w:val="center" w:pos="142"/>
              </w:tabs>
              <w:ind w:firstLine="567"/>
              <w:jc w:val="center"/>
              <w:rPr>
                <w:sz w:val="20"/>
              </w:rPr>
            </w:pPr>
            <w:r>
              <w:rPr>
                <w:sz w:val="20"/>
              </w:rPr>
              <w:t>Privalomai pasirenkami dalykai</w:t>
            </w:r>
          </w:p>
        </w:tc>
      </w:tr>
      <w:tr w:rsidR="00854395">
        <w:trPr>
          <w:trHeight w:val="239"/>
        </w:trPr>
        <w:tc>
          <w:tcPr>
            <w:tcW w:w="9351" w:type="dxa"/>
            <w:gridSpan w:val="6"/>
          </w:tcPr>
          <w:p w:rsidR="00854395" w:rsidRDefault="00327386">
            <w:pPr>
              <w:tabs>
                <w:tab w:val="center" w:pos="142"/>
              </w:tabs>
              <w:ind w:firstLine="567"/>
              <w:jc w:val="center"/>
              <w:rPr>
                <w:sz w:val="20"/>
              </w:rPr>
            </w:pPr>
            <w:r>
              <w:rPr>
                <w:sz w:val="20"/>
              </w:rPr>
              <w:t>Dorinis ugdymas</w:t>
            </w:r>
          </w:p>
        </w:tc>
      </w:tr>
      <w:tr w:rsidR="00854395">
        <w:trPr>
          <w:trHeight w:val="272"/>
        </w:trPr>
        <w:tc>
          <w:tcPr>
            <w:tcW w:w="2726" w:type="dxa"/>
            <w:gridSpan w:val="2"/>
          </w:tcPr>
          <w:p w:rsidR="00854395" w:rsidRDefault="00327386">
            <w:pPr>
              <w:tabs>
                <w:tab w:val="center" w:pos="142"/>
              </w:tabs>
              <w:jc w:val="both"/>
              <w:rPr>
                <w:b/>
                <w:bCs/>
                <w:sz w:val="20"/>
              </w:rPr>
            </w:pPr>
            <w:r>
              <w:rPr>
                <w:sz w:val="20"/>
              </w:rPr>
              <w:t>Dorinis ugdymas (tikyba)</w:t>
            </w:r>
          </w:p>
        </w:tc>
        <w:tc>
          <w:tcPr>
            <w:tcW w:w="1380" w:type="dxa"/>
          </w:tcPr>
          <w:p w:rsidR="00854395" w:rsidRDefault="00327386">
            <w:pPr>
              <w:tabs>
                <w:tab w:val="center" w:pos="142"/>
              </w:tabs>
              <w:jc w:val="center"/>
              <w:rPr>
                <w:b/>
                <w:bCs/>
                <w:sz w:val="20"/>
              </w:rPr>
            </w:pPr>
            <w:r>
              <w:rPr>
                <w:sz w:val="20"/>
              </w:rPr>
              <w:t>70</w:t>
            </w:r>
          </w:p>
        </w:tc>
        <w:tc>
          <w:tcPr>
            <w:tcW w:w="1556" w:type="dxa"/>
          </w:tcPr>
          <w:p w:rsidR="00854395" w:rsidRDefault="00327386">
            <w:pPr>
              <w:tabs>
                <w:tab w:val="center" w:pos="142"/>
              </w:tabs>
              <w:jc w:val="center"/>
              <w:rPr>
                <w:b/>
                <w:bCs/>
                <w:sz w:val="20"/>
              </w:rPr>
            </w:pPr>
            <w:r>
              <w:rPr>
                <w:sz w:val="20"/>
              </w:rPr>
              <w:t>70</w:t>
            </w:r>
          </w:p>
        </w:tc>
        <w:tc>
          <w:tcPr>
            <w:tcW w:w="1846" w:type="dxa"/>
          </w:tcPr>
          <w:p w:rsidR="00854395" w:rsidRDefault="00327386">
            <w:pPr>
              <w:tabs>
                <w:tab w:val="center" w:pos="142"/>
              </w:tabs>
              <w:jc w:val="center"/>
              <w:rPr>
                <w:b/>
                <w:bCs/>
                <w:sz w:val="20"/>
              </w:rPr>
            </w:pPr>
            <w:r>
              <w:rPr>
                <w:sz w:val="20"/>
              </w:rPr>
              <w:t>36 (1)</w:t>
            </w:r>
          </w:p>
        </w:tc>
        <w:tc>
          <w:tcPr>
            <w:tcW w:w="1843" w:type="dxa"/>
          </w:tcPr>
          <w:p w:rsidR="00854395" w:rsidRDefault="00327386">
            <w:pPr>
              <w:tabs>
                <w:tab w:val="center" w:pos="142"/>
              </w:tabs>
              <w:jc w:val="center"/>
              <w:rPr>
                <w:sz w:val="20"/>
              </w:rPr>
            </w:pPr>
            <w:r>
              <w:rPr>
                <w:sz w:val="20"/>
              </w:rPr>
              <w:t>34 (1)</w:t>
            </w:r>
          </w:p>
        </w:tc>
      </w:tr>
      <w:tr w:rsidR="00854395">
        <w:trPr>
          <w:trHeight w:val="275"/>
        </w:trPr>
        <w:tc>
          <w:tcPr>
            <w:tcW w:w="2726" w:type="dxa"/>
            <w:gridSpan w:val="2"/>
          </w:tcPr>
          <w:p w:rsidR="00854395" w:rsidRDefault="00327386">
            <w:pPr>
              <w:tabs>
                <w:tab w:val="center" w:pos="142"/>
              </w:tabs>
              <w:jc w:val="both"/>
              <w:rPr>
                <w:b/>
                <w:bCs/>
                <w:sz w:val="20"/>
              </w:rPr>
            </w:pPr>
            <w:r>
              <w:rPr>
                <w:sz w:val="20"/>
              </w:rPr>
              <w:t>Dorinis ugdymas (etika)</w:t>
            </w:r>
          </w:p>
        </w:tc>
        <w:tc>
          <w:tcPr>
            <w:tcW w:w="1380" w:type="dxa"/>
          </w:tcPr>
          <w:p w:rsidR="00854395" w:rsidRDefault="00327386">
            <w:pPr>
              <w:tabs>
                <w:tab w:val="center" w:pos="142"/>
              </w:tabs>
              <w:jc w:val="center"/>
              <w:rPr>
                <w:b/>
                <w:bCs/>
                <w:sz w:val="20"/>
              </w:rPr>
            </w:pPr>
            <w:r>
              <w:rPr>
                <w:sz w:val="20"/>
              </w:rPr>
              <w:t>70</w:t>
            </w:r>
          </w:p>
        </w:tc>
        <w:tc>
          <w:tcPr>
            <w:tcW w:w="1556" w:type="dxa"/>
          </w:tcPr>
          <w:p w:rsidR="00854395" w:rsidRDefault="00327386">
            <w:pPr>
              <w:tabs>
                <w:tab w:val="center" w:pos="142"/>
              </w:tabs>
              <w:jc w:val="center"/>
              <w:rPr>
                <w:b/>
                <w:bCs/>
                <w:sz w:val="20"/>
              </w:rPr>
            </w:pPr>
            <w:r>
              <w:rPr>
                <w:sz w:val="20"/>
              </w:rPr>
              <w:t>70</w:t>
            </w:r>
          </w:p>
        </w:tc>
        <w:tc>
          <w:tcPr>
            <w:tcW w:w="1846" w:type="dxa"/>
          </w:tcPr>
          <w:p w:rsidR="00854395" w:rsidRDefault="00327386">
            <w:pPr>
              <w:tabs>
                <w:tab w:val="center" w:pos="142"/>
              </w:tabs>
              <w:jc w:val="center"/>
              <w:rPr>
                <w:b/>
                <w:bCs/>
                <w:sz w:val="20"/>
              </w:rPr>
            </w:pPr>
            <w:r>
              <w:rPr>
                <w:sz w:val="20"/>
              </w:rPr>
              <w:t>36 (1)</w:t>
            </w:r>
          </w:p>
        </w:tc>
        <w:tc>
          <w:tcPr>
            <w:tcW w:w="1843" w:type="dxa"/>
          </w:tcPr>
          <w:p w:rsidR="00854395" w:rsidRDefault="00327386">
            <w:pPr>
              <w:tabs>
                <w:tab w:val="center" w:pos="142"/>
              </w:tabs>
              <w:jc w:val="center"/>
              <w:rPr>
                <w:sz w:val="20"/>
              </w:rPr>
            </w:pPr>
            <w:r>
              <w:rPr>
                <w:sz w:val="20"/>
              </w:rPr>
              <w:t>34 (1)</w:t>
            </w:r>
          </w:p>
        </w:tc>
      </w:tr>
      <w:tr w:rsidR="00854395">
        <w:trPr>
          <w:trHeight w:val="50"/>
        </w:trPr>
        <w:tc>
          <w:tcPr>
            <w:tcW w:w="9351" w:type="dxa"/>
            <w:gridSpan w:val="6"/>
          </w:tcPr>
          <w:p w:rsidR="00854395" w:rsidRDefault="00327386">
            <w:pPr>
              <w:tabs>
                <w:tab w:val="center" w:pos="142"/>
              </w:tabs>
              <w:ind w:firstLine="567"/>
              <w:jc w:val="center"/>
              <w:rPr>
                <w:sz w:val="20"/>
              </w:rPr>
            </w:pPr>
            <w:r>
              <w:rPr>
                <w:sz w:val="20"/>
              </w:rPr>
              <w:t>Kalbinis ugdymas</w:t>
            </w:r>
          </w:p>
        </w:tc>
      </w:tr>
      <w:tr w:rsidR="00854395">
        <w:trPr>
          <w:trHeight w:val="162"/>
        </w:trPr>
        <w:tc>
          <w:tcPr>
            <w:tcW w:w="2726" w:type="dxa"/>
            <w:gridSpan w:val="2"/>
          </w:tcPr>
          <w:p w:rsidR="00854395" w:rsidRDefault="00327386">
            <w:pPr>
              <w:tabs>
                <w:tab w:val="center" w:pos="142"/>
              </w:tabs>
              <w:jc w:val="both"/>
              <w:rPr>
                <w:b/>
                <w:bCs/>
                <w:sz w:val="20"/>
              </w:rPr>
            </w:pPr>
            <w:r>
              <w:rPr>
                <w:sz w:val="20"/>
              </w:rPr>
              <w:t>Užsienio kalba  (anglų), B2</w:t>
            </w:r>
          </w:p>
        </w:tc>
        <w:tc>
          <w:tcPr>
            <w:tcW w:w="1380" w:type="dxa"/>
          </w:tcPr>
          <w:p w:rsidR="00854395" w:rsidRDefault="00327386">
            <w:pPr>
              <w:tabs>
                <w:tab w:val="center" w:pos="142"/>
              </w:tabs>
              <w:jc w:val="center"/>
              <w:rPr>
                <w:b/>
                <w:bCs/>
                <w:sz w:val="20"/>
              </w:rPr>
            </w:pPr>
            <w:r>
              <w:rPr>
                <w:sz w:val="20"/>
              </w:rPr>
              <w:t>210</w:t>
            </w:r>
          </w:p>
        </w:tc>
        <w:tc>
          <w:tcPr>
            <w:tcW w:w="1556" w:type="dxa"/>
          </w:tcPr>
          <w:p w:rsidR="00854395" w:rsidRDefault="00327386">
            <w:pPr>
              <w:tabs>
                <w:tab w:val="center" w:pos="142"/>
              </w:tabs>
              <w:jc w:val="center"/>
              <w:rPr>
                <w:b/>
                <w:bCs/>
                <w:sz w:val="20"/>
              </w:rPr>
            </w:pPr>
            <w:r>
              <w:rPr>
                <w:sz w:val="20"/>
              </w:rPr>
              <w:t>210</w:t>
            </w:r>
          </w:p>
        </w:tc>
        <w:tc>
          <w:tcPr>
            <w:tcW w:w="1846" w:type="dxa"/>
          </w:tcPr>
          <w:p w:rsidR="00854395" w:rsidRDefault="00327386">
            <w:pPr>
              <w:tabs>
                <w:tab w:val="center" w:pos="142"/>
              </w:tabs>
              <w:jc w:val="center"/>
              <w:rPr>
                <w:b/>
                <w:bCs/>
                <w:sz w:val="20"/>
              </w:rPr>
            </w:pPr>
            <w:r>
              <w:rPr>
                <w:sz w:val="20"/>
              </w:rPr>
              <w:t>108 (3)</w:t>
            </w:r>
          </w:p>
        </w:tc>
        <w:tc>
          <w:tcPr>
            <w:tcW w:w="1843" w:type="dxa"/>
          </w:tcPr>
          <w:p w:rsidR="00854395" w:rsidRDefault="00327386">
            <w:pPr>
              <w:tabs>
                <w:tab w:val="center" w:pos="142"/>
              </w:tabs>
              <w:jc w:val="center"/>
              <w:rPr>
                <w:sz w:val="20"/>
              </w:rPr>
            </w:pPr>
            <w:r>
              <w:rPr>
                <w:sz w:val="20"/>
              </w:rPr>
              <w:t>102 (3)</w:t>
            </w:r>
          </w:p>
        </w:tc>
      </w:tr>
      <w:tr w:rsidR="00854395">
        <w:trPr>
          <w:trHeight w:val="162"/>
        </w:trPr>
        <w:tc>
          <w:tcPr>
            <w:tcW w:w="2726" w:type="dxa"/>
            <w:gridSpan w:val="2"/>
          </w:tcPr>
          <w:p w:rsidR="00854395" w:rsidRDefault="00327386">
            <w:pPr>
              <w:tabs>
                <w:tab w:val="center" w:pos="142"/>
              </w:tabs>
              <w:jc w:val="both"/>
              <w:rPr>
                <w:sz w:val="20"/>
              </w:rPr>
            </w:pPr>
            <w:r>
              <w:rPr>
                <w:sz w:val="20"/>
              </w:rPr>
              <w:t xml:space="preserve">Užsienio kalba </w:t>
            </w:r>
            <w:r>
              <w:rPr>
                <w:rFonts w:ascii="Calibri" w:hAnsi="Calibri"/>
                <w:sz w:val="20"/>
              </w:rPr>
              <w:t xml:space="preserve"> </w:t>
            </w:r>
            <w:r>
              <w:rPr>
                <w:sz w:val="20"/>
              </w:rPr>
              <w:t>(prancūzų), B2</w:t>
            </w:r>
          </w:p>
        </w:tc>
        <w:tc>
          <w:tcPr>
            <w:tcW w:w="1380" w:type="dxa"/>
          </w:tcPr>
          <w:p w:rsidR="00854395" w:rsidRDefault="00327386">
            <w:pPr>
              <w:tabs>
                <w:tab w:val="center" w:pos="142"/>
              </w:tabs>
              <w:jc w:val="center"/>
              <w:rPr>
                <w:sz w:val="20"/>
              </w:rPr>
            </w:pPr>
            <w:r>
              <w:rPr>
                <w:sz w:val="20"/>
              </w:rPr>
              <w:t>210</w:t>
            </w:r>
          </w:p>
        </w:tc>
        <w:tc>
          <w:tcPr>
            <w:tcW w:w="1556" w:type="dxa"/>
          </w:tcPr>
          <w:p w:rsidR="00854395" w:rsidRDefault="00327386">
            <w:pPr>
              <w:tabs>
                <w:tab w:val="center" w:pos="142"/>
              </w:tabs>
              <w:jc w:val="center"/>
              <w:rPr>
                <w:sz w:val="20"/>
              </w:rPr>
            </w:pPr>
            <w:r>
              <w:rPr>
                <w:sz w:val="20"/>
              </w:rPr>
              <w:t>210</w:t>
            </w:r>
          </w:p>
        </w:tc>
        <w:tc>
          <w:tcPr>
            <w:tcW w:w="1846" w:type="dxa"/>
          </w:tcPr>
          <w:p w:rsidR="00854395" w:rsidRDefault="00327386">
            <w:pPr>
              <w:tabs>
                <w:tab w:val="center" w:pos="142"/>
              </w:tabs>
              <w:jc w:val="center"/>
              <w:rPr>
                <w:sz w:val="20"/>
              </w:rPr>
            </w:pPr>
            <w:r>
              <w:rPr>
                <w:sz w:val="20"/>
              </w:rPr>
              <w:t>108 (3)</w:t>
            </w:r>
          </w:p>
        </w:tc>
        <w:tc>
          <w:tcPr>
            <w:tcW w:w="1843" w:type="dxa"/>
          </w:tcPr>
          <w:p w:rsidR="00854395" w:rsidRDefault="00327386">
            <w:pPr>
              <w:tabs>
                <w:tab w:val="center" w:pos="142"/>
              </w:tabs>
              <w:jc w:val="center"/>
              <w:rPr>
                <w:sz w:val="20"/>
              </w:rPr>
            </w:pPr>
            <w:r>
              <w:rPr>
                <w:sz w:val="20"/>
              </w:rPr>
              <w:t>102 (3)</w:t>
            </w:r>
          </w:p>
        </w:tc>
      </w:tr>
      <w:tr w:rsidR="00854395">
        <w:trPr>
          <w:trHeight w:val="162"/>
        </w:trPr>
        <w:tc>
          <w:tcPr>
            <w:tcW w:w="2726" w:type="dxa"/>
            <w:gridSpan w:val="2"/>
          </w:tcPr>
          <w:p w:rsidR="00854395" w:rsidRDefault="00327386">
            <w:pPr>
              <w:tabs>
                <w:tab w:val="center" w:pos="142"/>
              </w:tabs>
              <w:jc w:val="both"/>
              <w:rPr>
                <w:sz w:val="20"/>
              </w:rPr>
            </w:pPr>
            <w:r>
              <w:rPr>
                <w:sz w:val="20"/>
              </w:rPr>
              <w:t>Užsienio kalba (vokiečių), B2</w:t>
            </w:r>
          </w:p>
        </w:tc>
        <w:tc>
          <w:tcPr>
            <w:tcW w:w="1380" w:type="dxa"/>
          </w:tcPr>
          <w:p w:rsidR="00854395" w:rsidRDefault="00327386">
            <w:pPr>
              <w:tabs>
                <w:tab w:val="center" w:pos="142"/>
              </w:tabs>
              <w:jc w:val="center"/>
              <w:rPr>
                <w:sz w:val="20"/>
              </w:rPr>
            </w:pPr>
            <w:r>
              <w:rPr>
                <w:sz w:val="20"/>
              </w:rPr>
              <w:t>210</w:t>
            </w:r>
          </w:p>
        </w:tc>
        <w:tc>
          <w:tcPr>
            <w:tcW w:w="1556" w:type="dxa"/>
          </w:tcPr>
          <w:p w:rsidR="00854395" w:rsidRDefault="00327386">
            <w:pPr>
              <w:tabs>
                <w:tab w:val="center" w:pos="142"/>
              </w:tabs>
              <w:jc w:val="center"/>
              <w:rPr>
                <w:sz w:val="20"/>
              </w:rPr>
            </w:pPr>
            <w:r>
              <w:rPr>
                <w:sz w:val="20"/>
              </w:rPr>
              <w:t>210</w:t>
            </w:r>
          </w:p>
        </w:tc>
        <w:tc>
          <w:tcPr>
            <w:tcW w:w="1846" w:type="dxa"/>
          </w:tcPr>
          <w:p w:rsidR="00854395" w:rsidRDefault="00327386">
            <w:pPr>
              <w:tabs>
                <w:tab w:val="center" w:pos="142"/>
              </w:tabs>
              <w:jc w:val="center"/>
              <w:rPr>
                <w:sz w:val="20"/>
              </w:rPr>
            </w:pPr>
            <w:r>
              <w:rPr>
                <w:sz w:val="20"/>
              </w:rPr>
              <w:t>108 (3)</w:t>
            </w:r>
          </w:p>
        </w:tc>
        <w:tc>
          <w:tcPr>
            <w:tcW w:w="1843" w:type="dxa"/>
          </w:tcPr>
          <w:p w:rsidR="00854395" w:rsidRDefault="00327386">
            <w:pPr>
              <w:tabs>
                <w:tab w:val="center" w:pos="142"/>
              </w:tabs>
              <w:jc w:val="center"/>
              <w:rPr>
                <w:sz w:val="20"/>
              </w:rPr>
            </w:pPr>
            <w:r>
              <w:rPr>
                <w:sz w:val="20"/>
              </w:rPr>
              <w:t>102 (3)</w:t>
            </w:r>
          </w:p>
        </w:tc>
      </w:tr>
      <w:tr w:rsidR="00854395">
        <w:trPr>
          <w:trHeight w:val="65"/>
        </w:trPr>
        <w:tc>
          <w:tcPr>
            <w:tcW w:w="2726" w:type="dxa"/>
            <w:gridSpan w:val="2"/>
          </w:tcPr>
          <w:p w:rsidR="00854395" w:rsidRDefault="00854395">
            <w:pPr>
              <w:tabs>
                <w:tab w:val="center" w:pos="142"/>
              </w:tabs>
              <w:jc w:val="both"/>
              <w:rPr>
                <w:b/>
                <w:bCs/>
                <w:sz w:val="20"/>
              </w:rPr>
            </w:pPr>
          </w:p>
        </w:tc>
        <w:tc>
          <w:tcPr>
            <w:tcW w:w="1380" w:type="dxa"/>
          </w:tcPr>
          <w:p w:rsidR="00854395" w:rsidRDefault="00854395">
            <w:pPr>
              <w:tabs>
                <w:tab w:val="center" w:pos="142"/>
              </w:tabs>
              <w:jc w:val="center"/>
              <w:rPr>
                <w:b/>
                <w:bCs/>
                <w:sz w:val="20"/>
              </w:rPr>
            </w:pPr>
          </w:p>
        </w:tc>
        <w:tc>
          <w:tcPr>
            <w:tcW w:w="1556" w:type="dxa"/>
          </w:tcPr>
          <w:p w:rsidR="00854395" w:rsidRDefault="00854395">
            <w:pPr>
              <w:tabs>
                <w:tab w:val="center" w:pos="142"/>
              </w:tabs>
              <w:jc w:val="center"/>
              <w:rPr>
                <w:b/>
                <w:bCs/>
                <w:sz w:val="20"/>
              </w:rPr>
            </w:pPr>
          </w:p>
        </w:tc>
        <w:tc>
          <w:tcPr>
            <w:tcW w:w="1846" w:type="dxa"/>
          </w:tcPr>
          <w:p w:rsidR="00854395" w:rsidRDefault="00854395">
            <w:pPr>
              <w:tabs>
                <w:tab w:val="center" w:pos="142"/>
              </w:tabs>
              <w:jc w:val="center"/>
              <w:rPr>
                <w:b/>
                <w:bCs/>
                <w:sz w:val="20"/>
              </w:rPr>
            </w:pPr>
          </w:p>
        </w:tc>
        <w:tc>
          <w:tcPr>
            <w:tcW w:w="1843" w:type="dxa"/>
          </w:tcPr>
          <w:p w:rsidR="00854395" w:rsidRDefault="00854395">
            <w:pPr>
              <w:tabs>
                <w:tab w:val="center" w:pos="142"/>
              </w:tabs>
              <w:jc w:val="center"/>
              <w:rPr>
                <w:sz w:val="20"/>
              </w:rPr>
            </w:pPr>
          </w:p>
        </w:tc>
      </w:tr>
      <w:tr w:rsidR="00854395">
        <w:trPr>
          <w:trHeight w:val="50"/>
        </w:trPr>
        <w:tc>
          <w:tcPr>
            <w:tcW w:w="9351" w:type="dxa"/>
            <w:gridSpan w:val="6"/>
          </w:tcPr>
          <w:p w:rsidR="00854395" w:rsidRDefault="00327386">
            <w:pPr>
              <w:tabs>
                <w:tab w:val="center" w:pos="142"/>
              </w:tabs>
              <w:ind w:firstLine="567"/>
              <w:jc w:val="center"/>
              <w:rPr>
                <w:sz w:val="20"/>
              </w:rPr>
            </w:pPr>
            <w:r>
              <w:rPr>
                <w:sz w:val="20"/>
              </w:rPr>
              <w:t>Gamtamokslinis ir technologinis ugdymas</w:t>
            </w:r>
          </w:p>
        </w:tc>
      </w:tr>
      <w:tr w:rsidR="00854395">
        <w:trPr>
          <w:trHeight w:val="50"/>
        </w:trPr>
        <w:tc>
          <w:tcPr>
            <w:tcW w:w="2726" w:type="dxa"/>
            <w:gridSpan w:val="2"/>
          </w:tcPr>
          <w:p w:rsidR="00854395" w:rsidRDefault="00327386">
            <w:pPr>
              <w:tabs>
                <w:tab w:val="center" w:pos="142"/>
              </w:tabs>
              <w:jc w:val="both"/>
              <w:rPr>
                <w:sz w:val="20"/>
              </w:rPr>
            </w:pPr>
            <w:r>
              <w:rPr>
                <w:sz w:val="20"/>
              </w:rPr>
              <w:t>Biologija</w:t>
            </w:r>
          </w:p>
        </w:tc>
        <w:tc>
          <w:tcPr>
            <w:tcW w:w="1380" w:type="dxa"/>
          </w:tcPr>
          <w:p w:rsidR="00854395" w:rsidRDefault="00327386">
            <w:pPr>
              <w:tabs>
                <w:tab w:val="center" w:pos="142"/>
              </w:tabs>
              <w:jc w:val="center"/>
              <w:rPr>
                <w:sz w:val="20"/>
              </w:rPr>
            </w:pPr>
            <w:r>
              <w:rPr>
                <w:sz w:val="20"/>
              </w:rPr>
              <w:t>210</w:t>
            </w:r>
          </w:p>
        </w:tc>
        <w:tc>
          <w:tcPr>
            <w:tcW w:w="1556" w:type="dxa"/>
          </w:tcPr>
          <w:p w:rsidR="00854395" w:rsidRDefault="00327386">
            <w:pPr>
              <w:tabs>
                <w:tab w:val="center" w:pos="142"/>
              </w:tabs>
              <w:jc w:val="center"/>
              <w:rPr>
                <w:sz w:val="20"/>
              </w:rPr>
            </w:pPr>
            <w:r>
              <w:rPr>
                <w:sz w:val="20"/>
              </w:rPr>
              <w:t>210</w:t>
            </w:r>
          </w:p>
        </w:tc>
        <w:tc>
          <w:tcPr>
            <w:tcW w:w="1846" w:type="dxa"/>
          </w:tcPr>
          <w:p w:rsidR="00854395" w:rsidRDefault="00327386">
            <w:pPr>
              <w:tabs>
                <w:tab w:val="center" w:pos="142"/>
              </w:tabs>
              <w:jc w:val="center"/>
              <w:rPr>
                <w:sz w:val="20"/>
              </w:rPr>
            </w:pPr>
            <w:r>
              <w:rPr>
                <w:sz w:val="20"/>
              </w:rPr>
              <w:t>108 (3)</w:t>
            </w:r>
          </w:p>
        </w:tc>
        <w:tc>
          <w:tcPr>
            <w:tcW w:w="1843" w:type="dxa"/>
          </w:tcPr>
          <w:p w:rsidR="00854395" w:rsidRDefault="00327386">
            <w:pPr>
              <w:tabs>
                <w:tab w:val="center" w:pos="142"/>
              </w:tabs>
              <w:jc w:val="center"/>
              <w:rPr>
                <w:sz w:val="20"/>
              </w:rPr>
            </w:pPr>
            <w:r>
              <w:rPr>
                <w:sz w:val="20"/>
              </w:rPr>
              <w:t>102 (3)</w:t>
            </w:r>
          </w:p>
        </w:tc>
      </w:tr>
      <w:tr w:rsidR="00854395">
        <w:trPr>
          <w:trHeight w:val="50"/>
        </w:trPr>
        <w:tc>
          <w:tcPr>
            <w:tcW w:w="2726" w:type="dxa"/>
            <w:gridSpan w:val="2"/>
          </w:tcPr>
          <w:p w:rsidR="00854395" w:rsidRDefault="00327386">
            <w:pPr>
              <w:tabs>
                <w:tab w:val="center" w:pos="142"/>
              </w:tabs>
              <w:jc w:val="both"/>
              <w:rPr>
                <w:sz w:val="20"/>
              </w:rPr>
            </w:pPr>
            <w:r>
              <w:rPr>
                <w:sz w:val="20"/>
              </w:rPr>
              <w:t>Chemija</w:t>
            </w:r>
          </w:p>
        </w:tc>
        <w:tc>
          <w:tcPr>
            <w:tcW w:w="1380" w:type="dxa"/>
          </w:tcPr>
          <w:p w:rsidR="00854395" w:rsidRDefault="00327386">
            <w:pPr>
              <w:tabs>
                <w:tab w:val="center" w:pos="142"/>
              </w:tabs>
              <w:jc w:val="center"/>
              <w:rPr>
                <w:sz w:val="20"/>
              </w:rPr>
            </w:pPr>
            <w:r>
              <w:rPr>
                <w:sz w:val="20"/>
              </w:rPr>
              <w:t>210</w:t>
            </w:r>
          </w:p>
        </w:tc>
        <w:tc>
          <w:tcPr>
            <w:tcW w:w="1556" w:type="dxa"/>
          </w:tcPr>
          <w:p w:rsidR="00854395" w:rsidRDefault="00327386">
            <w:pPr>
              <w:tabs>
                <w:tab w:val="center" w:pos="142"/>
              </w:tabs>
              <w:jc w:val="center"/>
              <w:rPr>
                <w:sz w:val="20"/>
              </w:rPr>
            </w:pPr>
            <w:r>
              <w:rPr>
                <w:sz w:val="20"/>
              </w:rPr>
              <w:t>210</w:t>
            </w:r>
          </w:p>
        </w:tc>
        <w:tc>
          <w:tcPr>
            <w:tcW w:w="1846" w:type="dxa"/>
          </w:tcPr>
          <w:p w:rsidR="00854395" w:rsidRDefault="00327386">
            <w:pPr>
              <w:tabs>
                <w:tab w:val="center" w:pos="142"/>
              </w:tabs>
              <w:jc w:val="center"/>
              <w:rPr>
                <w:sz w:val="20"/>
              </w:rPr>
            </w:pPr>
            <w:r>
              <w:rPr>
                <w:sz w:val="20"/>
              </w:rPr>
              <w:t>108 (3)</w:t>
            </w:r>
          </w:p>
        </w:tc>
        <w:tc>
          <w:tcPr>
            <w:tcW w:w="1843" w:type="dxa"/>
          </w:tcPr>
          <w:p w:rsidR="00854395" w:rsidRDefault="00327386">
            <w:pPr>
              <w:tabs>
                <w:tab w:val="center" w:pos="142"/>
              </w:tabs>
              <w:jc w:val="center"/>
              <w:rPr>
                <w:sz w:val="20"/>
              </w:rPr>
            </w:pPr>
            <w:r>
              <w:rPr>
                <w:sz w:val="20"/>
              </w:rPr>
              <w:t>102 (3)</w:t>
            </w:r>
          </w:p>
        </w:tc>
      </w:tr>
      <w:tr w:rsidR="00854395">
        <w:trPr>
          <w:trHeight w:val="50"/>
        </w:trPr>
        <w:tc>
          <w:tcPr>
            <w:tcW w:w="2726" w:type="dxa"/>
            <w:gridSpan w:val="2"/>
          </w:tcPr>
          <w:p w:rsidR="00854395" w:rsidRDefault="00327386">
            <w:pPr>
              <w:tabs>
                <w:tab w:val="center" w:pos="142"/>
              </w:tabs>
              <w:jc w:val="both"/>
              <w:rPr>
                <w:sz w:val="20"/>
              </w:rPr>
            </w:pPr>
            <w:r>
              <w:rPr>
                <w:sz w:val="20"/>
              </w:rPr>
              <w:t>Fizika</w:t>
            </w:r>
          </w:p>
        </w:tc>
        <w:tc>
          <w:tcPr>
            <w:tcW w:w="1380" w:type="dxa"/>
          </w:tcPr>
          <w:p w:rsidR="00854395" w:rsidRDefault="00327386">
            <w:pPr>
              <w:tabs>
                <w:tab w:val="center" w:pos="142"/>
              </w:tabs>
              <w:jc w:val="center"/>
              <w:rPr>
                <w:sz w:val="20"/>
              </w:rPr>
            </w:pPr>
            <w:r>
              <w:rPr>
                <w:sz w:val="20"/>
              </w:rPr>
              <w:t>210</w:t>
            </w:r>
          </w:p>
        </w:tc>
        <w:tc>
          <w:tcPr>
            <w:tcW w:w="1556" w:type="dxa"/>
          </w:tcPr>
          <w:p w:rsidR="00854395" w:rsidRDefault="00327386">
            <w:pPr>
              <w:tabs>
                <w:tab w:val="center" w:pos="142"/>
              </w:tabs>
              <w:jc w:val="center"/>
              <w:rPr>
                <w:sz w:val="20"/>
              </w:rPr>
            </w:pPr>
            <w:r>
              <w:rPr>
                <w:sz w:val="20"/>
              </w:rPr>
              <w:t>210</w:t>
            </w:r>
          </w:p>
        </w:tc>
        <w:tc>
          <w:tcPr>
            <w:tcW w:w="1846" w:type="dxa"/>
          </w:tcPr>
          <w:p w:rsidR="00854395" w:rsidRDefault="00327386">
            <w:pPr>
              <w:tabs>
                <w:tab w:val="center" w:pos="142"/>
              </w:tabs>
              <w:jc w:val="center"/>
              <w:rPr>
                <w:sz w:val="20"/>
              </w:rPr>
            </w:pPr>
            <w:r>
              <w:rPr>
                <w:sz w:val="20"/>
              </w:rPr>
              <w:t>108 (3)</w:t>
            </w:r>
          </w:p>
        </w:tc>
        <w:tc>
          <w:tcPr>
            <w:tcW w:w="1843" w:type="dxa"/>
          </w:tcPr>
          <w:p w:rsidR="00854395" w:rsidRDefault="00327386">
            <w:pPr>
              <w:tabs>
                <w:tab w:val="center" w:pos="142"/>
              </w:tabs>
              <w:jc w:val="center"/>
              <w:rPr>
                <w:sz w:val="20"/>
              </w:rPr>
            </w:pPr>
            <w:r>
              <w:rPr>
                <w:sz w:val="20"/>
              </w:rPr>
              <w:t>102 (3)</w:t>
            </w:r>
          </w:p>
        </w:tc>
      </w:tr>
      <w:tr w:rsidR="00854395">
        <w:trPr>
          <w:trHeight w:val="50"/>
        </w:trPr>
        <w:tc>
          <w:tcPr>
            <w:tcW w:w="2726" w:type="dxa"/>
            <w:gridSpan w:val="2"/>
          </w:tcPr>
          <w:p w:rsidR="00854395" w:rsidRDefault="00327386">
            <w:pPr>
              <w:tabs>
                <w:tab w:val="center" w:pos="142"/>
              </w:tabs>
              <w:jc w:val="both"/>
              <w:rPr>
                <w:sz w:val="20"/>
              </w:rPr>
            </w:pPr>
            <w:r>
              <w:rPr>
                <w:sz w:val="20"/>
              </w:rPr>
              <w:t>Informatika</w:t>
            </w:r>
          </w:p>
        </w:tc>
        <w:tc>
          <w:tcPr>
            <w:tcW w:w="1380" w:type="dxa"/>
          </w:tcPr>
          <w:p w:rsidR="00854395" w:rsidRDefault="00327386">
            <w:pPr>
              <w:tabs>
                <w:tab w:val="center" w:pos="142"/>
              </w:tabs>
              <w:jc w:val="center"/>
              <w:rPr>
                <w:sz w:val="20"/>
              </w:rPr>
            </w:pPr>
            <w:r>
              <w:rPr>
                <w:sz w:val="20"/>
              </w:rPr>
              <w:t>210</w:t>
            </w:r>
          </w:p>
        </w:tc>
        <w:tc>
          <w:tcPr>
            <w:tcW w:w="1556" w:type="dxa"/>
          </w:tcPr>
          <w:p w:rsidR="00854395" w:rsidRDefault="00327386">
            <w:pPr>
              <w:tabs>
                <w:tab w:val="center" w:pos="142"/>
              </w:tabs>
              <w:jc w:val="center"/>
              <w:rPr>
                <w:sz w:val="20"/>
              </w:rPr>
            </w:pPr>
            <w:r>
              <w:rPr>
                <w:sz w:val="20"/>
              </w:rPr>
              <w:t>210</w:t>
            </w:r>
          </w:p>
        </w:tc>
        <w:tc>
          <w:tcPr>
            <w:tcW w:w="1846" w:type="dxa"/>
          </w:tcPr>
          <w:p w:rsidR="00854395" w:rsidRDefault="00327386">
            <w:pPr>
              <w:tabs>
                <w:tab w:val="center" w:pos="142"/>
              </w:tabs>
              <w:jc w:val="center"/>
              <w:rPr>
                <w:sz w:val="20"/>
              </w:rPr>
            </w:pPr>
            <w:r>
              <w:rPr>
                <w:sz w:val="20"/>
              </w:rPr>
              <w:t>108 (3)</w:t>
            </w:r>
          </w:p>
        </w:tc>
        <w:tc>
          <w:tcPr>
            <w:tcW w:w="1843" w:type="dxa"/>
          </w:tcPr>
          <w:p w:rsidR="00854395" w:rsidRDefault="00327386">
            <w:pPr>
              <w:tabs>
                <w:tab w:val="center" w:pos="142"/>
              </w:tabs>
              <w:jc w:val="center"/>
              <w:rPr>
                <w:sz w:val="20"/>
              </w:rPr>
            </w:pPr>
            <w:r>
              <w:rPr>
                <w:sz w:val="20"/>
              </w:rPr>
              <w:t>102 (3)</w:t>
            </w:r>
          </w:p>
        </w:tc>
      </w:tr>
      <w:tr w:rsidR="00854395">
        <w:trPr>
          <w:trHeight w:val="50"/>
        </w:trPr>
        <w:tc>
          <w:tcPr>
            <w:tcW w:w="2726" w:type="dxa"/>
            <w:gridSpan w:val="2"/>
          </w:tcPr>
          <w:p w:rsidR="00854395" w:rsidRDefault="00327386">
            <w:pPr>
              <w:tabs>
                <w:tab w:val="center" w:pos="142"/>
              </w:tabs>
              <w:jc w:val="both"/>
              <w:rPr>
                <w:sz w:val="20"/>
              </w:rPr>
            </w:pPr>
            <w:r>
              <w:rPr>
                <w:sz w:val="20"/>
              </w:rPr>
              <w:t>Inžinerinės technologijos</w:t>
            </w:r>
          </w:p>
        </w:tc>
        <w:tc>
          <w:tcPr>
            <w:tcW w:w="1380" w:type="dxa"/>
          </w:tcPr>
          <w:p w:rsidR="00854395" w:rsidRDefault="00327386">
            <w:pPr>
              <w:tabs>
                <w:tab w:val="center" w:pos="142"/>
              </w:tabs>
              <w:jc w:val="center"/>
              <w:rPr>
                <w:sz w:val="20"/>
              </w:rPr>
            </w:pPr>
            <w:r>
              <w:rPr>
                <w:sz w:val="20"/>
              </w:rPr>
              <w:t>210</w:t>
            </w:r>
          </w:p>
        </w:tc>
        <w:tc>
          <w:tcPr>
            <w:tcW w:w="1556" w:type="dxa"/>
          </w:tcPr>
          <w:p w:rsidR="00854395" w:rsidRDefault="00327386">
            <w:pPr>
              <w:tabs>
                <w:tab w:val="center" w:pos="142"/>
              </w:tabs>
              <w:jc w:val="center"/>
              <w:rPr>
                <w:sz w:val="20"/>
              </w:rPr>
            </w:pPr>
            <w:r>
              <w:rPr>
                <w:sz w:val="20"/>
              </w:rPr>
              <w:t>210</w:t>
            </w:r>
          </w:p>
        </w:tc>
        <w:tc>
          <w:tcPr>
            <w:tcW w:w="1846" w:type="dxa"/>
          </w:tcPr>
          <w:p w:rsidR="00854395" w:rsidRDefault="00327386">
            <w:pPr>
              <w:tabs>
                <w:tab w:val="center" w:pos="142"/>
              </w:tabs>
              <w:jc w:val="center"/>
              <w:rPr>
                <w:sz w:val="20"/>
              </w:rPr>
            </w:pPr>
            <w:r>
              <w:rPr>
                <w:sz w:val="20"/>
              </w:rPr>
              <w:t>108 (3)</w:t>
            </w:r>
          </w:p>
        </w:tc>
        <w:tc>
          <w:tcPr>
            <w:tcW w:w="1843" w:type="dxa"/>
          </w:tcPr>
          <w:p w:rsidR="00854395" w:rsidRDefault="00327386">
            <w:pPr>
              <w:tabs>
                <w:tab w:val="center" w:pos="142"/>
              </w:tabs>
              <w:jc w:val="center"/>
              <w:rPr>
                <w:sz w:val="20"/>
              </w:rPr>
            </w:pPr>
            <w:r>
              <w:rPr>
                <w:sz w:val="20"/>
              </w:rPr>
              <w:t>102 (3)</w:t>
            </w:r>
          </w:p>
        </w:tc>
      </w:tr>
      <w:tr w:rsidR="00854395">
        <w:trPr>
          <w:trHeight w:val="50"/>
        </w:trPr>
        <w:tc>
          <w:tcPr>
            <w:tcW w:w="9351" w:type="dxa"/>
            <w:gridSpan w:val="6"/>
          </w:tcPr>
          <w:p w:rsidR="00854395" w:rsidRDefault="00327386">
            <w:pPr>
              <w:tabs>
                <w:tab w:val="center" w:pos="142"/>
              </w:tabs>
              <w:ind w:firstLine="567"/>
              <w:jc w:val="center"/>
              <w:rPr>
                <w:sz w:val="20"/>
              </w:rPr>
            </w:pPr>
            <w:r>
              <w:rPr>
                <w:sz w:val="20"/>
              </w:rPr>
              <w:t>Visuomeninis ugdymas</w:t>
            </w:r>
          </w:p>
        </w:tc>
      </w:tr>
      <w:tr w:rsidR="00854395">
        <w:trPr>
          <w:trHeight w:val="50"/>
        </w:trPr>
        <w:tc>
          <w:tcPr>
            <w:tcW w:w="2726" w:type="dxa"/>
            <w:gridSpan w:val="2"/>
          </w:tcPr>
          <w:p w:rsidR="00854395" w:rsidRDefault="00327386">
            <w:pPr>
              <w:tabs>
                <w:tab w:val="center" w:pos="142"/>
              </w:tabs>
              <w:jc w:val="both"/>
              <w:rPr>
                <w:sz w:val="20"/>
              </w:rPr>
            </w:pPr>
            <w:r>
              <w:rPr>
                <w:sz w:val="20"/>
              </w:rPr>
              <w:t>Istorija</w:t>
            </w:r>
          </w:p>
        </w:tc>
        <w:tc>
          <w:tcPr>
            <w:tcW w:w="1380" w:type="dxa"/>
          </w:tcPr>
          <w:p w:rsidR="00854395" w:rsidRDefault="00327386">
            <w:pPr>
              <w:tabs>
                <w:tab w:val="center" w:pos="142"/>
              </w:tabs>
              <w:jc w:val="center"/>
              <w:rPr>
                <w:sz w:val="20"/>
              </w:rPr>
            </w:pPr>
            <w:r>
              <w:rPr>
                <w:sz w:val="20"/>
              </w:rPr>
              <w:t>108</w:t>
            </w:r>
          </w:p>
        </w:tc>
        <w:tc>
          <w:tcPr>
            <w:tcW w:w="1556" w:type="dxa"/>
          </w:tcPr>
          <w:p w:rsidR="00854395" w:rsidRDefault="00327386">
            <w:pPr>
              <w:tabs>
                <w:tab w:val="center" w:pos="142"/>
              </w:tabs>
              <w:jc w:val="center"/>
              <w:rPr>
                <w:sz w:val="20"/>
              </w:rPr>
            </w:pPr>
            <w:r>
              <w:rPr>
                <w:sz w:val="20"/>
              </w:rPr>
              <w:t>210</w:t>
            </w:r>
          </w:p>
        </w:tc>
        <w:tc>
          <w:tcPr>
            <w:tcW w:w="1846" w:type="dxa"/>
          </w:tcPr>
          <w:p w:rsidR="00854395" w:rsidRDefault="00327386">
            <w:pPr>
              <w:tabs>
                <w:tab w:val="center" w:pos="142"/>
              </w:tabs>
              <w:jc w:val="center"/>
              <w:rPr>
                <w:sz w:val="20"/>
              </w:rPr>
            </w:pPr>
            <w:r>
              <w:rPr>
                <w:sz w:val="20"/>
              </w:rPr>
              <w:t>108 (3)</w:t>
            </w:r>
          </w:p>
        </w:tc>
        <w:tc>
          <w:tcPr>
            <w:tcW w:w="1843" w:type="dxa"/>
          </w:tcPr>
          <w:p w:rsidR="00854395" w:rsidRDefault="00327386">
            <w:pPr>
              <w:tabs>
                <w:tab w:val="center" w:pos="142"/>
              </w:tabs>
              <w:jc w:val="center"/>
              <w:rPr>
                <w:sz w:val="20"/>
              </w:rPr>
            </w:pPr>
            <w:r>
              <w:rPr>
                <w:sz w:val="20"/>
              </w:rPr>
              <w:t>102 (3)</w:t>
            </w:r>
          </w:p>
        </w:tc>
      </w:tr>
      <w:tr w:rsidR="00854395">
        <w:trPr>
          <w:trHeight w:val="50"/>
        </w:trPr>
        <w:tc>
          <w:tcPr>
            <w:tcW w:w="2726" w:type="dxa"/>
            <w:gridSpan w:val="2"/>
          </w:tcPr>
          <w:p w:rsidR="00854395" w:rsidRDefault="00327386">
            <w:pPr>
              <w:tabs>
                <w:tab w:val="center" w:pos="142"/>
              </w:tabs>
              <w:jc w:val="both"/>
              <w:rPr>
                <w:sz w:val="20"/>
              </w:rPr>
            </w:pPr>
            <w:r>
              <w:rPr>
                <w:sz w:val="20"/>
              </w:rPr>
              <w:t>Geografija</w:t>
            </w:r>
          </w:p>
        </w:tc>
        <w:tc>
          <w:tcPr>
            <w:tcW w:w="1380" w:type="dxa"/>
          </w:tcPr>
          <w:p w:rsidR="00854395" w:rsidRDefault="00327386">
            <w:pPr>
              <w:tabs>
                <w:tab w:val="center" w:pos="142"/>
              </w:tabs>
              <w:jc w:val="center"/>
              <w:rPr>
                <w:sz w:val="20"/>
              </w:rPr>
            </w:pPr>
            <w:r>
              <w:rPr>
                <w:sz w:val="20"/>
              </w:rPr>
              <w:t>108</w:t>
            </w:r>
          </w:p>
        </w:tc>
        <w:tc>
          <w:tcPr>
            <w:tcW w:w="1556" w:type="dxa"/>
          </w:tcPr>
          <w:p w:rsidR="00854395" w:rsidRDefault="00327386">
            <w:pPr>
              <w:tabs>
                <w:tab w:val="center" w:pos="142"/>
              </w:tabs>
              <w:jc w:val="center"/>
              <w:rPr>
                <w:sz w:val="20"/>
              </w:rPr>
            </w:pPr>
            <w:r>
              <w:rPr>
                <w:sz w:val="20"/>
              </w:rPr>
              <w:t>210</w:t>
            </w:r>
          </w:p>
        </w:tc>
        <w:tc>
          <w:tcPr>
            <w:tcW w:w="1846" w:type="dxa"/>
          </w:tcPr>
          <w:p w:rsidR="00854395" w:rsidRDefault="00327386">
            <w:pPr>
              <w:tabs>
                <w:tab w:val="center" w:pos="142"/>
              </w:tabs>
              <w:jc w:val="center"/>
              <w:rPr>
                <w:sz w:val="20"/>
              </w:rPr>
            </w:pPr>
            <w:r>
              <w:rPr>
                <w:sz w:val="20"/>
              </w:rPr>
              <w:t>108 (3)</w:t>
            </w:r>
          </w:p>
        </w:tc>
        <w:tc>
          <w:tcPr>
            <w:tcW w:w="1843" w:type="dxa"/>
          </w:tcPr>
          <w:p w:rsidR="00854395" w:rsidRDefault="00327386">
            <w:pPr>
              <w:tabs>
                <w:tab w:val="center" w:pos="142"/>
              </w:tabs>
              <w:jc w:val="center"/>
              <w:rPr>
                <w:sz w:val="20"/>
              </w:rPr>
            </w:pPr>
            <w:r>
              <w:rPr>
                <w:sz w:val="20"/>
              </w:rPr>
              <w:t>102 (3)</w:t>
            </w:r>
          </w:p>
        </w:tc>
      </w:tr>
      <w:tr w:rsidR="00854395">
        <w:trPr>
          <w:trHeight w:val="50"/>
        </w:trPr>
        <w:tc>
          <w:tcPr>
            <w:tcW w:w="2726" w:type="dxa"/>
            <w:gridSpan w:val="2"/>
          </w:tcPr>
          <w:p w:rsidR="00854395" w:rsidRDefault="00327386">
            <w:pPr>
              <w:tabs>
                <w:tab w:val="center" w:pos="142"/>
              </w:tabs>
              <w:jc w:val="both"/>
              <w:rPr>
                <w:sz w:val="20"/>
              </w:rPr>
            </w:pPr>
            <w:r>
              <w:rPr>
                <w:sz w:val="20"/>
              </w:rPr>
              <w:t>Ekonomika ir verslumas</w:t>
            </w:r>
          </w:p>
        </w:tc>
        <w:tc>
          <w:tcPr>
            <w:tcW w:w="1380" w:type="dxa"/>
          </w:tcPr>
          <w:p w:rsidR="00854395" w:rsidRDefault="00327386">
            <w:pPr>
              <w:tabs>
                <w:tab w:val="center" w:pos="142"/>
              </w:tabs>
              <w:jc w:val="center"/>
              <w:rPr>
                <w:sz w:val="20"/>
              </w:rPr>
            </w:pPr>
            <w:r>
              <w:rPr>
                <w:sz w:val="20"/>
              </w:rPr>
              <w:t>108</w:t>
            </w:r>
          </w:p>
        </w:tc>
        <w:tc>
          <w:tcPr>
            <w:tcW w:w="1556" w:type="dxa"/>
          </w:tcPr>
          <w:p w:rsidR="00854395" w:rsidRDefault="00327386">
            <w:pPr>
              <w:tabs>
                <w:tab w:val="center" w:pos="142"/>
              </w:tabs>
              <w:jc w:val="center"/>
              <w:rPr>
                <w:sz w:val="20"/>
              </w:rPr>
            </w:pPr>
            <w:r>
              <w:rPr>
                <w:sz w:val="20"/>
              </w:rPr>
              <w:t>210</w:t>
            </w:r>
          </w:p>
        </w:tc>
        <w:tc>
          <w:tcPr>
            <w:tcW w:w="1846" w:type="dxa"/>
          </w:tcPr>
          <w:p w:rsidR="00854395" w:rsidRDefault="00327386">
            <w:pPr>
              <w:tabs>
                <w:tab w:val="center" w:pos="142"/>
              </w:tabs>
              <w:jc w:val="center"/>
              <w:rPr>
                <w:sz w:val="20"/>
              </w:rPr>
            </w:pPr>
            <w:r>
              <w:rPr>
                <w:sz w:val="20"/>
              </w:rPr>
              <w:t>108 (3)</w:t>
            </w:r>
          </w:p>
        </w:tc>
        <w:tc>
          <w:tcPr>
            <w:tcW w:w="1843" w:type="dxa"/>
          </w:tcPr>
          <w:p w:rsidR="00854395" w:rsidRDefault="00327386">
            <w:pPr>
              <w:tabs>
                <w:tab w:val="center" w:pos="142"/>
              </w:tabs>
              <w:jc w:val="center"/>
              <w:rPr>
                <w:sz w:val="20"/>
              </w:rPr>
            </w:pPr>
            <w:r>
              <w:rPr>
                <w:sz w:val="20"/>
              </w:rPr>
              <w:t>102 (3)</w:t>
            </w:r>
          </w:p>
        </w:tc>
      </w:tr>
      <w:tr w:rsidR="00854395">
        <w:trPr>
          <w:trHeight w:val="50"/>
        </w:trPr>
        <w:tc>
          <w:tcPr>
            <w:tcW w:w="2726" w:type="dxa"/>
            <w:gridSpan w:val="2"/>
          </w:tcPr>
          <w:p w:rsidR="00854395" w:rsidRDefault="00327386">
            <w:pPr>
              <w:tabs>
                <w:tab w:val="center" w:pos="142"/>
              </w:tabs>
              <w:jc w:val="both"/>
              <w:rPr>
                <w:sz w:val="20"/>
              </w:rPr>
            </w:pPr>
            <w:r>
              <w:rPr>
                <w:sz w:val="20"/>
              </w:rPr>
              <w:t>Filosofija</w:t>
            </w:r>
          </w:p>
        </w:tc>
        <w:tc>
          <w:tcPr>
            <w:tcW w:w="1380" w:type="dxa"/>
          </w:tcPr>
          <w:p w:rsidR="00854395" w:rsidRDefault="00327386">
            <w:pPr>
              <w:tabs>
                <w:tab w:val="center" w:pos="142"/>
              </w:tabs>
              <w:jc w:val="center"/>
              <w:rPr>
                <w:sz w:val="20"/>
              </w:rPr>
            </w:pPr>
            <w:r>
              <w:rPr>
                <w:sz w:val="20"/>
              </w:rPr>
              <w:t>108</w:t>
            </w:r>
          </w:p>
        </w:tc>
        <w:tc>
          <w:tcPr>
            <w:tcW w:w="1556" w:type="dxa"/>
          </w:tcPr>
          <w:p w:rsidR="00854395" w:rsidRDefault="00327386">
            <w:pPr>
              <w:tabs>
                <w:tab w:val="center" w:pos="142"/>
              </w:tabs>
              <w:jc w:val="center"/>
              <w:rPr>
                <w:sz w:val="20"/>
              </w:rPr>
            </w:pPr>
            <w:r>
              <w:rPr>
                <w:sz w:val="20"/>
              </w:rPr>
              <w:t>210</w:t>
            </w:r>
          </w:p>
        </w:tc>
        <w:tc>
          <w:tcPr>
            <w:tcW w:w="1846" w:type="dxa"/>
          </w:tcPr>
          <w:p w:rsidR="00854395" w:rsidRDefault="00327386">
            <w:pPr>
              <w:tabs>
                <w:tab w:val="center" w:pos="142"/>
              </w:tabs>
              <w:jc w:val="center"/>
              <w:rPr>
                <w:sz w:val="20"/>
              </w:rPr>
            </w:pPr>
            <w:r>
              <w:rPr>
                <w:sz w:val="20"/>
              </w:rPr>
              <w:t>108 (3)</w:t>
            </w:r>
          </w:p>
        </w:tc>
        <w:tc>
          <w:tcPr>
            <w:tcW w:w="1843" w:type="dxa"/>
          </w:tcPr>
          <w:p w:rsidR="00854395" w:rsidRDefault="00327386">
            <w:pPr>
              <w:tabs>
                <w:tab w:val="center" w:pos="142"/>
              </w:tabs>
              <w:jc w:val="center"/>
              <w:rPr>
                <w:sz w:val="20"/>
              </w:rPr>
            </w:pPr>
            <w:r>
              <w:rPr>
                <w:sz w:val="20"/>
              </w:rPr>
              <w:t>102 (3)</w:t>
            </w:r>
          </w:p>
        </w:tc>
      </w:tr>
      <w:tr w:rsidR="00854395">
        <w:trPr>
          <w:trHeight w:val="50"/>
        </w:trPr>
        <w:tc>
          <w:tcPr>
            <w:tcW w:w="9351" w:type="dxa"/>
            <w:gridSpan w:val="6"/>
          </w:tcPr>
          <w:p w:rsidR="00854395" w:rsidRDefault="00327386">
            <w:pPr>
              <w:tabs>
                <w:tab w:val="center" w:pos="142"/>
              </w:tabs>
              <w:ind w:firstLine="567"/>
              <w:jc w:val="center"/>
              <w:rPr>
                <w:sz w:val="20"/>
              </w:rPr>
            </w:pPr>
            <w:r>
              <w:rPr>
                <w:sz w:val="20"/>
              </w:rPr>
              <w:t>Meninis ugdymas</w:t>
            </w:r>
          </w:p>
        </w:tc>
      </w:tr>
      <w:tr w:rsidR="00854395">
        <w:trPr>
          <w:trHeight w:val="87"/>
        </w:trPr>
        <w:tc>
          <w:tcPr>
            <w:tcW w:w="2726" w:type="dxa"/>
            <w:gridSpan w:val="2"/>
          </w:tcPr>
          <w:p w:rsidR="00854395" w:rsidRDefault="00327386">
            <w:pPr>
              <w:tabs>
                <w:tab w:val="center" w:pos="142"/>
              </w:tabs>
              <w:jc w:val="both"/>
              <w:rPr>
                <w:sz w:val="20"/>
              </w:rPr>
            </w:pPr>
            <w:r>
              <w:rPr>
                <w:sz w:val="20"/>
              </w:rPr>
              <w:t>Dailė</w:t>
            </w:r>
          </w:p>
        </w:tc>
        <w:tc>
          <w:tcPr>
            <w:tcW w:w="1380" w:type="dxa"/>
          </w:tcPr>
          <w:p w:rsidR="00854395" w:rsidRDefault="00327386">
            <w:pPr>
              <w:tabs>
                <w:tab w:val="center" w:pos="142"/>
              </w:tabs>
              <w:jc w:val="center"/>
              <w:rPr>
                <w:sz w:val="20"/>
              </w:rPr>
            </w:pPr>
            <w:r>
              <w:rPr>
                <w:sz w:val="20"/>
              </w:rPr>
              <w:t>140</w:t>
            </w:r>
          </w:p>
        </w:tc>
        <w:tc>
          <w:tcPr>
            <w:tcW w:w="1556" w:type="dxa"/>
          </w:tcPr>
          <w:p w:rsidR="00854395" w:rsidRDefault="00327386">
            <w:pPr>
              <w:tabs>
                <w:tab w:val="center" w:pos="142"/>
              </w:tabs>
              <w:jc w:val="center"/>
              <w:rPr>
                <w:sz w:val="20"/>
              </w:rPr>
            </w:pPr>
            <w:r>
              <w:rPr>
                <w:sz w:val="20"/>
              </w:rPr>
              <w:t>140</w:t>
            </w:r>
          </w:p>
        </w:tc>
        <w:tc>
          <w:tcPr>
            <w:tcW w:w="1846" w:type="dxa"/>
          </w:tcPr>
          <w:p w:rsidR="00854395" w:rsidRDefault="00327386">
            <w:pPr>
              <w:tabs>
                <w:tab w:val="center" w:pos="142"/>
              </w:tabs>
              <w:jc w:val="center"/>
              <w:rPr>
                <w:sz w:val="20"/>
              </w:rPr>
            </w:pPr>
            <w:r>
              <w:rPr>
                <w:sz w:val="20"/>
              </w:rPr>
              <w:t>72 (2)</w:t>
            </w:r>
          </w:p>
        </w:tc>
        <w:tc>
          <w:tcPr>
            <w:tcW w:w="1843" w:type="dxa"/>
          </w:tcPr>
          <w:p w:rsidR="00854395" w:rsidRDefault="00327386">
            <w:pPr>
              <w:tabs>
                <w:tab w:val="center" w:pos="142"/>
              </w:tabs>
              <w:jc w:val="center"/>
              <w:rPr>
                <w:sz w:val="20"/>
              </w:rPr>
            </w:pPr>
            <w:r>
              <w:rPr>
                <w:sz w:val="20"/>
              </w:rPr>
              <w:t>68 (2)</w:t>
            </w:r>
          </w:p>
        </w:tc>
      </w:tr>
      <w:tr w:rsidR="00854395">
        <w:trPr>
          <w:trHeight w:val="50"/>
        </w:trPr>
        <w:tc>
          <w:tcPr>
            <w:tcW w:w="2726" w:type="dxa"/>
            <w:gridSpan w:val="2"/>
          </w:tcPr>
          <w:p w:rsidR="00854395" w:rsidRDefault="00327386">
            <w:pPr>
              <w:tabs>
                <w:tab w:val="center" w:pos="142"/>
              </w:tabs>
              <w:jc w:val="both"/>
              <w:rPr>
                <w:sz w:val="20"/>
              </w:rPr>
            </w:pPr>
            <w:r>
              <w:rPr>
                <w:sz w:val="20"/>
              </w:rPr>
              <w:t>Muzika</w:t>
            </w:r>
          </w:p>
        </w:tc>
        <w:tc>
          <w:tcPr>
            <w:tcW w:w="1380" w:type="dxa"/>
          </w:tcPr>
          <w:p w:rsidR="00854395" w:rsidRDefault="00327386">
            <w:pPr>
              <w:tabs>
                <w:tab w:val="center" w:pos="142"/>
              </w:tabs>
              <w:jc w:val="center"/>
              <w:rPr>
                <w:sz w:val="20"/>
              </w:rPr>
            </w:pPr>
            <w:r>
              <w:rPr>
                <w:sz w:val="20"/>
              </w:rPr>
              <w:t>140</w:t>
            </w:r>
          </w:p>
        </w:tc>
        <w:tc>
          <w:tcPr>
            <w:tcW w:w="1556" w:type="dxa"/>
          </w:tcPr>
          <w:p w:rsidR="00854395" w:rsidRDefault="00327386">
            <w:pPr>
              <w:tabs>
                <w:tab w:val="center" w:pos="142"/>
              </w:tabs>
              <w:jc w:val="center"/>
              <w:rPr>
                <w:sz w:val="20"/>
              </w:rPr>
            </w:pPr>
            <w:r>
              <w:rPr>
                <w:sz w:val="20"/>
              </w:rPr>
              <w:t>140</w:t>
            </w:r>
          </w:p>
        </w:tc>
        <w:tc>
          <w:tcPr>
            <w:tcW w:w="1846" w:type="dxa"/>
          </w:tcPr>
          <w:p w:rsidR="00854395" w:rsidRDefault="00327386">
            <w:pPr>
              <w:tabs>
                <w:tab w:val="center" w:pos="142"/>
              </w:tabs>
              <w:jc w:val="center"/>
              <w:rPr>
                <w:sz w:val="20"/>
              </w:rPr>
            </w:pPr>
            <w:r>
              <w:rPr>
                <w:sz w:val="20"/>
              </w:rPr>
              <w:t>72 (2)</w:t>
            </w:r>
          </w:p>
        </w:tc>
        <w:tc>
          <w:tcPr>
            <w:tcW w:w="1843" w:type="dxa"/>
          </w:tcPr>
          <w:p w:rsidR="00854395" w:rsidRDefault="00327386">
            <w:pPr>
              <w:tabs>
                <w:tab w:val="center" w:pos="142"/>
              </w:tabs>
              <w:jc w:val="center"/>
              <w:rPr>
                <w:sz w:val="20"/>
              </w:rPr>
            </w:pPr>
            <w:r>
              <w:rPr>
                <w:sz w:val="20"/>
              </w:rPr>
              <w:t>68 (2)</w:t>
            </w:r>
          </w:p>
        </w:tc>
      </w:tr>
      <w:tr w:rsidR="00854395">
        <w:trPr>
          <w:trHeight w:val="50"/>
        </w:trPr>
        <w:tc>
          <w:tcPr>
            <w:tcW w:w="2726" w:type="dxa"/>
            <w:gridSpan w:val="2"/>
          </w:tcPr>
          <w:p w:rsidR="00854395" w:rsidRDefault="00327386">
            <w:pPr>
              <w:tabs>
                <w:tab w:val="center" w:pos="142"/>
              </w:tabs>
              <w:jc w:val="both"/>
              <w:rPr>
                <w:sz w:val="20"/>
              </w:rPr>
            </w:pPr>
            <w:r>
              <w:rPr>
                <w:sz w:val="20"/>
              </w:rPr>
              <w:t>Šokis</w:t>
            </w:r>
          </w:p>
        </w:tc>
        <w:tc>
          <w:tcPr>
            <w:tcW w:w="1380" w:type="dxa"/>
          </w:tcPr>
          <w:p w:rsidR="00854395" w:rsidRDefault="00327386">
            <w:pPr>
              <w:tabs>
                <w:tab w:val="center" w:pos="142"/>
              </w:tabs>
              <w:jc w:val="center"/>
              <w:rPr>
                <w:sz w:val="20"/>
              </w:rPr>
            </w:pPr>
            <w:r>
              <w:rPr>
                <w:sz w:val="20"/>
              </w:rPr>
              <w:t>140</w:t>
            </w:r>
          </w:p>
        </w:tc>
        <w:tc>
          <w:tcPr>
            <w:tcW w:w="1556" w:type="dxa"/>
          </w:tcPr>
          <w:p w:rsidR="00854395" w:rsidRDefault="00327386">
            <w:pPr>
              <w:tabs>
                <w:tab w:val="center" w:pos="142"/>
              </w:tabs>
              <w:jc w:val="center"/>
              <w:rPr>
                <w:sz w:val="20"/>
              </w:rPr>
            </w:pPr>
            <w:r>
              <w:rPr>
                <w:sz w:val="20"/>
              </w:rPr>
              <w:t>140</w:t>
            </w:r>
          </w:p>
        </w:tc>
        <w:tc>
          <w:tcPr>
            <w:tcW w:w="1846" w:type="dxa"/>
          </w:tcPr>
          <w:p w:rsidR="00854395" w:rsidRDefault="00327386">
            <w:pPr>
              <w:tabs>
                <w:tab w:val="center" w:pos="142"/>
              </w:tabs>
              <w:jc w:val="center"/>
              <w:rPr>
                <w:sz w:val="20"/>
              </w:rPr>
            </w:pPr>
            <w:r>
              <w:rPr>
                <w:sz w:val="20"/>
              </w:rPr>
              <w:t>72 (2)</w:t>
            </w:r>
          </w:p>
        </w:tc>
        <w:tc>
          <w:tcPr>
            <w:tcW w:w="1843" w:type="dxa"/>
          </w:tcPr>
          <w:p w:rsidR="00854395" w:rsidRDefault="00327386">
            <w:pPr>
              <w:tabs>
                <w:tab w:val="center" w:pos="142"/>
              </w:tabs>
              <w:jc w:val="center"/>
              <w:rPr>
                <w:sz w:val="20"/>
              </w:rPr>
            </w:pPr>
            <w:r>
              <w:rPr>
                <w:sz w:val="20"/>
              </w:rPr>
              <w:t>68 (2)</w:t>
            </w:r>
          </w:p>
        </w:tc>
      </w:tr>
      <w:tr w:rsidR="00854395">
        <w:trPr>
          <w:trHeight w:val="84"/>
        </w:trPr>
        <w:tc>
          <w:tcPr>
            <w:tcW w:w="2726" w:type="dxa"/>
            <w:gridSpan w:val="2"/>
          </w:tcPr>
          <w:p w:rsidR="00854395" w:rsidRDefault="00327386">
            <w:pPr>
              <w:tabs>
                <w:tab w:val="center" w:pos="142"/>
              </w:tabs>
              <w:jc w:val="both"/>
              <w:rPr>
                <w:sz w:val="20"/>
              </w:rPr>
            </w:pPr>
            <w:r>
              <w:rPr>
                <w:sz w:val="20"/>
              </w:rPr>
              <w:t>Teatras</w:t>
            </w:r>
          </w:p>
        </w:tc>
        <w:tc>
          <w:tcPr>
            <w:tcW w:w="1380" w:type="dxa"/>
          </w:tcPr>
          <w:p w:rsidR="00854395" w:rsidRDefault="00327386">
            <w:pPr>
              <w:tabs>
                <w:tab w:val="center" w:pos="142"/>
              </w:tabs>
              <w:jc w:val="center"/>
              <w:rPr>
                <w:sz w:val="20"/>
              </w:rPr>
            </w:pPr>
            <w:r>
              <w:rPr>
                <w:sz w:val="20"/>
              </w:rPr>
              <w:t>140</w:t>
            </w:r>
          </w:p>
        </w:tc>
        <w:tc>
          <w:tcPr>
            <w:tcW w:w="1556" w:type="dxa"/>
          </w:tcPr>
          <w:p w:rsidR="00854395" w:rsidRDefault="00327386">
            <w:pPr>
              <w:tabs>
                <w:tab w:val="center" w:pos="142"/>
              </w:tabs>
              <w:jc w:val="center"/>
              <w:rPr>
                <w:sz w:val="20"/>
              </w:rPr>
            </w:pPr>
            <w:r>
              <w:rPr>
                <w:sz w:val="20"/>
              </w:rPr>
              <w:t>140</w:t>
            </w:r>
          </w:p>
        </w:tc>
        <w:tc>
          <w:tcPr>
            <w:tcW w:w="1846" w:type="dxa"/>
          </w:tcPr>
          <w:p w:rsidR="00854395" w:rsidRDefault="00327386">
            <w:pPr>
              <w:tabs>
                <w:tab w:val="center" w:pos="142"/>
              </w:tabs>
              <w:jc w:val="center"/>
              <w:rPr>
                <w:sz w:val="20"/>
              </w:rPr>
            </w:pPr>
            <w:r>
              <w:rPr>
                <w:sz w:val="20"/>
              </w:rPr>
              <w:t>72 (2)</w:t>
            </w:r>
          </w:p>
        </w:tc>
        <w:tc>
          <w:tcPr>
            <w:tcW w:w="1843" w:type="dxa"/>
          </w:tcPr>
          <w:p w:rsidR="00854395" w:rsidRDefault="00327386">
            <w:pPr>
              <w:tabs>
                <w:tab w:val="center" w:pos="142"/>
              </w:tabs>
              <w:jc w:val="center"/>
              <w:rPr>
                <w:sz w:val="20"/>
              </w:rPr>
            </w:pPr>
            <w:r>
              <w:rPr>
                <w:sz w:val="20"/>
              </w:rPr>
              <w:t>68 (2)</w:t>
            </w:r>
          </w:p>
        </w:tc>
      </w:tr>
      <w:tr w:rsidR="00854395">
        <w:trPr>
          <w:trHeight w:val="267"/>
        </w:trPr>
        <w:tc>
          <w:tcPr>
            <w:tcW w:w="2726" w:type="dxa"/>
            <w:gridSpan w:val="2"/>
          </w:tcPr>
          <w:p w:rsidR="00854395" w:rsidRDefault="00327386">
            <w:pPr>
              <w:tabs>
                <w:tab w:val="center" w:pos="142"/>
              </w:tabs>
              <w:jc w:val="both"/>
              <w:rPr>
                <w:sz w:val="20"/>
              </w:rPr>
            </w:pPr>
            <w:r>
              <w:rPr>
                <w:sz w:val="20"/>
              </w:rPr>
              <w:t>Medijų menas</w:t>
            </w:r>
          </w:p>
        </w:tc>
        <w:tc>
          <w:tcPr>
            <w:tcW w:w="1380" w:type="dxa"/>
          </w:tcPr>
          <w:p w:rsidR="00854395" w:rsidRDefault="00327386">
            <w:pPr>
              <w:tabs>
                <w:tab w:val="center" w:pos="142"/>
              </w:tabs>
              <w:jc w:val="center"/>
              <w:rPr>
                <w:sz w:val="20"/>
              </w:rPr>
            </w:pPr>
            <w:r>
              <w:rPr>
                <w:sz w:val="20"/>
              </w:rPr>
              <w:t>140</w:t>
            </w:r>
          </w:p>
        </w:tc>
        <w:tc>
          <w:tcPr>
            <w:tcW w:w="1556" w:type="dxa"/>
          </w:tcPr>
          <w:p w:rsidR="00854395" w:rsidRDefault="00327386">
            <w:pPr>
              <w:tabs>
                <w:tab w:val="center" w:pos="142"/>
              </w:tabs>
              <w:jc w:val="center"/>
              <w:rPr>
                <w:sz w:val="20"/>
              </w:rPr>
            </w:pPr>
            <w:r>
              <w:rPr>
                <w:sz w:val="20"/>
              </w:rPr>
              <w:t>140</w:t>
            </w:r>
          </w:p>
        </w:tc>
        <w:tc>
          <w:tcPr>
            <w:tcW w:w="1846" w:type="dxa"/>
          </w:tcPr>
          <w:p w:rsidR="00854395" w:rsidRDefault="00327386">
            <w:pPr>
              <w:tabs>
                <w:tab w:val="center" w:pos="142"/>
              </w:tabs>
              <w:jc w:val="center"/>
              <w:rPr>
                <w:sz w:val="20"/>
              </w:rPr>
            </w:pPr>
            <w:r>
              <w:rPr>
                <w:sz w:val="20"/>
              </w:rPr>
              <w:t>72 (2)</w:t>
            </w:r>
          </w:p>
        </w:tc>
        <w:tc>
          <w:tcPr>
            <w:tcW w:w="1843" w:type="dxa"/>
          </w:tcPr>
          <w:p w:rsidR="00854395" w:rsidRDefault="00327386">
            <w:pPr>
              <w:tabs>
                <w:tab w:val="center" w:pos="142"/>
              </w:tabs>
              <w:jc w:val="center"/>
              <w:rPr>
                <w:sz w:val="20"/>
              </w:rPr>
            </w:pPr>
            <w:r>
              <w:rPr>
                <w:sz w:val="20"/>
              </w:rPr>
              <w:t>68 (2)</w:t>
            </w:r>
          </w:p>
        </w:tc>
      </w:tr>
      <w:tr w:rsidR="00854395">
        <w:trPr>
          <w:trHeight w:val="50"/>
        </w:trPr>
        <w:tc>
          <w:tcPr>
            <w:tcW w:w="2726" w:type="dxa"/>
            <w:gridSpan w:val="2"/>
          </w:tcPr>
          <w:p w:rsidR="00854395" w:rsidRDefault="00327386">
            <w:pPr>
              <w:tabs>
                <w:tab w:val="center" w:pos="142"/>
              </w:tabs>
              <w:jc w:val="both"/>
              <w:rPr>
                <w:sz w:val="20"/>
              </w:rPr>
            </w:pPr>
            <w:r>
              <w:rPr>
                <w:sz w:val="20"/>
              </w:rPr>
              <w:t>Taikomosios technologijos</w:t>
            </w:r>
          </w:p>
        </w:tc>
        <w:tc>
          <w:tcPr>
            <w:tcW w:w="1380" w:type="dxa"/>
          </w:tcPr>
          <w:p w:rsidR="00854395" w:rsidRDefault="00327386">
            <w:pPr>
              <w:tabs>
                <w:tab w:val="center" w:pos="142"/>
              </w:tabs>
              <w:jc w:val="center"/>
              <w:rPr>
                <w:sz w:val="20"/>
              </w:rPr>
            </w:pPr>
            <w:r>
              <w:rPr>
                <w:sz w:val="20"/>
              </w:rPr>
              <w:t>140</w:t>
            </w:r>
          </w:p>
        </w:tc>
        <w:tc>
          <w:tcPr>
            <w:tcW w:w="1556" w:type="dxa"/>
          </w:tcPr>
          <w:p w:rsidR="00854395" w:rsidRDefault="00327386">
            <w:pPr>
              <w:tabs>
                <w:tab w:val="center" w:pos="142"/>
              </w:tabs>
              <w:jc w:val="center"/>
              <w:rPr>
                <w:sz w:val="20"/>
              </w:rPr>
            </w:pPr>
            <w:r>
              <w:rPr>
                <w:sz w:val="20"/>
              </w:rPr>
              <w:t>140</w:t>
            </w:r>
          </w:p>
        </w:tc>
        <w:tc>
          <w:tcPr>
            <w:tcW w:w="1846" w:type="dxa"/>
          </w:tcPr>
          <w:p w:rsidR="00854395" w:rsidRDefault="00327386">
            <w:pPr>
              <w:tabs>
                <w:tab w:val="center" w:pos="142"/>
              </w:tabs>
              <w:jc w:val="center"/>
              <w:rPr>
                <w:sz w:val="20"/>
              </w:rPr>
            </w:pPr>
            <w:r>
              <w:rPr>
                <w:sz w:val="20"/>
              </w:rPr>
              <w:t>72 (2)</w:t>
            </w:r>
          </w:p>
        </w:tc>
        <w:tc>
          <w:tcPr>
            <w:tcW w:w="1843" w:type="dxa"/>
          </w:tcPr>
          <w:p w:rsidR="00854395" w:rsidRDefault="00327386">
            <w:pPr>
              <w:tabs>
                <w:tab w:val="center" w:pos="142"/>
              </w:tabs>
              <w:jc w:val="center"/>
              <w:rPr>
                <w:sz w:val="20"/>
              </w:rPr>
            </w:pPr>
            <w:r>
              <w:rPr>
                <w:sz w:val="20"/>
              </w:rPr>
              <w:t>68 (2)</w:t>
            </w:r>
          </w:p>
        </w:tc>
      </w:tr>
      <w:tr w:rsidR="00854395">
        <w:trPr>
          <w:trHeight w:val="50"/>
        </w:trPr>
        <w:tc>
          <w:tcPr>
            <w:tcW w:w="2726" w:type="dxa"/>
            <w:gridSpan w:val="2"/>
          </w:tcPr>
          <w:p w:rsidR="00854395" w:rsidRDefault="00327386">
            <w:pPr>
              <w:tabs>
                <w:tab w:val="center" w:pos="142"/>
              </w:tabs>
              <w:jc w:val="both"/>
              <w:rPr>
                <w:sz w:val="20"/>
              </w:rPr>
            </w:pPr>
            <w:r>
              <w:rPr>
                <w:sz w:val="20"/>
              </w:rPr>
              <w:t>Brandos darbas (...)</w:t>
            </w:r>
          </w:p>
        </w:tc>
        <w:tc>
          <w:tcPr>
            <w:tcW w:w="6625" w:type="dxa"/>
            <w:gridSpan w:val="4"/>
          </w:tcPr>
          <w:p w:rsidR="00854395" w:rsidRDefault="00327386">
            <w:pPr>
              <w:tabs>
                <w:tab w:val="center" w:pos="142"/>
              </w:tabs>
              <w:ind w:hanging="5"/>
              <w:jc w:val="center"/>
              <w:rPr>
                <w:sz w:val="20"/>
              </w:rPr>
            </w:pPr>
            <w:r>
              <w:rPr>
                <w:sz w:val="20"/>
              </w:rPr>
              <w:t>50 valandų</w:t>
            </w:r>
          </w:p>
        </w:tc>
      </w:tr>
      <w:tr w:rsidR="00854395">
        <w:trPr>
          <w:trHeight w:val="50"/>
        </w:trPr>
        <w:tc>
          <w:tcPr>
            <w:tcW w:w="2726" w:type="dxa"/>
            <w:gridSpan w:val="2"/>
          </w:tcPr>
          <w:p w:rsidR="00854395" w:rsidRDefault="00327386">
            <w:pPr>
              <w:tabs>
                <w:tab w:val="center" w:pos="142"/>
              </w:tabs>
              <w:jc w:val="both"/>
              <w:rPr>
                <w:sz w:val="20"/>
              </w:rPr>
            </w:pPr>
            <w:r>
              <w:rPr>
                <w:sz w:val="20"/>
              </w:rPr>
              <w:t>Socialinė - pilietinė veikla</w:t>
            </w:r>
          </w:p>
        </w:tc>
        <w:tc>
          <w:tcPr>
            <w:tcW w:w="6625" w:type="dxa"/>
            <w:gridSpan w:val="4"/>
          </w:tcPr>
          <w:p w:rsidR="00854395" w:rsidRDefault="00327386">
            <w:pPr>
              <w:tabs>
                <w:tab w:val="center" w:pos="142"/>
              </w:tabs>
              <w:ind w:firstLine="567"/>
              <w:jc w:val="center"/>
              <w:rPr>
                <w:sz w:val="20"/>
              </w:rPr>
            </w:pPr>
            <w:r>
              <w:rPr>
                <w:sz w:val="20"/>
              </w:rPr>
              <w:t>ne mažiau kaip 70 valandų</w:t>
            </w:r>
          </w:p>
        </w:tc>
      </w:tr>
      <w:tr w:rsidR="00854395">
        <w:trPr>
          <w:trHeight w:val="50"/>
        </w:trPr>
        <w:tc>
          <w:tcPr>
            <w:tcW w:w="9351" w:type="dxa"/>
            <w:gridSpan w:val="6"/>
          </w:tcPr>
          <w:p w:rsidR="00854395" w:rsidRDefault="00327386">
            <w:pPr>
              <w:tabs>
                <w:tab w:val="center" w:pos="142"/>
              </w:tabs>
              <w:ind w:firstLine="567"/>
              <w:jc w:val="center"/>
              <w:rPr>
                <w:sz w:val="20"/>
              </w:rPr>
            </w:pPr>
            <w:r>
              <w:rPr>
                <w:sz w:val="20"/>
              </w:rPr>
              <w:t>Pasirenkamieji dalykai, dalyko moduliai</w:t>
            </w:r>
          </w:p>
        </w:tc>
      </w:tr>
      <w:tr w:rsidR="00854395">
        <w:trPr>
          <w:trHeight w:val="277"/>
        </w:trPr>
        <w:tc>
          <w:tcPr>
            <w:tcW w:w="2726" w:type="dxa"/>
            <w:gridSpan w:val="2"/>
            <w:vAlign w:val="center"/>
          </w:tcPr>
          <w:p w:rsidR="00854395" w:rsidRDefault="00327386">
            <w:pPr>
              <w:tabs>
                <w:tab w:val="center" w:pos="142"/>
              </w:tabs>
              <w:jc w:val="both"/>
              <w:rPr>
                <w:sz w:val="20"/>
              </w:rPr>
            </w:pPr>
            <w:r>
              <w:rPr>
                <w:color w:val="000000"/>
                <w:sz w:val="20"/>
              </w:rPr>
              <w:t>Profesinio mokymo programos modulis (...)</w:t>
            </w:r>
          </w:p>
        </w:tc>
        <w:tc>
          <w:tcPr>
            <w:tcW w:w="1380" w:type="dxa"/>
          </w:tcPr>
          <w:p w:rsidR="00854395" w:rsidRDefault="00327386">
            <w:pPr>
              <w:tabs>
                <w:tab w:val="center" w:pos="142"/>
              </w:tabs>
              <w:jc w:val="center"/>
              <w:rPr>
                <w:sz w:val="20"/>
              </w:rPr>
            </w:pPr>
            <w:r>
              <w:rPr>
                <w:color w:val="000000"/>
                <w:sz w:val="20"/>
              </w:rPr>
              <w:t>110– 440</w:t>
            </w:r>
          </w:p>
        </w:tc>
        <w:tc>
          <w:tcPr>
            <w:tcW w:w="1556" w:type="dxa"/>
          </w:tcPr>
          <w:p w:rsidR="00854395" w:rsidRDefault="00327386">
            <w:pPr>
              <w:tabs>
                <w:tab w:val="center" w:pos="142"/>
              </w:tabs>
              <w:jc w:val="center"/>
              <w:rPr>
                <w:sz w:val="20"/>
              </w:rPr>
            </w:pPr>
            <w:r>
              <w:rPr>
                <w:color w:val="000000"/>
                <w:sz w:val="20"/>
              </w:rPr>
              <w:t>110– 440</w:t>
            </w:r>
          </w:p>
        </w:tc>
        <w:tc>
          <w:tcPr>
            <w:tcW w:w="1846" w:type="dxa"/>
          </w:tcPr>
          <w:p w:rsidR="00854395" w:rsidRDefault="00854395">
            <w:pPr>
              <w:tabs>
                <w:tab w:val="center" w:pos="142"/>
              </w:tabs>
              <w:ind w:firstLine="567"/>
              <w:jc w:val="center"/>
              <w:rPr>
                <w:sz w:val="20"/>
              </w:rPr>
            </w:pPr>
          </w:p>
        </w:tc>
        <w:tc>
          <w:tcPr>
            <w:tcW w:w="1843" w:type="dxa"/>
          </w:tcPr>
          <w:p w:rsidR="00854395" w:rsidRDefault="00854395">
            <w:pPr>
              <w:tabs>
                <w:tab w:val="center" w:pos="142"/>
              </w:tabs>
              <w:ind w:firstLine="567"/>
              <w:jc w:val="center"/>
              <w:rPr>
                <w:sz w:val="20"/>
              </w:rPr>
            </w:pPr>
          </w:p>
        </w:tc>
      </w:tr>
      <w:tr w:rsidR="00854395">
        <w:trPr>
          <w:trHeight w:val="369"/>
        </w:trPr>
        <w:tc>
          <w:tcPr>
            <w:tcW w:w="2726" w:type="dxa"/>
            <w:gridSpan w:val="2"/>
            <w:vAlign w:val="center"/>
          </w:tcPr>
          <w:p w:rsidR="00854395" w:rsidRDefault="00327386">
            <w:pPr>
              <w:tabs>
                <w:tab w:val="center" w:pos="142"/>
              </w:tabs>
              <w:jc w:val="both"/>
              <w:rPr>
                <w:sz w:val="20"/>
              </w:rPr>
            </w:pPr>
            <w:r>
              <w:rPr>
                <w:color w:val="000000"/>
                <w:sz w:val="20"/>
              </w:rPr>
              <w:t>Laisvai pasirenkamasis dalykas:</w:t>
            </w:r>
          </w:p>
        </w:tc>
        <w:tc>
          <w:tcPr>
            <w:tcW w:w="1380" w:type="dxa"/>
          </w:tcPr>
          <w:p w:rsidR="00854395" w:rsidRDefault="00854395">
            <w:pPr>
              <w:tabs>
                <w:tab w:val="center" w:pos="142"/>
              </w:tabs>
              <w:ind w:firstLine="567"/>
              <w:jc w:val="center"/>
              <w:rPr>
                <w:sz w:val="20"/>
              </w:rPr>
            </w:pPr>
          </w:p>
        </w:tc>
        <w:tc>
          <w:tcPr>
            <w:tcW w:w="1556" w:type="dxa"/>
          </w:tcPr>
          <w:p w:rsidR="00854395" w:rsidRDefault="00854395">
            <w:pPr>
              <w:tabs>
                <w:tab w:val="center" w:pos="142"/>
              </w:tabs>
              <w:ind w:firstLine="567"/>
              <w:jc w:val="center"/>
              <w:rPr>
                <w:sz w:val="20"/>
              </w:rPr>
            </w:pPr>
          </w:p>
        </w:tc>
        <w:tc>
          <w:tcPr>
            <w:tcW w:w="1846" w:type="dxa"/>
          </w:tcPr>
          <w:p w:rsidR="00854395" w:rsidRDefault="00854395">
            <w:pPr>
              <w:tabs>
                <w:tab w:val="center" w:pos="142"/>
              </w:tabs>
              <w:ind w:firstLine="567"/>
              <w:jc w:val="center"/>
              <w:rPr>
                <w:sz w:val="20"/>
              </w:rPr>
            </w:pPr>
          </w:p>
        </w:tc>
        <w:tc>
          <w:tcPr>
            <w:tcW w:w="1843" w:type="dxa"/>
          </w:tcPr>
          <w:p w:rsidR="00854395" w:rsidRDefault="00854395">
            <w:pPr>
              <w:tabs>
                <w:tab w:val="center" w:pos="142"/>
              </w:tabs>
              <w:jc w:val="both"/>
              <w:rPr>
                <w:sz w:val="20"/>
              </w:rPr>
            </w:pPr>
          </w:p>
        </w:tc>
      </w:tr>
      <w:tr w:rsidR="00854395">
        <w:trPr>
          <w:trHeight w:val="50"/>
        </w:trPr>
        <w:tc>
          <w:tcPr>
            <w:tcW w:w="2726" w:type="dxa"/>
            <w:gridSpan w:val="2"/>
          </w:tcPr>
          <w:p w:rsidR="00854395" w:rsidRDefault="00327386">
            <w:pPr>
              <w:tabs>
                <w:tab w:val="center" w:pos="142"/>
              </w:tabs>
              <w:ind w:left="316"/>
              <w:jc w:val="both"/>
              <w:rPr>
                <w:sz w:val="20"/>
              </w:rPr>
            </w:pPr>
            <w:r>
              <w:rPr>
                <w:sz w:val="20"/>
              </w:rPr>
              <w:t xml:space="preserve">Užsienio kalba </w:t>
            </w:r>
            <w:r>
              <w:rPr>
                <w:sz w:val="22"/>
                <w:szCs w:val="22"/>
              </w:rPr>
              <w:t>****</w:t>
            </w:r>
          </w:p>
        </w:tc>
        <w:tc>
          <w:tcPr>
            <w:tcW w:w="1380" w:type="dxa"/>
          </w:tcPr>
          <w:p w:rsidR="00854395" w:rsidRDefault="00327386">
            <w:pPr>
              <w:tabs>
                <w:tab w:val="center" w:pos="142"/>
              </w:tabs>
              <w:jc w:val="center"/>
              <w:rPr>
                <w:sz w:val="20"/>
              </w:rPr>
            </w:pPr>
            <w:r>
              <w:rPr>
                <w:sz w:val="20"/>
              </w:rPr>
              <w:t>140-210</w:t>
            </w:r>
          </w:p>
        </w:tc>
        <w:tc>
          <w:tcPr>
            <w:tcW w:w="1556" w:type="dxa"/>
          </w:tcPr>
          <w:p w:rsidR="00854395" w:rsidRDefault="00327386">
            <w:pPr>
              <w:tabs>
                <w:tab w:val="center" w:pos="142"/>
              </w:tabs>
              <w:jc w:val="center"/>
              <w:rPr>
                <w:sz w:val="20"/>
              </w:rPr>
            </w:pPr>
            <w:r>
              <w:rPr>
                <w:sz w:val="20"/>
              </w:rPr>
              <w:t>140-210</w:t>
            </w:r>
          </w:p>
        </w:tc>
        <w:tc>
          <w:tcPr>
            <w:tcW w:w="1846" w:type="dxa"/>
          </w:tcPr>
          <w:p w:rsidR="00854395" w:rsidRDefault="00327386">
            <w:pPr>
              <w:tabs>
                <w:tab w:val="center" w:pos="142"/>
              </w:tabs>
              <w:jc w:val="center"/>
              <w:rPr>
                <w:sz w:val="20"/>
              </w:rPr>
            </w:pPr>
            <w:r>
              <w:rPr>
                <w:sz w:val="20"/>
              </w:rPr>
              <w:t>72 (2) arba 108 (3)</w:t>
            </w:r>
          </w:p>
        </w:tc>
        <w:tc>
          <w:tcPr>
            <w:tcW w:w="1843" w:type="dxa"/>
          </w:tcPr>
          <w:p w:rsidR="00854395" w:rsidRDefault="00327386">
            <w:pPr>
              <w:tabs>
                <w:tab w:val="center" w:pos="142"/>
              </w:tabs>
              <w:jc w:val="center"/>
              <w:rPr>
                <w:sz w:val="20"/>
              </w:rPr>
            </w:pPr>
            <w:r>
              <w:rPr>
                <w:sz w:val="20"/>
              </w:rPr>
              <w:t>68 (2) arba 102 (3)</w:t>
            </w:r>
          </w:p>
        </w:tc>
      </w:tr>
      <w:tr w:rsidR="00854395">
        <w:trPr>
          <w:trHeight w:val="50"/>
        </w:trPr>
        <w:tc>
          <w:tcPr>
            <w:tcW w:w="2726" w:type="dxa"/>
            <w:gridSpan w:val="2"/>
          </w:tcPr>
          <w:p w:rsidR="00854395" w:rsidRDefault="00327386">
            <w:pPr>
              <w:tabs>
                <w:tab w:val="center" w:pos="142"/>
              </w:tabs>
              <w:ind w:left="316"/>
              <w:jc w:val="both"/>
              <w:rPr>
                <w:sz w:val="20"/>
              </w:rPr>
            </w:pPr>
            <w:r>
              <w:rPr>
                <w:sz w:val="20"/>
              </w:rPr>
              <w:t>Astronomija</w:t>
            </w:r>
          </w:p>
        </w:tc>
        <w:tc>
          <w:tcPr>
            <w:tcW w:w="1380" w:type="dxa"/>
          </w:tcPr>
          <w:p w:rsidR="00854395" w:rsidRDefault="00327386">
            <w:pPr>
              <w:tabs>
                <w:tab w:val="center" w:pos="142"/>
              </w:tabs>
              <w:jc w:val="center"/>
              <w:rPr>
                <w:sz w:val="20"/>
              </w:rPr>
            </w:pPr>
            <w:r>
              <w:rPr>
                <w:sz w:val="20"/>
              </w:rPr>
              <w:t>70</w:t>
            </w:r>
          </w:p>
        </w:tc>
        <w:tc>
          <w:tcPr>
            <w:tcW w:w="1556" w:type="dxa"/>
          </w:tcPr>
          <w:p w:rsidR="00854395" w:rsidRDefault="00327386">
            <w:pPr>
              <w:tabs>
                <w:tab w:val="center" w:pos="142"/>
              </w:tabs>
              <w:jc w:val="center"/>
              <w:rPr>
                <w:sz w:val="20"/>
              </w:rPr>
            </w:pPr>
            <w:r>
              <w:rPr>
                <w:sz w:val="20"/>
              </w:rPr>
              <w:t>70</w:t>
            </w:r>
          </w:p>
        </w:tc>
        <w:tc>
          <w:tcPr>
            <w:tcW w:w="1846" w:type="dxa"/>
          </w:tcPr>
          <w:p w:rsidR="00854395" w:rsidRDefault="00327386">
            <w:pPr>
              <w:tabs>
                <w:tab w:val="center" w:pos="142"/>
              </w:tabs>
              <w:jc w:val="center"/>
              <w:rPr>
                <w:sz w:val="20"/>
              </w:rPr>
            </w:pPr>
            <w:r>
              <w:rPr>
                <w:sz w:val="20"/>
              </w:rPr>
              <w:t>36 (1)</w:t>
            </w:r>
          </w:p>
        </w:tc>
        <w:tc>
          <w:tcPr>
            <w:tcW w:w="1843" w:type="dxa"/>
          </w:tcPr>
          <w:p w:rsidR="00854395" w:rsidRDefault="00327386">
            <w:pPr>
              <w:tabs>
                <w:tab w:val="center" w:pos="142"/>
              </w:tabs>
              <w:jc w:val="center"/>
              <w:rPr>
                <w:sz w:val="20"/>
              </w:rPr>
            </w:pPr>
            <w:r>
              <w:rPr>
                <w:sz w:val="20"/>
              </w:rPr>
              <w:t>34 (1)</w:t>
            </w:r>
          </w:p>
        </w:tc>
      </w:tr>
      <w:tr w:rsidR="00854395">
        <w:trPr>
          <w:trHeight w:val="50"/>
        </w:trPr>
        <w:tc>
          <w:tcPr>
            <w:tcW w:w="2726" w:type="dxa"/>
            <w:gridSpan w:val="2"/>
          </w:tcPr>
          <w:p w:rsidR="00854395" w:rsidRDefault="00327386">
            <w:pPr>
              <w:tabs>
                <w:tab w:val="center" w:pos="142"/>
              </w:tabs>
              <w:ind w:left="316"/>
              <w:jc w:val="both"/>
              <w:rPr>
                <w:sz w:val="20"/>
              </w:rPr>
            </w:pPr>
            <w:r>
              <w:rPr>
                <w:sz w:val="20"/>
              </w:rPr>
              <w:t>Etninė kultūra</w:t>
            </w:r>
          </w:p>
        </w:tc>
        <w:tc>
          <w:tcPr>
            <w:tcW w:w="1380" w:type="dxa"/>
          </w:tcPr>
          <w:p w:rsidR="00854395" w:rsidRDefault="00327386">
            <w:pPr>
              <w:tabs>
                <w:tab w:val="center" w:pos="142"/>
              </w:tabs>
              <w:jc w:val="center"/>
              <w:rPr>
                <w:sz w:val="20"/>
              </w:rPr>
            </w:pPr>
            <w:r>
              <w:rPr>
                <w:sz w:val="20"/>
              </w:rPr>
              <w:t>70</w:t>
            </w:r>
          </w:p>
        </w:tc>
        <w:tc>
          <w:tcPr>
            <w:tcW w:w="1556" w:type="dxa"/>
          </w:tcPr>
          <w:p w:rsidR="00854395" w:rsidRDefault="00327386">
            <w:pPr>
              <w:tabs>
                <w:tab w:val="center" w:pos="142"/>
              </w:tabs>
              <w:jc w:val="center"/>
              <w:rPr>
                <w:sz w:val="20"/>
              </w:rPr>
            </w:pPr>
            <w:r>
              <w:rPr>
                <w:sz w:val="20"/>
              </w:rPr>
              <w:t>70</w:t>
            </w:r>
          </w:p>
        </w:tc>
        <w:tc>
          <w:tcPr>
            <w:tcW w:w="1846" w:type="dxa"/>
          </w:tcPr>
          <w:p w:rsidR="00854395" w:rsidRDefault="00327386">
            <w:pPr>
              <w:tabs>
                <w:tab w:val="center" w:pos="142"/>
              </w:tabs>
              <w:jc w:val="center"/>
              <w:rPr>
                <w:sz w:val="20"/>
              </w:rPr>
            </w:pPr>
            <w:r>
              <w:rPr>
                <w:sz w:val="20"/>
              </w:rPr>
              <w:t>36 (1)</w:t>
            </w:r>
          </w:p>
        </w:tc>
        <w:tc>
          <w:tcPr>
            <w:tcW w:w="1843" w:type="dxa"/>
          </w:tcPr>
          <w:p w:rsidR="00854395" w:rsidRDefault="00327386">
            <w:pPr>
              <w:tabs>
                <w:tab w:val="center" w:pos="142"/>
              </w:tabs>
              <w:jc w:val="center"/>
              <w:rPr>
                <w:sz w:val="20"/>
              </w:rPr>
            </w:pPr>
            <w:r>
              <w:rPr>
                <w:sz w:val="20"/>
              </w:rPr>
              <w:t>34 (1)</w:t>
            </w:r>
          </w:p>
        </w:tc>
      </w:tr>
      <w:tr w:rsidR="00854395">
        <w:trPr>
          <w:trHeight w:val="265"/>
        </w:trPr>
        <w:tc>
          <w:tcPr>
            <w:tcW w:w="2726" w:type="dxa"/>
            <w:gridSpan w:val="2"/>
          </w:tcPr>
          <w:p w:rsidR="00854395" w:rsidRDefault="00327386">
            <w:pPr>
              <w:tabs>
                <w:tab w:val="center" w:pos="142"/>
              </w:tabs>
              <w:ind w:left="316"/>
              <w:jc w:val="both"/>
              <w:rPr>
                <w:sz w:val="20"/>
              </w:rPr>
            </w:pPr>
            <w:r>
              <w:rPr>
                <w:sz w:val="20"/>
              </w:rPr>
              <w:t>Geografinių informacinių sistemų</w:t>
            </w:r>
          </w:p>
        </w:tc>
        <w:tc>
          <w:tcPr>
            <w:tcW w:w="1380" w:type="dxa"/>
          </w:tcPr>
          <w:p w:rsidR="00854395" w:rsidRDefault="00327386">
            <w:pPr>
              <w:tabs>
                <w:tab w:val="center" w:pos="142"/>
              </w:tabs>
              <w:jc w:val="center"/>
              <w:rPr>
                <w:sz w:val="20"/>
              </w:rPr>
            </w:pPr>
            <w:r>
              <w:rPr>
                <w:sz w:val="20"/>
              </w:rPr>
              <w:t>70</w:t>
            </w:r>
          </w:p>
        </w:tc>
        <w:tc>
          <w:tcPr>
            <w:tcW w:w="1556" w:type="dxa"/>
          </w:tcPr>
          <w:p w:rsidR="00854395" w:rsidRDefault="00327386">
            <w:pPr>
              <w:tabs>
                <w:tab w:val="center" w:pos="142"/>
              </w:tabs>
              <w:jc w:val="center"/>
              <w:rPr>
                <w:sz w:val="20"/>
              </w:rPr>
            </w:pPr>
            <w:r>
              <w:rPr>
                <w:sz w:val="20"/>
              </w:rPr>
              <w:t>70</w:t>
            </w:r>
          </w:p>
        </w:tc>
        <w:tc>
          <w:tcPr>
            <w:tcW w:w="1846" w:type="dxa"/>
          </w:tcPr>
          <w:p w:rsidR="00854395" w:rsidRDefault="00327386">
            <w:pPr>
              <w:tabs>
                <w:tab w:val="center" w:pos="142"/>
              </w:tabs>
              <w:jc w:val="center"/>
              <w:rPr>
                <w:sz w:val="20"/>
              </w:rPr>
            </w:pPr>
            <w:r>
              <w:rPr>
                <w:sz w:val="20"/>
              </w:rPr>
              <w:t>36 (1)</w:t>
            </w:r>
          </w:p>
        </w:tc>
        <w:tc>
          <w:tcPr>
            <w:tcW w:w="1843" w:type="dxa"/>
          </w:tcPr>
          <w:p w:rsidR="00854395" w:rsidRDefault="00327386">
            <w:pPr>
              <w:tabs>
                <w:tab w:val="center" w:pos="142"/>
              </w:tabs>
              <w:jc w:val="center"/>
              <w:rPr>
                <w:sz w:val="20"/>
              </w:rPr>
            </w:pPr>
            <w:r>
              <w:rPr>
                <w:sz w:val="20"/>
              </w:rPr>
              <w:t>34 (1)</w:t>
            </w:r>
          </w:p>
        </w:tc>
      </w:tr>
      <w:tr w:rsidR="00854395">
        <w:trPr>
          <w:trHeight w:val="229"/>
        </w:trPr>
        <w:tc>
          <w:tcPr>
            <w:tcW w:w="2726" w:type="dxa"/>
            <w:gridSpan w:val="2"/>
          </w:tcPr>
          <w:p w:rsidR="00854395" w:rsidRDefault="00327386">
            <w:pPr>
              <w:tabs>
                <w:tab w:val="center" w:pos="142"/>
              </w:tabs>
              <w:ind w:left="316"/>
              <w:jc w:val="both"/>
              <w:rPr>
                <w:sz w:val="20"/>
              </w:rPr>
            </w:pPr>
            <w:r>
              <w:rPr>
                <w:sz w:val="20"/>
              </w:rPr>
              <w:t>Menų istorija</w:t>
            </w:r>
          </w:p>
        </w:tc>
        <w:tc>
          <w:tcPr>
            <w:tcW w:w="1380" w:type="dxa"/>
          </w:tcPr>
          <w:p w:rsidR="00854395" w:rsidRDefault="00327386">
            <w:pPr>
              <w:tabs>
                <w:tab w:val="center" w:pos="142"/>
              </w:tabs>
              <w:jc w:val="center"/>
              <w:rPr>
                <w:sz w:val="20"/>
              </w:rPr>
            </w:pPr>
            <w:r>
              <w:rPr>
                <w:sz w:val="20"/>
              </w:rPr>
              <w:t>70</w:t>
            </w:r>
          </w:p>
        </w:tc>
        <w:tc>
          <w:tcPr>
            <w:tcW w:w="1556" w:type="dxa"/>
          </w:tcPr>
          <w:p w:rsidR="00854395" w:rsidRDefault="00327386">
            <w:pPr>
              <w:tabs>
                <w:tab w:val="center" w:pos="142"/>
              </w:tabs>
              <w:jc w:val="center"/>
              <w:rPr>
                <w:sz w:val="20"/>
              </w:rPr>
            </w:pPr>
            <w:r>
              <w:rPr>
                <w:sz w:val="20"/>
              </w:rPr>
              <w:t>70</w:t>
            </w:r>
          </w:p>
        </w:tc>
        <w:tc>
          <w:tcPr>
            <w:tcW w:w="1846" w:type="dxa"/>
          </w:tcPr>
          <w:p w:rsidR="00854395" w:rsidRDefault="00327386">
            <w:pPr>
              <w:tabs>
                <w:tab w:val="center" w:pos="142"/>
              </w:tabs>
              <w:jc w:val="center"/>
              <w:rPr>
                <w:sz w:val="20"/>
              </w:rPr>
            </w:pPr>
            <w:r>
              <w:rPr>
                <w:sz w:val="20"/>
              </w:rPr>
              <w:t>36 (1)</w:t>
            </w:r>
          </w:p>
        </w:tc>
        <w:tc>
          <w:tcPr>
            <w:tcW w:w="1843" w:type="dxa"/>
          </w:tcPr>
          <w:p w:rsidR="00854395" w:rsidRDefault="00327386">
            <w:pPr>
              <w:tabs>
                <w:tab w:val="center" w:pos="142"/>
              </w:tabs>
              <w:jc w:val="center"/>
              <w:rPr>
                <w:sz w:val="20"/>
              </w:rPr>
            </w:pPr>
            <w:r>
              <w:rPr>
                <w:sz w:val="20"/>
              </w:rPr>
              <w:t>34 (1)</w:t>
            </w:r>
          </w:p>
        </w:tc>
      </w:tr>
      <w:tr w:rsidR="00854395">
        <w:trPr>
          <w:trHeight w:val="50"/>
        </w:trPr>
        <w:tc>
          <w:tcPr>
            <w:tcW w:w="2726" w:type="dxa"/>
            <w:gridSpan w:val="2"/>
          </w:tcPr>
          <w:p w:rsidR="00854395" w:rsidRDefault="00327386">
            <w:pPr>
              <w:tabs>
                <w:tab w:val="center" w:pos="142"/>
              </w:tabs>
              <w:ind w:left="316"/>
              <w:jc w:val="both"/>
              <w:rPr>
                <w:sz w:val="20"/>
              </w:rPr>
            </w:pPr>
            <w:r>
              <w:rPr>
                <w:sz w:val="20"/>
              </w:rPr>
              <w:t>Nacionalinio saugumo ir krašto gynyba</w:t>
            </w:r>
          </w:p>
        </w:tc>
        <w:tc>
          <w:tcPr>
            <w:tcW w:w="1380" w:type="dxa"/>
          </w:tcPr>
          <w:p w:rsidR="00854395" w:rsidRDefault="00327386">
            <w:pPr>
              <w:tabs>
                <w:tab w:val="center" w:pos="142"/>
              </w:tabs>
              <w:jc w:val="center"/>
              <w:rPr>
                <w:sz w:val="20"/>
              </w:rPr>
            </w:pPr>
            <w:r>
              <w:rPr>
                <w:sz w:val="20"/>
              </w:rPr>
              <w:t>70</w:t>
            </w:r>
          </w:p>
        </w:tc>
        <w:tc>
          <w:tcPr>
            <w:tcW w:w="1556" w:type="dxa"/>
          </w:tcPr>
          <w:p w:rsidR="00854395" w:rsidRDefault="00327386">
            <w:pPr>
              <w:tabs>
                <w:tab w:val="center" w:pos="142"/>
              </w:tabs>
              <w:jc w:val="center"/>
              <w:rPr>
                <w:sz w:val="20"/>
              </w:rPr>
            </w:pPr>
            <w:r>
              <w:rPr>
                <w:sz w:val="20"/>
              </w:rPr>
              <w:t>70</w:t>
            </w:r>
          </w:p>
        </w:tc>
        <w:tc>
          <w:tcPr>
            <w:tcW w:w="1846" w:type="dxa"/>
          </w:tcPr>
          <w:p w:rsidR="00854395" w:rsidRDefault="00327386">
            <w:pPr>
              <w:tabs>
                <w:tab w:val="center" w:pos="142"/>
              </w:tabs>
              <w:jc w:val="center"/>
              <w:rPr>
                <w:sz w:val="20"/>
              </w:rPr>
            </w:pPr>
            <w:r>
              <w:rPr>
                <w:sz w:val="20"/>
              </w:rPr>
              <w:t>36 (1)</w:t>
            </w:r>
          </w:p>
        </w:tc>
        <w:tc>
          <w:tcPr>
            <w:tcW w:w="1843" w:type="dxa"/>
          </w:tcPr>
          <w:p w:rsidR="00854395" w:rsidRDefault="00327386">
            <w:pPr>
              <w:tabs>
                <w:tab w:val="center" w:pos="142"/>
              </w:tabs>
              <w:jc w:val="center"/>
              <w:rPr>
                <w:sz w:val="20"/>
              </w:rPr>
            </w:pPr>
            <w:r>
              <w:rPr>
                <w:sz w:val="20"/>
              </w:rPr>
              <w:t>34 (1)</w:t>
            </w:r>
          </w:p>
        </w:tc>
      </w:tr>
      <w:tr w:rsidR="00854395">
        <w:trPr>
          <w:trHeight w:val="50"/>
        </w:trPr>
        <w:tc>
          <w:tcPr>
            <w:tcW w:w="2726" w:type="dxa"/>
            <w:gridSpan w:val="2"/>
          </w:tcPr>
          <w:p w:rsidR="00854395" w:rsidRDefault="00327386">
            <w:pPr>
              <w:tabs>
                <w:tab w:val="center" w:pos="142"/>
              </w:tabs>
              <w:ind w:left="316"/>
              <w:jc w:val="both"/>
              <w:rPr>
                <w:sz w:val="20"/>
              </w:rPr>
            </w:pPr>
            <w:r>
              <w:rPr>
                <w:sz w:val="20"/>
              </w:rPr>
              <w:t>Psichologija</w:t>
            </w:r>
          </w:p>
        </w:tc>
        <w:tc>
          <w:tcPr>
            <w:tcW w:w="1380" w:type="dxa"/>
          </w:tcPr>
          <w:p w:rsidR="00854395" w:rsidRDefault="00327386">
            <w:pPr>
              <w:tabs>
                <w:tab w:val="center" w:pos="142"/>
              </w:tabs>
              <w:jc w:val="center"/>
              <w:rPr>
                <w:sz w:val="20"/>
              </w:rPr>
            </w:pPr>
            <w:r>
              <w:rPr>
                <w:sz w:val="20"/>
              </w:rPr>
              <w:t>70</w:t>
            </w:r>
          </w:p>
        </w:tc>
        <w:tc>
          <w:tcPr>
            <w:tcW w:w="1556" w:type="dxa"/>
          </w:tcPr>
          <w:p w:rsidR="00854395" w:rsidRDefault="00327386">
            <w:pPr>
              <w:tabs>
                <w:tab w:val="center" w:pos="142"/>
              </w:tabs>
              <w:jc w:val="center"/>
              <w:rPr>
                <w:sz w:val="20"/>
              </w:rPr>
            </w:pPr>
            <w:r>
              <w:rPr>
                <w:sz w:val="20"/>
              </w:rPr>
              <w:t>70</w:t>
            </w:r>
          </w:p>
        </w:tc>
        <w:tc>
          <w:tcPr>
            <w:tcW w:w="1846" w:type="dxa"/>
          </w:tcPr>
          <w:p w:rsidR="00854395" w:rsidRDefault="00327386">
            <w:pPr>
              <w:tabs>
                <w:tab w:val="center" w:pos="142"/>
              </w:tabs>
              <w:jc w:val="center"/>
              <w:rPr>
                <w:sz w:val="20"/>
              </w:rPr>
            </w:pPr>
            <w:r>
              <w:rPr>
                <w:sz w:val="20"/>
              </w:rPr>
              <w:t>36 (1)</w:t>
            </w:r>
          </w:p>
        </w:tc>
        <w:tc>
          <w:tcPr>
            <w:tcW w:w="1843" w:type="dxa"/>
          </w:tcPr>
          <w:p w:rsidR="00854395" w:rsidRDefault="00327386">
            <w:pPr>
              <w:tabs>
                <w:tab w:val="center" w:pos="142"/>
              </w:tabs>
              <w:jc w:val="center"/>
              <w:rPr>
                <w:sz w:val="20"/>
              </w:rPr>
            </w:pPr>
            <w:r>
              <w:rPr>
                <w:sz w:val="20"/>
              </w:rPr>
              <w:t>34 (1)</w:t>
            </w:r>
          </w:p>
        </w:tc>
      </w:tr>
      <w:tr w:rsidR="00854395">
        <w:trPr>
          <w:trHeight w:val="50"/>
        </w:trPr>
        <w:tc>
          <w:tcPr>
            <w:tcW w:w="2726" w:type="dxa"/>
            <w:gridSpan w:val="2"/>
          </w:tcPr>
          <w:p w:rsidR="00854395" w:rsidRDefault="00327386">
            <w:pPr>
              <w:tabs>
                <w:tab w:val="center" w:pos="142"/>
              </w:tabs>
              <w:ind w:left="316"/>
              <w:jc w:val="both"/>
              <w:rPr>
                <w:sz w:val="20"/>
              </w:rPr>
            </w:pPr>
            <w:r>
              <w:rPr>
                <w:sz w:val="20"/>
              </w:rPr>
              <w:t>Teisė</w:t>
            </w:r>
          </w:p>
        </w:tc>
        <w:tc>
          <w:tcPr>
            <w:tcW w:w="1380" w:type="dxa"/>
          </w:tcPr>
          <w:p w:rsidR="00854395" w:rsidRDefault="00327386">
            <w:pPr>
              <w:tabs>
                <w:tab w:val="center" w:pos="142"/>
              </w:tabs>
              <w:jc w:val="center"/>
              <w:rPr>
                <w:sz w:val="20"/>
              </w:rPr>
            </w:pPr>
            <w:r>
              <w:rPr>
                <w:sz w:val="20"/>
              </w:rPr>
              <w:t>70</w:t>
            </w:r>
          </w:p>
        </w:tc>
        <w:tc>
          <w:tcPr>
            <w:tcW w:w="1556" w:type="dxa"/>
          </w:tcPr>
          <w:p w:rsidR="00854395" w:rsidRDefault="00327386">
            <w:pPr>
              <w:tabs>
                <w:tab w:val="center" w:pos="142"/>
              </w:tabs>
              <w:jc w:val="center"/>
              <w:rPr>
                <w:sz w:val="20"/>
              </w:rPr>
            </w:pPr>
            <w:r>
              <w:rPr>
                <w:sz w:val="20"/>
              </w:rPr>
              <w:t>70</w:t>
            </w:r>
          </w:p>
        </w:tc>
        <w:tc>
          <w:tcPr>
            <w:tcW w:w="1846" w:type="dxa"/>
          </w:tcPr>
          <w:p w:rsidR="00854395" w:rsidRDefault="00327386">
            <w:pPr>
              <w:tabs>
                <w:tab w:val="center" w:pos="142"/>
              </w:tabs>
              <w:jc w:val="center"/>
              <w:rPr>
                <w:sz w:val="20"/>
              </w:rPr>
            </w:pPr>
            <w:r>
              <w:rPr>
                <w:sz w:val="20"/>
              </w:rPr>
              <w:t>36 (1)</w:t>
            </w:r>
          </w:p>
        </w:tc>
        <w:tc>
          <w:tcPr>
            <w:tcW w:w="1843" w:type="dxa"/>
          </w:tcPr>
          <w:p w:rsidR="00854395" w:rsidRDefault="00327386">
            <w:pPr>
              <w:tabs>
                <w:tab w:val="center" w:pos="142"/>
              </w:tabs>
              <w:jc w:val="center"/>
              <w:rPr>
                <w:sz w:val="20"/>
              </w:rPr>
            </w:pPr>
            <w:r>
              <w:rPr>
                <w:sz w:val="20"/>
              </w:rPr>
              <w:t>34 (1)</w:t>
            </w:r>
          </w:p>
        </w:tc>
      </w:tr>
      <w:tr w:rsidR="00854395">
        <w:trPr>
          <w:trHeight w:val="269"/>
        </w:trPr>
        <w:tc>
          <w:tcPr>
            <w:tcW w:w="2726" w:type="dxa"/>
            <w:gridSpan w:val="2"/>
          </w:tcPr>
          <w:p w:rsidR="00854395" w:rsidRDefault="00327386">
            <w:pPr>
              <w:tabs>
                <w:tab w:val="center" w:pos="142"/>
              </w:tabs>
              <w:jc w:val="both"/>
              <w:rPr>
                <w:sz w:val="20"/>
              </w:rPr>
            </w:pPr>
            <w:r>
              <w:rPr>
                <w:sz w:val="20"/>
              </w:rPr>
              <w:t>Dalyko modulis:</w:t>
            </w:r>
          </w:p>
        </w:tc>
        <w:tc>
          <w:tcPr>
            <w:tcW w:w="1380" w:type="dxa"/>
          </w:tcPr>
          <w:p w:rsidR="00854395" w:rsidRDefault="00327386">
            <w:pPr>
              <w:tabs>
                <w:tab w:val="center" w:pos="142"/>
              </w:tabs>
              <w:jc w:val="center"/>
              <w:rPr>
                <w:sz w:val="20"/>
              </w:rPr>
            </w:pPr>
            <w:r>
              <w:rPr>
                <w:color w:val="000000"/>
                <w:sz w:val="20"/>
              </w:rPr>
              <w:t>36–140</w:t>
            </w:r>
          </w:p>
        </w:tc>
        <w:tc>
          <w:tcPr>
            <w:tcW w:w="1556" w:type="dxa"/>
            <w:vAlign w:val="center"/>
          </w:tcPr>
          <w:p w:rsidR="00854395" w:rsidRDefault="00327386">
            <w:pPr>
              <w:tabs>
                <w:tab w:val="center" w:pos="142"/>
              </w:tabs>
              <w:jc w:val="center"/>
              <w:rPr>
                <w:sz w:val="20"/>
              </w:rPr>
            </w:pPr>
            <w:r>
              <w:rPr>
                <w:color w:val="000000"/>
                <w:sz w:val="20"/>
              </w:rPr>
              <w:t>70–140</w:t>
            </w:r>
          </w:p>
        </w:tc>
        <w:tc>
          <w:tcPr>
            <w:tcW w:w="1846" w:type="dxa"/>
            <w:vAlign w:val="center"/>
          </w:tcPr>
          <w:p w:rsidR="00854395" w:rsidRDefault="00327386">
            <w:pPr>
              <w:tabs>
                <w:tab w:val="center" w:pos="142"/>
              </w:tabs>
              <w:jc w:val="center"/>
              <w:rPr>
                <w:sz w:val="20"/>
              </w:rPr>
            </w:pPr>
            <w:r>
              <w:rPr>
                <w:color w:val="000000"/>
                <w:sz w:val="20"/>
              </w:rPr>
              <w:t>36–72 (1–2)</w:t>
            </w:r>
          </w:p>
        </w:tc>
        <w:tc>
          <w:tcPr>
            <w:tcW w:w="1843" w:type="dxa"/>
            <w:vAlign w:val="center"/>
          </w:tcPr>
          <w:p w:rsidR="00854395" w:rsidRDefault="00327386">
            <w:pPr>
              <w:tabs>
                <w:tab w:val="center" w:pos="142"/>
              </w:tabs>
              <w:jc w:val="center"/>
              <w:rPr>
                <w:color w:val="000000"/>
                <w:sz w:val="20"/>
              </w:rPr>
            </w:pPr>
            <w:r>
              <w:rPr>
                <w:color w:val="000000"/>
                <w:sz w:val="20"/>
              </w:rPr>
              <w:t>34–68 (1–2)</w:t>
            </w:r>
          </w:p>
        </w:tc>
      </w:tr>
      <w:tr w:rsidR="00854395">
        <w:trPr>
          <w:trHeight w:val="50"/>
        </w:trPr>
        <w:tc>
          <w:tcPr>
            <w:tcW w:w="2726" w:type="dxa"/>
            <w:gridSpan w:val="2"/>
          </w:tcPr>
          <w:p w:rsidR="00854395" w:rsidRDefault="00327386">
            <w:pPr>
              <w:tabs>
                <w:tab w:val="center" w:pos="142"/>
              </w:tabs>
              <w:ind w:left="316"/>
              <w:jc w:val="both"/>
              <w:rPr>
                <w:sz w:val="20"/>
              </w:rPr>
            </w:pPr>
            <w:r>
              <w:rPr>
                <w:sz w:val="20"/>
              </w:rPr>
              <w:t>Planimetrija*****</w:t>
            </w:r>
          </w:p>
        </w:tc>
        <w:tc>
          <w:tcPr>
            <w:tcW w:w="1380" w:type="dxa"/>
          </w:tcPr>
          <w:p w:rsidR="00854395" w:rsidRDefault="00327386">
            <w:pPr>
              <w:tabs>
                <w:tab w:val="center" w:pos="142"/>
              </w:tabs>
              <w:jc w:val="center"/>
              <w:rPr>
                <w:color w:val="000000"/>
                <w:sz w:val="20"/>
              </w:rPr>
            </w:pPr>
            <w:r>
              <w:rPr>
                <w:color w:val="000000"/>
                <w:sz w:val="20"/>
              </w:rPr>
              <w:t>36</w:t>
            </w:r>
          </w:p>
        </w:tc>
        <w:tc>
          <w:tcPr>
            <w:tcW w:w="1556" w:type="dxa"/>
            <w:vAlign w:val="center"/>
          </w:tcPr>
          <w:p w:rsidR="00854395" w:rsidRDefault="00327386">
            <w:pPr>
              <w:tabs>
                <w:tab w:val="center" w:pos="142"/>
              </w:tabs>
              <w:jc w:val="center"/>
              <w:rPr>
                <w:color w:val="000000"/>
                <w:sz w:val="20"/>
              </w:rPr>
            </w:pPr>
            <w:r>
              <w:rPr>
                <w:color w:val="000000"/>
                <w:sz w:val="20"/>
              </w:rPr>
              <w:t>36</w:t>
            </w:r>
          </w:p>
        </w:tc>
        <w:tc>
          <w:tcPr>
            <w:tcW w:w="1846" w:type="dxa"/>
            <w:vAlign w:val="center"/>
          </w:tcPr>
          <w:p w:rsidR="00854395" w:rsidRDefault="00327386">
            <w:pPr>
              <w:tabs>
                <w:tab w:val="center" w:pos="142"/>
              </w:tabs>
              <w:jc w:val="center"/>
              <w:rPr>
                <w:color w:val="000000"/>
                <w:sz w:val="20"/>
              </w:rPr>
            </w:pPr>
            <w:r>
              <w:rPr>
                <w:color w:val="000000"/>
                <w:sz w:val="20"/>
              </w:rPr>
              <w:t>36 (1)</w:t>
            </w:r>
          </w:p>
        </w:tc>
        <w:tc>
          <w:tcPr>
            <w:tcW w:w="1843" w:type="dxa"/>
            <w:vAlign w:val="center"/>
          </w:tcPr>
          <w:p w:rsidR="00854395" w:rsidRDefault="00327386">
            <w:pPr>
              <w:tabs>
                <w:tab w:val="center" w:pos="142"/>
              </w:tabs>
              <w:jc w:val="center"/>
              <w:rPr>
                <w:color w:val="000000"/>
                <w:sz w:val="20"/>
              </w:rPr>
            </w:pPr>
            <w:r>
              <w:rPr>
                <w:color w:val="000000"/>
                <w:sz w:val="20"/>
              </w:rPr>
              <w:t>0</w:t>
            </w:r>
          </w:p>
        </w:tc>
      </w:tr>
      <w:tr w:rsidR="00854395">
        <w:trPr>
          <w:trHeight w:val="50"/>
        </w:trPr>
        <w:tc>
          <w:tcPr>
            <w:tcW w:w="2726" w:type="dxa"/>
            <w:gridSpan w:val="2"/>
          </w:tcPr>
          <w:p w:rsidR="00854395" w:rsidRDefault="00327386">
            <w:pPr>
              <w:tabs>
                <w:tab w:val="center" w:pos="142"/>
              </w:tabs>
              <w:ind w:left="316"/>
              <w:jc w:val="both"/>
              <w:rPr>
                <w:sz w:val="20"/>
              </w:rPr>
            </w:pPr>
            <w:r>
              <w:rPr>
                <w:sz w:val="20"/>
              </w:rPr>
              <w:t xml:space="preserve">Duomenų </w:t>
            </w:r>
            <w:proofErr w:type="spellStart"/>
            <w:r>
              <w:rPr>
                <w:sz w:val="20"/>
              </w:rPr>
              <w:t>tyrybos</w:t>
            </w:r>
            <w:proofErr w:type="spellEnd"/>
            <w:r>
              <w:rPr>
                <w:sz w:val="20"/>
              </w:rPr>
              <w:t>, programavimo ir saugaus elgesio pradmenys******</w:t>
            </w:r>
          </w:p>
        </w:tc>
        <w:tc>
          <w:tcPr>
            <w:tcW w:w="1380" w:type="dxa"/>
          </w:tcPr>
          <w:p w:rsidR="00854395" w:rsidRDefault="00327386">
            <w:pPr>
              <w:tabs>
                <w:tab w:val="center" w:pos="142"/>
              </w:tabs>
              <w:jc w:val="center"/>
              <w:rPr>
                <w:color w:val="000000"/>
                <w:sz w:val="20"/>
              </w:rPr>
            </w:pPr>
            <w:r>
              <w:rPr>
                <w:sz w:val="20"/>
              </w:rPr>
              <w:t>70</w:t>
            </w:r>
          </w:p>
        </w:tc>
        <w:tc>
          <w:tcPr>
            <w:tcW w:w="1556" w:type="dxa"/>
          </w:tcPr>
          <w:p w:rsidR="00854395" w:rsidRDefault="00327386">
            <w:pPr>
              <w:tabs>
                <w:tab w:val="center" w:pos="142"/>
              </w:tabs>
              <w:jc w:val="center"/>
              <w:rPr>
                <w:color w:val="000000"/>
                <w:sz w:val="20"/>
              </w:rPr>
            </w:pPr>
            <w:r>
              <w:rPr>
                <w:sz w:val="20"/>
              </w:rPr>
              <w:t>70</w:t>
            </w:r>
          </w:p>
        </w:tc>
        <w:tc>
          <w:tcPr>
            <w:tcW w:w="1846" w:type="dxa"/>
          </w:tcPr>
          <w:p w:rsidR="00854395" w:rsidRDefault="00327386">
            <w:pPr>
              <w:tabs>
                <w:tab w:val="center" w:pos="142"/>
              </w:tabs>
              <w:jc w:val="center"/>
              <w:rPr>
                <w:color w:val="000000"/>
                <w:sz w:val="20"/>
              </w:rPr>
            </w:pPr>
            <w:r>
              <w:rPr>
                <w:sz w:val="20"/>
              </w:rPr>
              <w:t>36 (1)</w:t>
            </w:r>
          </w:p>
        </w:tc>
        <w:tc>
          <w:tcPr>
            <w:tcW w:w="1843" w:type="dxa"/>
          </w:tcPr>
          <w:p w:rsidR="00854395" w:rsidRDefault="00327386">
            <w:pPr>
              <w:tabs>
                <w:tab w:val="center" w:pos="142"/>
              </w:tabs>
              <w:jc w:val="center"/>
              <w:rPr>
                <w:color w:val="000000"/>
                <w:sz w:val="20"/>
              </w:rPr>
            </w:pPr>
            <w:r>
              <w:rPr>
                <w:sz w:val="20"/>
              </w:rPr>
              <w:t>34 (1)</w:t>
            </w:r>
          </w:p>
        </w:tc>
      </w:tr>
      <w:tr w:rsidR="00854395">
        <w:trPr>
          <w:trHeight w:val="490"/>
        </w:trPr>
        <w:tc>
          <w:tcPr>
            <w:tcW w:w="2726" w:type="dxa"/>
            <w:gridSpan w:val="2"/>
          </w:tcPr>
          <w:p w:rsidR="00854395" w:rsidRDefault="00327386">
            <w:pPr>
              <w:tabs>
                <w:tab w:val="center" w:pos="142"/>
              </w:tabs>
              <w:ind w:left="316"/>
              <w:jc w:val="both"/>
              <w:rPr>
                <w:sz w:val="20"/>
              </w:rPr>
            </w:pPr>
            <w:r>
              <w:rPr>
                <w:sz w:val="20"/>
              </w:rPr>
              <w:lastRenderedPageBreak/>
              <w:t>Lietuvių kalbos rašyba, skyryba ir kalbos vartojimas</w:t>
            </w:r>
          </w:p>
        </w:tc>
        <w:tc>
          <w:tcPr>
            <w:tcW w:w="1380" w:type="dxa"/>
          </w:tcPr>
          <w:p w:rsidR="00854395" w:rsidRDefault="00327386">
            <w:pPr>
              <w:tabs>
                <w:tab w:val="center" w:pos="142"/>
              </w:tabs>
              <w:jc w:val="center"/>
              <w:rPr>
                <w:sz w:val="20"/>
              </w:rPr>
            </w:pPr>
            <w:r>
              <w:rPr>
                <w:sz w:val="20"/>
              </w:rPr>
              <w:t>70</w:t>
            </w:r>
          </w:p>
        </w:tc>
        <w:tc>
          <w:tcPr>
            <w:tcW w:w="1556" w:type="dxa"/>
          </w:tcPr>
          <w:p w:rsidR="00854395" w:rsidRDefault="00327386">
            <w:pPr>
              <w:tabs>
                <w:tab w:val="center" w:pos="142"/>
              </w:tabs>
              <w:jc w:val="center"/>
              <w:rPr>
                <w:sz w:val="20"/>
              </w:rPr>
            </w:pPr>
            <w:r>
              <w:rPr>
                <w:sz w:val="20"/>
              </w:rPr>
              <w:t>70</w:t>
            </w:r>
          </w:p>
        </w:tc>
        <w:tc>
          <w:tcPr>
            <w:tcW w:w="1846" w:type="dxa"/>
          </w:tcPr>
          <w:p w:rsidR="00854395" w:rsidRDefault="00327386">
            <w:pPr>
              <w:tabs>
                <w:tab w:val="center" w:pos="142"/>
              </w:tabs>
              <w:jc w:val="center"/>
              <w:rPr>
                <w:sz w:val="20"/>
              </w:rPr>
            </w:pPr>
            <w:r>
              <w:rPr>
                <w:sz w:val="20"/>
              </w:rPr>
              <w:t>36 (1)</w:t>
            </w:r>
          </w:p>
        </w:tc>
        <w:tc>
          <w:tcPr>
            <w:tcW w:w="1843" w:type="dxa"/>
          </w:tcPr>
          <w:p w:rsidR="00854395" w:rsidRDefault="00327386">
            <w:pPr>
              <w:tabs>
                <w:tab w:val="center" w:pos="142"/>
              </w:tabs>
              <w:jc w:val="center"/>
              <w:rPr>
                <w:sz w:val="20"/>
              </w:rPr>
            </w:pPr>
            <w:r>
              <w:rPr>
                <w:sz w:val="20"/>
              </w:rPr>
              <w:t>34 (1)</w:t>
            </w:r>
          </w:p>
        </w:tc>
      </w:tr>
      <w:tr w:rsidR="00854395">
        <w:trPr>
          <w:trHeight w:val="50"/>
        </w:trPr>
        <w:tc>
          <w:tcPr>
            <w:tcW w:w="2726" w:type="dxa"/>
            <w:gridSpan w:val="2"/>
          </w:tcPr>
          <w:p w:rsidR="00854395" w:rsidRDefault="00327386">
            <w:pPr>
              <w:tabs>
                <w:tab w:val="center" w:pos="142"/>
              </w:tabs>
              <w:ind w:left="316"/>
              <w:jc w:val="both"/>
              <w:rPr>
                <w:sz w:val="20"/>
              </w:rPr>
            </w:pPr>
            <w:r>
              <w:rPr>
                <w:sz w:val="20"/>
              </w:rPr>
              <w:t>Literatūra ir kitos medijos</w:t>
            </w:r>
          </w:p>
        </w:tc>
        <w:tc>
          <w:tcPr>
            <w:tcW w:w="1380" w:type="dxa"/>
          </w:tcPr>
          <w:p w:rsidR="00854395" w:rsidRDefault="00327386">
            <w:pPr>
              <w:tabs>
                <w:tab w:val="center" w:pos="142"/>
              </w:tabs>
              <w:jc w:val="center"/>
              <w:rPr>
                <w:sz w:val="20"/>
              </w:rPr>
            </w:pPr>
            <w:r>
              <w:rPr>
                <w:sz w:val="20"/>
              </w:rPr>
              <w:t>35</w:t>
            </w:r>
          </w:p>
        </w:tc>
        <w:tc>
          <w:tcPr>
            <w:tcW w:w="1556" w:type="dxa"/>
          </w:tcPr>
          <w:p w:rsidR="00854395" w:rsidRDefault="00327386">
            <w:pPr>
              <w:tabs>
                <w:tab w:val="center" w:pos="142"/>
              </w:tabs>
              <w:jc w:val="center"/>
              <w:rPr>
                <w:sz w:val="20"/>
              </w:rPr>
            </w:pPr>
            <w:r>
              <w:rPr>
                <w:sz w:val="20"/>
              </w:rPr>
              <w:t>35</w:t>
            </w:r>
          </w:p>
        </w:tc>
        <w:tc>
          <w:tcPr>
            <w:tcW w:w="1846" w:type="dxa"/>
          </w:tcPr>
          <w:p w:rsidR="00854395" w:rsidRDefault="00327386">
            <w:pPr>
              <w:tabs>
                <w:tab w:val="center" w:pos="142"/>
              </w:tabs>
              <w:jc w:val="center"/>
              <w:rPr>
                <w:sz w:val="20"/>
              </w:rPr>
            </w:pPr>
            <w:r>
              <w:rPr>
                <w:sz w:val="20"/>
              </w:rPr>
              <w:t>36 (1)</w:t>
            </w:r>
          </w:p>
        </w:tc>
        <w:tc>
          <w:tcPr>
            <w:tcW w:w="1843" w:type="dxa"/>
          </w:tcPr>
          <w:p w:rsidR="00854395" w:rsidRDefault="00327386">
            <w:pPr>
              <w:tabs>
                <w:tab w:val="center" w:pos="142"/>
              </w:tabs>
              <w:jc w:val="center"/>
              <w:rPr>
                <w:sz w:val="20"/>
              </w:rPr>
            </w:pPr>
            <w:r>
              <w:rPr>
                <w:sz w:val="20"/>
              </w:rPr>
              <w:t>34 (1)</w:t>
            </w:r>
          </w:p>
        </w:tc>
      </w:tr>
      <w:tr w:rsidR="00854395">
        <w:trPr>
          <w:trHeight w:val="50"/>
        </w:trPr>
        <w:tc>
          <w:tcPr>
            <w:tcW w:w="2726" w:type="dxa"/>
            <w:gridSpan w:val="2"/>
          </w:tcPr>
          <w:p w:rsidR="00854395" w:rsidRDefault="00327386">
            <w:pPr>
              <w:tabs>
                <w:tab w:val="center" w:pos="142"/>
              </w:tabs>
              <w:ind w:left="316"/>
              <w:jc w:val="both"/>
              <w:rPr>
                <w:sz w:val="20"/>
              </w:rPr>
            </w:pPr>
            <w:r>
              <w:rPr>
                <w:sz w:val="20"/>
              </w:rPr>
              <w:t>Kūrybinis rašymas</w:t>
            </w:r>
          </w:p>
        </w:tc>
        <w:tc>
          <w:tcPr>
            <w:tcW w:w="1380" w:type="dxa"/>
          </w:tcPr>
          <w:p w:rsidR="00854395" w:rsidRDefault="00327386">
            <w:pPr>
              <w:tabs>
                <w:tab w:val="center" w:pos="142"/>
              </w:tabs>
              <w:jc w:val="center"/>
              <w:rPr>
                <w:sz w:val="20"/>
              </w:rPr>
            </w:pPr>
            <w:r>
              <w:rPr>
                <w:sz w:val="20"/>
              </w:rPr>
              <w:t>35</w:t>
            </w:r>
          </w:p>
        </w:tc>
        <w:tc>
          <w:tcPr>
            <w:tcW w:w="1556" w:type="dxa"/>
          </w:tcPr>
          <w:p w:rsidR="00854395" w:rsidRDefault="00327386">
            <w:pPr>
              <w:tabs>
                <w:tab w:val="center" w:pos="142"/>
              </w:tabs>
              <w:jc w:val="center"/>
              <w:rPr>
                <w:sz w:val="20"/>
              </w:rPr>
            </w:pPr>
            <w:r>
              <w:rPr>
                <w:sz w:val="20"/>
              </w:rPr>
              <w:t>35</w:t>
            </w:r>
          </w:p>
        </w:tc>
        <w:tc>
          <w:tcPr>
            <w:tcW w:w="1846" w:type="dxa"/>
          </w:tcPr>
          <w:p w:rsidR="00854395" w:rsidRDefault="00327386">
            <w:pPr>
              <w:tabs>
                <w:tab w:val="center" w:pos="142"/>
              </w:tabs>
              <w:jc w:val="center"/>
              <w:rPr>
                <w:sz w:val="20"/>
              </w:rPr>
            </w:pPr>
            <w:r>
              <w:rPr>
                <w:sz w:val="20"/>
              </w:rPr>
              <w:t>36 (1)</w:t>
            </w:r>
          </w:p>
        </w:tc>
        <w:tc>
          <w:tcPr>
            <w:tcW w:w="1843" w:type="dxa"/>
          </w:tcPr>
          <w:p w:rsidR="00854395" w:rsidRDefault="00327386">
            <w:pPr>
              <w:tabs>
                <w:tab w:val="center" w:pos="142"/>
              </w:tabs>
              <w:jc w:val="center"/>
              <w:rPr>
                <w:sz w:val="20"/>
              </w:rPr>
            </w:pPr>
            <w:r>
              <w:rPr>
                <w:sz w:val="20"/>
              </w:rPr>
              <w:t>34 (1)</w:t>
            </w:r>
          </w:p>
        </w:tc>
      </w:tr>
      <w:tr w:rsidR="00854395">
        <w:trPr>
          <w:trHeight w:val="490"/>
        </w:trPr>
        <w:tc>
          <w:tcPr>
            <w:tcW w:w="2726" w:type="dxa"/>
            <w:gridSpan w:val="2"/>
          </w:tcPr>
          <w:p w:rsidR="00854395" w:rsidRDefault="00327386">
            <w:pPr>
              <w:tabs>
                <w:tab w:val="center" w:pos="142"/>
              </w:tabs>
              <w:ind w:left="316"/>
              <w:rPr>
                <w:sz w:val="20"/>
              </w:rPr>
            </w:pPr>
            <w:r>
              <w:rPr>
                <w:sz w:val="20"/>
              </w:rPr>
              <w:t>Užsienio kalbos akademinių gebėjimų ugdymas(</w:t>
            </w:r>
            <w:proofErr w:type="spellStart"/>
            <w:r>
              <w:rPr>
                <w:sz w:val="20"/>
              </w:rPr>
              <w:t>is</w:t>
            </w:r>
            <w:proofErr w:type="spellEnd"/>
            <w:r>
              <w:rPr>
                <w:sz w:val="20"/>
              </w:rPr>
              <w:t>) rengiantis studijoms (rašymas)</w:t>
            </w:r>
          </w:p>
        </w:tc>
        <w:tc>
          <w:tcPr>
            <w:tcW w:w="1380" w:type="dxa"/>
          </w:tcPr>
          <w:p w:rsidR="00854395" w:rsidRDefault="00854395">
            <w:pPr>
              <w:tabs>
                <w:tab w:val="center" w:pos="142"/>
              </w:tabs>
              <w:jc w:val="center"/>
              <w:rPr>
                <w:sz w:val="20"/>
              </w:rPr>
            </w:pPr>
          </w:p>
          <w:p w:rsidR="00854395" w:rsidRDefault="00327386">
            <w:pPr>
              <w:tabs>
                <w:tab w:val="center" w:pos="142"/>
              </w:tabs>
              <w:jc w:val="center"/>
              <w:rPr>
                <w:sz w:val="20"/>
              </w:rPr>
            </w:pPr>
            <w:r>
              <w:rPr>
                <w:sz w:val="20"/>
              </w:rPr>
              <w:t>35</w:t>
            </w:r>
          </w:p>
        </w:tc>
        <w:tc>
          <w:tcPr>
            <w:tcW w:w="1556" w:type="dxa"/>
          </w:tcPr>
          <w:p w:rsidR="00854395" w:rsidRDefault="00854395">
            <w:pPr>
              <w:tabs>
                <w:tab w:val="center" w:pos="142"/>
              </w:tabs>
              <w:jc w:val="center"/>
              <w:rPr>
                <w:sz w:val="20"/>
              </w:rPr>
            </w:pPr>
          </w:p>
          <w:p w:rsidR="00854395" w:rsidRDefault="00327386">
            <w:pPr>
              <w:tabs>
                <w:tab w:val="center" w:pos="142"/>
              </w:tabs>
              <w:jc w:val="center"/>
              <w:rPr>
                <w:sz w:val="20"/>
              </w:rPr>
            </w:pPr>
            <w:r>
              <w:rPr>
                <w:sz w:val="20"/>
              </w:rPr>
              <w:t>35</w:t>
            </w:r>
          </w:p>
        </w:tc>
        <w:tc>
          <w:tcPr>
            <w:tcW w:w="1846" w:type="dxa"/>
          </w:tcPr>
          <w:p w:rsidR="00854395" w:rsidRDefault="00854395">
            <w:pPr>
              <w:tabs>
                <w:tab w:val="center" w:pos="142"/>
              </w:tabs>
              <w:jc w:val="center"/>
              <w:rPr>
                <w:sz w:val="20"/>
              </w:rPr>
            </w:pPr>
          </w:p>
          <w:p w:rsidR="00854395" w:rsidRDefault="00327386">
            <w:pPr>
              <w:tabs>
                <w:tab w:val="center" w:pos="142"/>
              </w:tabs>
              <w:jc w:val="center"/>
              <w:rPr>
                <w:sz w:val="20"/>
              </w:rPr>
            </w:pPr>
            <w:r>
              <w:rPr>
                <w:sz w:val="20"/>
              </w:rPr>
              <w:t>36 (1)</w:t>
            </w:r>
          </w:p>
        </w:tc>
        <w:tc>
          <w:tcPr>
            <w:tcW w:w="1843" w:type="dxa"/>
          </w:tcPr>
          <w:p w:rsidR="00854395" w:rsidRDefault="00854395">
            <w:pPr>
              <w:tabs>
                <w:tab w:val="center" w:pos="142"/>
              </w:tabs>
              <w:jc w:val="center"/>
              <w:rPr>
                <w:sz w:val="20"/>
              </w:rPr>
            </w:pPr>
          </w:p>
          <w:p w:rsidR="00854395" w:rsidRDefault="00327386">
            <w:pPr>
              <w:tabs>
                <w:tab w:val="center" w:pos="142"/>
              </w:tabs>
              <w:jc w:val="center"/>
              <w:rPr>
                <w:sz w:val="20"/>
              </w:rPr>
            </w:pPr>
            <w:r>
              <w:rPr>
                <w:sz w:val="20"/>
              </w:rPr>
              <w:t>0</w:t>
            </w:r>
          </w:p>
        </w:tc>
      </w:tr>
      <w:tr w:rsidR="00854395">
        <w:trPr>
          <w:trHeight w:val="490"/>
        </w:trPr>
        <w:tc>
          <w:tcPr>
            <w:tcW w:w="2726" w:type="dxa"/>
            <w:gridSpan w:val="2"/>
          </w:tcPr>
          <w:p w:rsidR="00854395" w:rsidRDefault="00327386">
            <w:pPr>
              <w:tabs>
                <w:tab w:val="center" w:pos="142"/>
              </w:tabs>
              <w:ind w:left="316"/>
              <w:rPr>
                <w:sz w:val="20"/>
              </w:rPr>
            </w:pPr>
            <w:r>
              <w:rPr>
                <w:sz w:val="20"/>
              </w:rPr>
              <w:t>Pažintis su grožine literatūra anglų kalba</w:t>
            </w:r>
          </w:p>
        </w:tc>
        <w:tc>
          <w:tcPr>
            <w:tcW w:w="1380" w:type="dxa"/>
          </w:tcPr>
          <w:p w:rsidR="00854395" w:rsidRDefault="00327386">
            <w:pPr>
              <w:tabs>
                <w:tab w:val="center" w:pos="142"/>
              </w:tabs>
              <w:jc w:val="center"/>
              <w:rPr>
                <w:sz w:val="20"/>
              </w:rPr>
            </w:pPr>
            <w:r>
              <w:rPr>
                <w:sz w:val="20"/>
              </w:rPr>
              <w:t>35</w:t>
            </w:r>
          </w:p>
        </w:tc>
        <w:tc>
          <w:tcPr>
            <w:tcW w:w="1556" w:type="dxa"/>
          </w:tcPr>
          <w:p w:rsidR="00854395" w:rsidRDefault="00327386">
            <w:pPr>
              <w:tabs>
                <w:tab w:val="center" w:pos="142"/>
              </w:tabs>
              <w:jc w:val="center"/>
              <w:rPr>
                <w:sz w:val="20"/>
              </w:rPr>
            </w:pPr>
            <w:r>
              <w:rPr>
                <w:sz w:val="20"/>
              </w:rPr>
              <w:t>35</w:t>
            </w:r>
          </w:p>
        </w:tc>
        <w:tc>
          <w:tcPr>
            <w:tcW w:w="1846" w:type="dxa"/>
          </w:tcPr>
          <w:p w:rsidR="00854395" w:rsidRDefault="00327386">
            <w:pPr>
              <w:tabs>
                <w:tab w:val="center" w:pos="142"/>
              </w:tabs>
              <w:jc w:val="center"/>
              <w:rPr>
                <w:sz w:val="20"/>
              </w:rPr>
            </w:pPr>
            <w:r>
              <w:rPr>
                <w:sz w:val="20"/>
              </w:rPr>
              <w:t>35 (1)</w:t>
            </w:r>
          </w:p>
        </w:tc>
        <w:tc>
          <w:tcPr>
            <w:tcW w:w="1843" w:type="dxa"/>
          </w:tcPr>
          <w:p w:rsidR="00854395" w:rsidRDefault="00327386">
            <w:pPr>
              <w:tabs>
                <w:tab w:val="center" w:pos="142"/>
              </w:tabs>
              <w:jc w:val="center"/>
              <w:rPr>
                <w:sz w:val="20"/>
              </w:rPr>
            </w:pPr>
            <w:r>
              <w:rPr>
                <w:sz w:val="20"/>
              </w:rPr>
              <w:t>0</w:t>
            </w:r>
          </w:p>
        </w:tc>
      </w:tr>
      <w:tr w:rsidR="00854395">
        <w:trPr>
          <w:trHeight w:val="490"/>
        </w:trPr>
        <w:tc>
          <w:tcPr>
            <w:tcW w:w="2726" w:type="dxa"/>
            <w:gridSpan w:val="2"/>
          </w:tcPr>
          <w:p w:rsidR="00854395" w:rsidRDefault="00327386">
            <w:pPr>
              <w:tabs>
                <w:tab w:val="center" w:pos="316"/>
              </w:tabs>
              <w:ind w:left="316"/>
              <w:rPr>
                <w:sz w:val="20"/>
              </w:rPr>
            </w:pPr>
            <w:r>
              <w:rPr>
                <w:sz w:val="20"/>
              </w:rPr>
              <w:t>Biologijos tiriamosios veiklos duomenų apdorojimo metodikos</w:t>
            </w:r>
          </w:p>
        </w:tc>
        <w:tc>
          <w:tcPr>
            <w:tcW w:w="1380" w:type="dxa"/>
          </w:tcPr>
          <w:p w:rsidR="00854395" w:rsidRDefault="00327386">
            <w:pPr>
              <w:tabs>
                <w:tab w:val="center" w:pos="142"/>
              </w:tabs>
              <w:jc w:val="center"/>
              <w:rPr>
                <w:sz w:val="20"/>
              </w:rPr>
            </w:pPr>
            <w:r>
              <w:rPr>
                <w:sz w:val="20"/>
              </w:rPr>
              <w:t>35</w:t>
            </w:r>
          </w:p>
        </w:tc>
        <w:tc>
          <w:tcPr>
            <w:tcW w:w="1556" w:type="dxa"/>
          </w:tcPr>
          <w:p w:rsidR="00854395" w:rsidRDefault="00327386">
            <w:pPr>
              <w:tabs>
                <w:tab w:val="center" w:pos="142"/>
              </w:tabs>
              <w:jc w:val="center"/>
              <w:rPr>
                <w:sz w:val="20"/>
              </w:rPr>
            </w:pPr>
            <w:r>
              <w:rPr>
                <w:sz w:val="20"/>
              </w:rPr>
              <w:t>35</w:t>
            </w:r>
          </w:p>
        </w:tc>
        <w:tc>
          <w:tcPr>
            <w:tcW w:w="1846" w:type="dxa"/>
          </w:tcPr>
          <w:p w:rsidR="00854395" w:rsidRDefault="00327386">
            <w:pPr>
              <w:tabs>
                <w:tab w:val="center" w:pos="142"/>
              </w:tabs>
              <w:jc w:val="center"/>
              <w:rPr>
                <w:sz w:val="20"/>
              </w:rPr>
            </w:pPr>
            <w:r>
              <w:rPr>
                <w:sz w:val="20"/>
              </w:rPr>
              <w:t>36 (1)</w:t>
            </w:r>
          </w:p>
        </w:tc>
        <w:tc>
          <w:tcPr>
            <w:tcW w:w="1843" w:type="dxa"/>
          </w:tcPr>
          <w:p w:rsidR="00854395" w:rsidRDefault="00854395">
            <w:pPr>
              <w:tabs>
                <w:tab w:val="center" w:pos="142"/>
              </w:tabs>
              <w:jc w:val="center"/>
              <w:rPr>
                <w:sz w:val="20"/>
              </w:rPr>
            </w:pPr>
          </w:p>
        </w:tc>
      </w:tr>
      <w:tr w:rsidR="00854395">
        <w:trPr>
          <w:trHeight w:val="702"/>
        </w:trPr>
        <w:tc>
          <w:tcPr>
            <w:tcW w:w="2726" w:type="dxa"/>
            <w:gridSpan w:val="2"/>
          </w:tcPr>
          <w:p w:rsidR="00854395" w:rsidRDefault="00327386">
            <w:pPr>
              <w:tabs>
                <w:tab w:val="center" w:pos="316"/>
              </w:tabs>
              <w:ind w:left="316"/>
              <w:jc w:val="both"/>
              <w:rPr>
                <w:sz w:val="20"/>
              </w:rPr>
            </w:pPr>
            <w:r>
              <w:rPr>
                <w:sz w:val="20"/>
              </w:rPr>
              <w:t>Fizikiniai inžinerijos pagrindai</w:t>
            </w:r>
          </w:p>
        </w:tc>
        <w:tc>
          <w:tcPr>
            <w:tcW w:w="1380" w:type="dxa"/>
          </w:tcPr>
          <w:p w:rsidR="00854395" w:rsidRDefault="00327386">
            <w:pPr>
              <w:tabs>
                <w:tab w:val="center" w:pos="142"/>
              </w:tabs>
              <w:jc w:val="center"/>
              <w:rPr>
                <w:sz w:val="20"/>
              </w:rPr>
            </w:pPr>
            <w:r>
              <w:rPr>
                <w:sz w:val="20"/>
              </w:rPr>
              <w:t>35</w:t>
            </w:r>
          </w:p>
        </w:tc>
        <w:tc>
          <w:tcPr>
            <w:tcW w:w="1556" w:type="dxa"/>
          </w:tcPr>
          <w:p w:rsidR="00854395" w:rsidRDefault="00327386">
            <w:pPr>
              <w:tabs>
                <w:tab w:val="center" w:pos="142"/>
              </w:tabs>
              <w:jc w:val="center"/>
              <w:rPr>
                <w:sz w:val="20"/>
              </w:rPr>
            </w:pPr>
            <w:r>
              <w:rPr>
                <w:sz w:val="20"/>
              </w:rPr>
              <w:t>35</w:t>
            </w:r>
          </w:p>
        </w:tc>
        <w:tc>
          <w:tcPr>
            <w:tcW w:w="1846" w:type="dxa"/>
          </w:tcPr>
          <w:p w:rsidR="00854395" w:rsidRDefault="00327386">
            <w:pPr>
              <w:tabs>
                <w:tab w:val="center" w:pos="142"/>
              </w:tabs>
              <w:jc w:val="center"/>
              <w:rPr>
                <w:sz w:val="20"/>
              </w:rPr>
            </w:pPr>
            <w:r>
              <w:rPr>
                <w:sz w:val="20"/>
              </w:rPr>
              <w:t>36 (1)</w:t>
            </w:r>
          </w:p>
        </w:tc>
        <w:tc>
          <w:tcPr>
            <w:tcW w:w="1843" w:type="dxa"/>
          </w:tcPr>
          <w:p w:rsidR="00854395" w:rsidRDefault="00327386">
            <w:pPr>
              <w:tabs>
                <w:tab w:val="center" w:pos="142"/>
              </w:tabs>
              <w:jc w:val="center"/>
              <w:rPr>
                <w:sz w:val="20"/>
              </w:rPr>
            </w:pPr>
            <w:r>
              <w:rPr>
                <w:sz w:val="20"/>
              </w:rPr>
              <w:t>34 (1)</w:t>
            </w:r>
          </w:p>
        </w:tc>
      </w:tr>
      <w:tr w:rsidR="00854395">
        <w:trPr>
          <w:trHeight w:val="50"/>
        </w:trPr>
        <w:tc>
          <w:tcPr>
            <w:tcW w:w="2726" w:type="dxa"/>
            <w:gridSpan w:val="2"/>
          </w:tcPr>
          <w:p w:rsidR="00854395" w:rsidRDefault="00327386">
            <w:pPr>
              <w:tabs>
                <w:tab w:val="center" w:pos="316"/>
              </w:tabs>
              <w:ind w:left="316"/>
              <w:jc w:val="both"/>
              <w:rPr>
                <w:sz w:val="20"/>
              </w:rPr>
            </w:pPr>
            <w:r>
              <w:rPr>
                <w:sz w:val="20"/>
              </w:rPr>
              <w:t xml:space="preserve">Puslaidininkiai ir elektronika </w:t>
            </w:r>
          </w:p>
        </w:tc>
        <w:tc>
          <w:tcPr>
            <w:tcW w:w="1380" w:type="dxa"/>
          </w:tcPr>
          <w:p w:rsidR="00854395" w:rsidRDefault="00327386">
            <w:pPr>
              <w:tabs>
                <w:tab w:val="center" w:pos="142"/>
              </w:tabs>
              <w:jc w:val="center"/>
              <w:rPr>
                <w:sz w:val="20"/>
              </w:rPr>
            </w:pPr>
            <w:r>
              <w:rPr>
                <w:sz w:val="20"/>
              </w:rPr>
              <w:t>34</w:t>
            </w:r>
          </w:p>
        </w:tc>
        <w:tc>
          <w:tcPr>
            <w:tcW w:w="1556" w:type="dxa"/>
          </w:tcPr>
          <w:p w:rsidR="00854395" w:rsidRDefault="00327386">
            <w:pPr>
              <w:tabs>
                <w:tab w:val="center" w:pos="142"/>
              </w:tabs>
              <w:jc w:val="center"/>
              <w:rPr>
                <w:sz w:val="20"/>
              </w:rPr>
            </w:pPr>
            <w:r>
              <w:rPr>
                <w:sz w:val="20"/>
              </w:rPr>
              <w:t>34</w:t>
            </w:r>
          </w:p>
        </w:tc>
        <w:tc>
          <w:tcPr>
            <w:tcW w:w="1846" w:type="dxa"/>
          </w:tcPr>
          <w:p w:rsidR="00854395" w:rsidRDefault="00327386">
            <w:pPr>
              <w:tabs>
                <w:tab w:val="center" w:pos="142"/>
              </w:tabs>
              <w:jc w:val="center"/>
              <w:rPr>
                <w:sz w:val="20"/>
              </w:rPr>
            </w:pPr>
            <w:r>
              <w:rPr>
                <w:sz w:val="20"/>
              </w:rPr>
              <w:t>0</w:t>
            </w:r>
          </w:p>
        </w:tc>
        <w:tc>
          <w:tcPr>
            <w:tcW w:w="1843" w:type="dxa"/>
          </w:tcPr>
          <w:p w:rsidR="00854395" w:rsidRDefault="00327386">
            <w:pPr>
              <w:tabs>
                <w:tab w:val="center" w:pos="142"/>
              </w:tabs>
              <w:jc w:val="center"/>
              <w:rPr>
                <w:sz w:val="20"/>
              </w:rPr>
            </w:pPr>
            <w:r>
              <w:rPr>
                <w:sz w:val="20"/>
              </w:rPr>
              <w:t>34 (1)</w:t>
            </w:r>
          </w:p>
        </w:tc>
      </w:tr>
      <w:tr w:rsidR="00854395">
        <w:trPr>
          <w:trHeight w:val="50"/>
        </w:trPr>
        <w:tc>
          <w:tcPr>
            <w:tcW w:w="2726" w:type="dxa"/>
            <w:gridSpan w:val="2"/>
          </w:tcPr>
          <w:p w:rsidR="00854395" w:rsidRDefault="00327386">
            <w:pPr>
              <w:tabs>
                <w:tab w:val="center" w:pos="316"/>
              </w:tabs>
              <w:ind w:left="316"/>
              <w:jc w:val="both"/>
              <w:rPr>
                <w:sz w:val="20"/>
              </w:rPr>
            </w:pPr>
            <w:r>
              <w:rPr>
                <w:sz w:val="20"/>
              </w:rPr>
              <w:t>... (dalyko modulis) *******</w:t>
            </w:r>
          </w:p>
        </w:tc>
        <w:tc>
          <w:tcPr>
            <w:tcW w:w="1380" w:type="dxa"/>
          </w:tcPr>
          <w:p w:rsidR="00854395" w:rsidRDefault="00327386">
            <w:pPr>
              <w:tabs>
                <w:tab w:val="center" w:pos="142"/>
              </w:tabs>
              <w:jc w:val="center"/>
              <w:rPr>
                <w:sz w:val="20"/>
              </w:rPr>
            </w:pPr>
            <w:r>
              <w:rPr>
                <w:sz w:val="20"/>
              </w:rPr>
              <w:t>70</w:t>
            </w:r>
          </w:p>
        </w:tc>
        <w:tc>
          <w:tcPr>
            <w:tcW w:w="1556" w:type="dxa"/>
          </w:tcPr>
          <w:p w:rsidR="00854395" w:rsidRDefault="00327386">
            <w:pPr>
              <w:tabs>
                <w:tab w:val="center" w:pos="142"/>
              </w:tabs>
              <w:jc w:val="center"/>
              <w:rPr>
                <w:sz w:val="20"/>
              </w:rPr>
            </w:pPr>
            <w:r>
              <w:rPr>
                <w:sz w:val="20"/>
              </w:rPr>
              <w:t>70</w:t>
            </w:r>
          </w:p>
        </w:tc>
        <w:tc>
          <w:tcPr>
            <w:tcW w:w="1846" w:type="dxa"/>
          </w:tcPr>
          <w:p w:rsidR="00854395" w:rsidRDefault="00327386">
            <w:pPr>
              <w:tabs>
                <w:tab w:val="center" w:pos="142"/>
              </w:tabs>
              <w:jc w:val="center"/>
              <w:rPr>
                <w:sz w:val="20"/>
              </w:rPr>
            </w:pPr>
            <w:r>
              <w:rPr>
                <w:sz w:val="20"/>
              </w:rPr>
              <w:t>36 (1)</w:t>
            </w:r>
          </w:p>
        </w:tc>
        <w:tc>
          <w:tcPr>
            <w:tcW w:w="1843" w:type="dxa"/>
          </w:tcPr>
          <w:p w:rsidR="00854395" w:rsidRDefault="00327386">
            <w:pPr>
              <w:tabs>
                <w:tab w:val="center" w:pos="142"/>
              </w:tabs>
              <w:jc w:val="center"/>
              <w:rPr>
                <w:sz w:val="20"/>
              </w:rPr>
            </w:pPr>
            <w:r>
              <w:rPr>
                <w:sz w:val="20"/>
              </w:rPr>
              <w:t>34 (1)</w:t>
            </w:r>
          </w:p>
        </w:tc>
      </w:tr>
      <w:tr w:rsidR="00854395">
        <w:trPr>
          <w:trHeight w:val="490"/>
        </w:trPr>
        <w:tc>
          <w:tcPr>
            <w:tcW w:w="2726" w:type="dxa"/>
            <w:gridSpan w:val="2"/>
          </w:tcPr>
          <w:p w:rsidR="00854395" w:rsidRDefault="00327386">
            <w:pPr>
              <w:tabs>
                <w:tab w:val="center" w:pos="142"/>
              </w:tabs>
              <w:jc w:val="both"/>
              <w:rPr>
                <w:sz w:val="20"/>
              </w:rPr>
            </w:pPr>
            <w:r>
              <w:rPr>
                <w:sz w:val="20"/>
              </w:rPr>
              <w:t>Minimalus privalomų pamokų skaičius mokiniui per savaitę / per mokslo metus</w:t>
            </w:r>
          </w:p>
        </w:tc>
        <w:tc>
          <w:tcPr>
            <w:tcW w:w="1380" w:type="dxa"/>
          </w:tcPr>
          <w:p w:rsidR="00854395" w:rsidRDefault="00327386">
            <w:pPr>
              <w:tabs>
                <w:tab w:val="center" w:pos="142"/>
              </w:tabs>
              <w:jc w:val="center"/>
              <w:rPr>
                <w:sz w:val="20"/>
              </w:rPr>
            </w:pPr>
            <w:r>
              <w:rPr>
                <w:sz w:val="20"/>
              </w:rPr>
              <w:t>25</w:t>
            </w:r>
          </w:p>
        </w:tc>
        <w:tc>
          <w:tcPr>
            <w:tcW w:w="3402" w:type="dxa"/>
            <w:gridSpan w:val="2"/>
          </w:tcPr>
          <w:p w:rsidR="00854395" w:rsidRDefault="00327386">
            <w:pPr>
              <w:tabs>
                <w:tab w:val="center" w:pos="142"/>
              </w:tabs>
              <w:jc w:val="both"/>
              <w:rPr>
                <w:sz w:val="18"/>
                <w:szCs w:val="18"/>
              </w:rPr>
            </w:pPr>
            <w:r>
              <w:rPr>
                <w:sz w:val="18"/>
                <w:szCs w:val="18"/>
              </w:rPr>
              <w:t xml:space="preserve">Po 25 pamokas III ir IV gimnazijos klasėse per savaitę; 900 – III gimnazijos klasėje, 850 – IV gimnazijos klasėje. </w:t>
            </w:r>
          </w:p>
          <w:p w:rsidR="00854395" w:rsidRDefault="00327386">
            <w:pPr>
              <w:tabs>
                <w:tab w:val="center" w:pos="142"/>
              </w:tabs>
              <w:jc w:val="both"/>
              <w:rPr>
                <w:sz w:val="18"/>
                <w:szCs w:val="18"/>
              </w:rPr>
            </w:pPr>
            <w:r>
              <w:rPr>
                <w:sz w:val="18"/>
                <w:szCs w:val="18"/>
              </w:rPr>
              <w:t>Po 27 pamokų III ir IV gimnazijos klasėse per savaitę***.</w:t>
            </w:r>
          </w:p>
          <w:p w:rsidR="00854395" w:rsidRDefault="00327386">
            <w:pPr>
              <w:tabs>
                <w:tab w:val="center" w:pos="142"/>
              </w:tabs>
              <w:jc w:val="both"/>
              <w:rPr>
                <w:sz w:val="20"/>
              </w:rPr>
            </w:pPr>
            <w:r>
              <w:rPr>
                <w:sz w:val="18"/>
                <w:szCs w:val="18"/>
              </w:rPr>
              <w:t>972 – III gimnazijos klasėje***; 918 – IV gimnazijos klasėje***.</w:t>
            </w:r>
          </w:p>
        </w:tc>
        <w:tc>
          <w:tcPr>
            <w:tcW w:w="1843" w:type="dxa"/>
          </w:tcPr>
          <w:p w:rsidR="00854395" w:rsidRDefault="00327386">
            <w:pPr>
              <w:tabs>
                <w:tab w:val="center" w:pos="142"/>
              </w:tabs>
              <w:jc w:val="center"/>
              <w:rPr>
                <w:sz w:val="18"/>
                <w:szCs w:val="18"/>
              </w:rPr>
            </w:pPr>
            <w:r>
              <w:rPr>
                <w:sz w:val="18"/>
                <w:szCs w:val="18"/>
              </w:rPr>
              <w:t>–</w:t>
            </w:r>
          </w:p>
          <w:p w:rsidR="00854395" w:rsidRDefault="00854395">
            <w:pPr>
              <w:tabs>
                <w:tab w:val="center" w:pos="142"/>
              </w:tabs>
              <w:ind w:firstLine="567"/>
              <w:jc w:val="both"/>
              <w:rPr>
                <w:sz w:val="18"/>
                <w:szCs w:val="18"/>
              </w:rPr>
            </w:pPr>
          </w:p>
        </w:tc>
      </w:tr>
      <w:tr w:rsidR="00854395">
        <w:trPr>
          <w:trHeight w:val="490"/>
        </w:trPr>
        <w:tc>
          <w:tcPr>
            <w:tcW w:w="2726" w:type="dxa"/>
            <w:gridSpan w:val="2"/>
          </w:tcPr>
          <w:p w:rsidR="00854395" w:rsidRDefault="00327386">
            <w:pPr>
              <w:tabs>
                <w:tab w:val="center" w:pos="142"/>
                <w:tab w:val="left" w:pos="559"/>
              </w:tabs>
              <w:jc w:val="both"/>
              <w:rPr>
                <w:color w:val="000000"/>
                <w:sz w:val="20"/>
              </w:rPr>
            </w:pPr>
            <w:r>
              <w:rPr>
                <w:color w:val="000000"/>
                <w:sz w:val="20"/>
              </w:rPr>
              <w:t>Neformalusis vaikų švietimas (valandų skaičius) klasei per 2 metus</w:t>
            </w:r>
          </w:p>
        </w:tc>
        <w:tc>
          <w:tcPr>
            <w:tcW w:w="6625" w:type="dxa"/>
            <w:gridSpan w:val="4"/>
          </w:tcPr>
          <w:p w:rsidR="00854395" w:rsidRDefault="00327386">
            <w:pPr>
              <w:tabs>
                <w:tab w:val="center" w:pos="142"/>
                <w:tab w:val="left" w:pos="559"/>
              </w:tabs>
              <w:jc w:val="center"/>
              <w:rPr>
                <w:color w:val="000000"/>
                <w:sz w:val="18"/>
                <w:szCs w:val="18"/>
              </w:rPr>
            </w:pPr>
            <w:r>
              <w:rPr>
                <w:color w:val="000000"/>
                <w:sz w:val="20"/>
              </w:rPr>
              <w:t>210 valandų</w:t>
            </w:r>
          </w:p>
        </w:tc>
      </w:tr>
      <w:tr w:rsidR="00854395">
        <w:trPr>
          <w:trHeight w:val="490"/>
        </w:trPr>
        <w:tc>
          <w:tcPr>
            <w:tcW w:w="2726" w:type="dxa"/>
            <w:gridSpan w:val="2"/>
          </w:tcPr>
          <w:p w:rsidR="00854395" w:rsidRDefault="00327386">
            <w:pPr>
              <w:tabs>
                <w:tab w:val="center" w:pos="142"/>
                <w:tab w:val="left" w:pos="559"/>
              </w:tabs>
              <w:jc w:val="both"/>
              <w:rPr>
                <w:color w:val="000000"/>
                <w:sz w:val="20"/>
              </w:rPr>
            </w:pPr>
            <w:r>
              <w:rPr>
                <w:color w:val="000000"/>
                <w:sz w:val="20"/>
              </w:rPr>
              <w:t>Mokinio ugdymo poreikiams tenkinti pamokų skaičius per 2 metus</w:t>
            </w:r>
          </w:p>
        </w:tc>
        <w:tc>
          <w:tcPr>
            <w:tcW w:w="6625" w:type="dxa"/>
            <w:gridSpan w:val="4"/>
          </w:tcPr>
          <w:p w:rsidR="00854395" w:rsidRDefault="00327386">
            <w:pPr>
              <w:tabs>
                <w:tab w:val="center" w:pos="142"/>
                <w:tab w:val="left" w:pos="559"/>
              </w:tabs>
              <w:ind w:hanging="5"/>
              <w:jc w:val="center"/>
              <w:rPr>
                <w:color w:val="000000"/>
                <w:sz w:val="20"/>
              </w:rPr>
            </w:pPr>
            <w:r>
              <w:rPr>
                <w:color w:val="000000"/>
                <w:sz w:val="20"/>
              </w:rPr>
              <w:t xml:space="preserve">840 pamokų </w:t>
            </w:r>
          </w:p>
        </w:tc>
      </w:tr>
      <w:tr w:rsidR="00854395">
        <w:trPr>
          <w:trHeight w:val="990"/>
        </w:trPr>
        <w:tc>
          <w:tcPr>
            <w:tcW w:w="9351" w:type="dxa"/>
            <w:gridSpan w:val="6"/>
          </w:tcPr>
          <w:p w:rsidR="00854395" w:rsidRDefault="00327386">
            <w:pPr>
              <w:tabs>
                <w:tab w:val="center" w:pos="142"/>
                <w:tab w:val="left" w:pos="559"/>
              </w:tabs>
              <w:ind w:firstLine="567"/>
              <w:jc w:val="both"/>
              <w:rPr>
                <w:color w:val="000000"/>
                <w:sz w:val="20"/>
              </w:rPr>
            </w:pPr>
            <w:r>
              <w:rPr>
                <w:color w:val="000000"/>
                <w:sz w:val="20"/>
              </w:rPr>
              <w:t>Maksimalus pamokų skaičius klasei, esant 3 ir daugiau gimnazijos IV klasių, – 51 pamoka per savaitę; mokyklose, kuriose įteisintas mokymas tautinės mažumos kalba, – 54 pamokos per savaitę.</w:t>
            </w:r>
          </w:p>
          <w:p w:rsidR="00854395" w:rsidRDefault="00327386">
            <w:pPr>
              <w:tabs>
                <w:tab w:val="center" w:pos="142"/>
                <w:tab w:val="left" w:pos="559"/>
              </w:tabs>
              <w:ind w:firstLine="567"/>
              <w:jc w:val="both"/>
              <w:rPr>
                <w:color w:val="000000"/>
                <w:sz w:val="20"/>
              </w:rPr>
            </w:pPr>
            <w:r>
              <w:rPr>
                <w:color w:val="000000"/>
                <w:sz w:val="20"/>
              </w:rPr>
              <w:t>Maksimalus pamokų skaičius klasei, esant po vieną gimnazijos III ir IV klases, turinčias iki 20 mokinių, – 42 pamokos per savaitę;  mokyklose, kuriose įteisintas mokymas tautinės mažumos kalba, IV gimnazijos klasei – 46 pamokos per savaitę.</w:t>
            </w:r>
          </w:p>
          <w:p w:rsidR="00854395" w:rsidRDefault="00854395">
            <w:pPr>
              <w:tabs>
                <w:tab w:val="center" w:pos="142"/>
                <w:tab w:val="left" w:pos="559"/>
              </w:tabs>
              <w:ind w:firstLine="567"/>
              <w:jc w:val="both"/>
              <w:rPr>
                <w:color w:val="000000"/>
                <w:sz w:val="20"/>
              </w:rPr>
            </w:pPr>
          </w:p>
          <w:p w:rsidR="00854395" w:rsidRDefault="00327386">
            <w:pPr>
              <w:tabs>
                <w:tab w:val="center" w:pos="142"/>
                <w:tab w:val="left" w:pos="559"/>
              </w:tabs>
              <w:ind w:firstLine="620"/>
              <w:jc w:val="both"/>
              <w:rPr>
                <w:color w:val="000000"/>
                <w:sz w:val="20"/>
              </w:rPr>
            </w:pPr>
            <w:r>
              <w:rPr>
                <w:color w:val="000000"/>
                <w:sz w:val="20"/>
              </w:rPr>
              <w:t>Klasei gali būti skiriama ir daugiau pamokų, atsižvelgiant į mokinių mokymosi poreikius ir neviršijant Mokymo lėšų apskaičiavimo, paskirstymo ir panaudojimo tvarkos apraše, nustatytų klasės kontaktinių valandų skaičiaus per mokslo metus</w:t>
            </w:r>
          </w:p>
        </w:tc>
      </w:tr>
    </w:tbl>
    <w:p w:rsidR="00854395" w:rsidRDefault="00327386">
      <w:pPr>
        <w:tabs>
          <w:tab w:val="center" w:pos="142"/>
        </w:tabs>
        <w:jc w:val="both"/>
        <w:rPr>
          <w:rFonts w:ascii="Calibri" w:hAnsi="Calibri"/>
          <w:sz w:val="20"/>
        </w:rPr>
      </w:pPr>
      <w:r>
        <w:rPr>
          <w:sz w:val="20"/>
        </w:rPr>
        <w:t>Pastabos:</w:t>
      </w:r>
      <w:r>
        <w:rPr>
          <w:rFonts w:ascii="Calibri" w:hAnsi="Calibri"/>
          <w:sz w:val="20"/>
        </w:rPr>
        <w:t xml:space="preserve"> </w:t>
      </w:r>
    </w:p>
    <w:p w:rsidR="00854395" w:rsidRDefault="00327386">
      <w:pPr>
        <w:tabs>
          <w:tab w:val="center" w:pos="142"/>
        </w:tabs>
        <w:ind w:firstLine="567"/>
        <w:jc w:val="both"/>
        <w:rPr>
          <w:sz w:val="20"/>
          <w:vertAlign w:val="superscript"/>
        </w:rPr>
      </w:pPr>
      <w:r>
        <w:rPr>
          <w:sz w:val="20"/>
        </w:rPr>
        <w:t>* B</w:t>
      </w:r>
      <w:r>
        <w:rPr>
          <w:sz w:val="20"/>
          <w:vertAlign w:val="superscript"/>
        </w:rPr>
        <w:t xml:space="preserve">   </w:t>
      </w:r>
      <w:r>
        <w:rPr>
          <w:sz w:val="20"/>
        </w:rPr>
        <w:t>–</w:t>
      </w:r>
      <w:r>
        <w:rPr>
          <w:sz w:val="20"/>
          <w:vertAlign w:val="superscript"/>
        </w:rPr>
        <w:t xml:space="preserve">  </w:t>
      </w:r>
      <w:r>
        <w:rPr>
          <w:sz w:val="20"/>
        </w:rPr>
        <w:t xml:space="preserve">dalyko programos bendrasis kursas;  </w:t>
      </w:r>
    </w:p>
    <w:p w:rsidR="00854395" w:rsidRDefault="00327386">
      <w:pPr>
        <w:tabs>
          <w:tab w:val="center" w:pos="142"/>
        </w:tabs>
        <w:ind w:firstLine="567"/>
        <w:jc w:val="both"/>
        <w:rPr>
          <w:sz w:val="20"/>
        </w:rPr>
      </w:pPr>
      <w:r>
        <w:rPr>
          <w:sz w:val="20"/>
        </w:rPr>
        <w:t>** A   – dalyko programos išplėstinis kursas;</w:t>
      </w:r>
    </w:p>
    <w:p w:rsidR="00854395" w:rsidRDefault="00327386">
      <w:pPr>
        <w:tabs>
          <w:tab w:val="center" w:pos="142"/>
        </w:tabs>
        <w:ind w:firstLine="567"/>
        <w:jc w:val="both"/>
        <w:rPr>
          <w:sz w:val="20"/>
        </w:rPr>
      </w:pPr>
      <w:r>
        <w:rPr>
          <w:sz w:val="20"/>
        </w:rPr>
        <w:t xml:space="preserve">*** mokyklose, kuriose įteisintas mokymas tautinių mažumų kalbos arba mokymas tautinių mažumos kalba; </w:t>
      </w:r>
    </w:p>
    <w:p w:rsidR="00854395" w:rsidRDefault="00327386">
      <w:pPr>
        <w:tabs>
          <w:tab w:val="center" w:pos="142"/>
        </w:tabs>
        <w:ind w:firstLine="567"/>
        <w:jc w:val="both"/>
        <w:rPr>
          <w:sz w:val="20"/>
        </w:rPr>
      </w:pPr>
      <w:r>
        <w:rPr>
          <w:sz w:val="20"/>
        </w:rPr>
        <w:t>**** Kaip laisvai pasirenkamas dalykas tęsiama pagrindiniame ugdyme pradėta mokytis antroji užsienio kalba arba naujai pradėta mokytis nauja užsienio kalba;</w:t>
      </w:r>
    </w:p>
    <w:p w:rsidR="00854395" w:rsidRDefault="00327386">
      <w:pPr>
        <w:tabs>
          <w:tab w:val="center" w:pos="142"/>
        </w:tabs>
        <w:ind w:firstLine="567"/>
        <w:jc w:val="both"/>
        <w:rPr>
          <w:color w:val="FF0000"/>
          <w:sz w:val="20"/>
        </w:rPr>
      </w:pPr>
      <w:r>
        <w:rPr>
          <w:sz w:val="20"/>
        </w:rPr>
        <w:t>***** matematikos dalyko privalomas modulis „Planimetrija“ III gimnazijos klasėje (35 pamokos)</w:t>
      </w:r>
      <w:r>
        <w:rPr>
          <w:color w:val="FF0000"/>
          <w:sz w:val="20"/>
        </w:rPr>
        <w:t>;</w:t>
      </w:r>
    </w:p>
    <w:p w:rsidR="00854395" w:rsidRDefault="00327386">
      <w:pPr>
        <w:tabs>
          <w:tab w:val="center" w:pos="142"/>
        </w:tabs>
        <w:ind w:firstLine="567"/>
        <w:jc w:val="both"/>
        <w:rPr>
          <w:sz w:val="20"/>
        </w:rPr>
      </w:pPr>
      <w:r>
        <w:rPr>
          <w:sz w:val="20"/>
        </w:rPr>
        <w:t xml:space="preserve">****** informatikos modulis „Duomenų </w:t>
      </w:r>
      <w:proofErr w:type="spellStart"/>
      <w:r>
        <w:rPr>
          <w:sz w:val="20"/>
        </w:rPr>
        <w:t>tyrybos</w:t>
      </w:r>
      <w:proofErr w:type="spellEnd"/>
      <w:r>
        <w:rPr>
          <w:sz w:val="20"/>
        </w:rPr>
        <w:t>, programavimo ir saugaus elgesio pradmenys“ (70 pamokų) privalomas, pasirinkusiems mokytis informatiką;</w:t>
      </w:r>
    </w:p>
    <w:p w:rsidR="00854395" w:rsidRDefault="00327386">
      <w:pPr>
        <w:tabs>
          <w:tab w:val="center" w:pos="142"/>
        </w:tabs>
        <w:ind w:firstLine="567"/>
        <w:jc w:val="both"/>
        <w:rPr>
          <w:sz w:val="20"/>
        </w:rPr>
      </w:pPr>
      <w:r>
        <w:rPr>
          <w:sz w:val="20"/>
        </w:rPr>
        <w:t>*******modulis gali būti pasirinktas mokytis tiek III, tiek IV gimnazijos klasėje.</w:t>
      </w:r>
    </w:p>
    <w:p w:rsidR="00854395" w:rsidRDefault="00854395">
      <w:pPr>
        <w:tabs>
          <w:tab w:val="center" w:pos="142"/>
        </w:tabs>
        <w:ind w:firstLine="567"/>
        <w:jc w:val="both"/>
        <w:rPr>
          <w:sz w:val="20"/>
        </w:rPr>
      </w:pPr>
    </w:p>
    <w:p w:rsidR="00854395" w:rsidRDefault="00327386">
      <w:pPr>
        <w:tabs>
          <w:tab w:val="center" w:pos="142"/>
        </w:tabs>
        <w:ind w:firstLine="567"/>
        <w:jc w:val="both"/>
        <w:rPr>
          <w:szCs w:val="24"/>
          <w:lang w:val="en-GB"/>
        </w:rPr>
      </w:pPr>
      <w:r>
        <w:rPr>
          <w:szCs w:val="24"/>
        </w:rPr>
        <w:t>109. Besimokantiesiems pagal vidurinio ugdymo programą minimalus pamokų skaičius – 25 pamokos per savaitę (1 750 pamokų per dvejus metus); mokyklose, kuriose įteisintas mokymas tautinių mažumų kalbos arba mokymas tautinių mažumų kalba, minimalus</w:t>
      </w:r>
      <w:r>
        <w:rPr>
          <w:sz w:val="20"/>
        </w:rPr>
        <w:t xml:space="preserve"> </w:t>
      </w:r>
      <w:r>
        <w:rPr>
          <w:szCs w:val="24"/>
        </w:rPr>
        <w:t>pamokų skaičius per savaitę – ne mažiau kaip 27 pamokos (1 890 pamokų per dvejus metus).</w:t>
      </w:r>
    </w:p>
    <w:p w:rsidR="00854395" w:rsidRDefault="00327386">
      <w:pPr>
        <w:ind w:firstLine="567"/>
        <w:jc w:val="both"/>
        <w:rPr>
          <w:szCs w:val="24"/>
        </w:rPr>
      </w:pPr>
      <w:r>
        <w:rPr>
          <w:szCs w:val="24"/>
        </w:rPr>
        <w:lastRenderedPageBreak/>
        <w:t xml:space="preserve">110. Mokinys, kuris mokosi pagal vidurinio ugdymo programą, kartu su mokykla parengia individualų ugdymo planą, kuriame numatomi, mokinio pasirinkti dalykai. Mokinys: </w:t>
      </w:r>
    </w:p>
    <w:p w:rsidR="00854395" w:rsidRDefault="00327386">
      <w:pPr>
        <w:ind w:firstLine="567"/>
        <w:jc w:val="both"/>
        <w:rPr>
          <w:szCs w:val="24"/>
        </w:rPr>
      </w:pPr>
      <w:r>
        <w:rPr>
          <w:szCs w:val="24"/>
        </w:rPr>
        <w:t>110.1. privalo mokytis:</w:t>
      </w:r>
    </w:p>
    <w:p w:rsidR="00854395" w:rsidRDefault="00327386">
      <w:pPr>
        <w:ind w:firstLine="567"/>
        <w:jc w:val="both"/>
        <w:rPr>
          <w:szCs w:val="24"/>
        </w:rPr>
      </w:pPr>
      <w:r>
        <w:rPr>
          <w:szCs w:val="24"/>
        </w:rPr>
        <w:t>110.1.1. lietuvių kalbos ir literatūros bendruoju arba išplėstiniu kursu;</w:t>
      </w:r>
    </w:p>
    <w:p w:rsidR="00854395" w:rsidRDefault="00327386">
      <w:pPr>
        <w:ind w:firstLine="567"/>
        <w:jc w:val="both"/>
        <w:rPr>
          <w:szCs w:val="24"/>
        </w:rPr>
      </w:pPr>
      <w:r>
        <w:rPr>
          <w:szCs w:val="24"/>
        </w:rPr>
        <w:t>110.1.2. matematikos bendruoju arba išplėstiniu kursu;</w:t>
      </w:r>
    </w:p>
    <w:p w:rsidR="00854395" w:rsidRDefault="00327386">
      <w:pPr>
        <w:ind w:firstLine="567"/>
        <w:jc w:val="both"/>
        <w:rPr>
          <w:szCs w:val="24"/>
        </w:rPr>
      </w:pPr>
      <w:r>
        <w:rPr>
          <w:szCs w:val="24"/>
        </w:rPr>
        <w:t>110.1.3. fizinio ugdymo;</w:t>
      </w:r>
    </w:p>
    <w:p w:rsidR="00854395" w:rsidRDefault="00327386">
      <w:pPr>
        <w:ind w:firstLine="567"/>
        <w:jc w:val="both"/>
        <w:rPr>
          <w:szCs w:val="24"/>
        </w:rPr>
      </w:pPr>
      <w:r>
        <w:rPr>
          <w:szCs w:val="24"/>
        </w:rPr>
        <w:t>110.1.4. baltarusių / lenkų / rusų / vokiečių tautinės mažumos gimtosios kalbos ir literatūros, jei mokinys mokosi mokykloje, kurioje įteisintas tautinės mažumos kalbos mokymas arba mokymas tautinės mažumos kalba;</w:t>
      </w:r>
    </w:p>
    <w:p w:rsidR="00854395" w:rsidRDefault="00327386">
      <w:pPr>
        <w:ind w:firstLine="567"/>
        <w:jc w:val="both"/>
        <w:textAlignment w:val="baseline"/>
        <w:rPr>
          <w:szCs w:val="24"/>
          <w:lang w:eastAsia="lt-LT"/>
        </w:rPr>
      </w:pPr>
      <w:r>
        <w:rPr>
          <w:szCs w:val="24"/>
          <w:lang w:eastAsia="lt-LT"/>
        </w:rPr>
        <w:t>110.2. privalo pasirinkti mokytis bent vieno dalyko iš kiekvienos dalykų grupės (mokinys dalykų gali rinktis ir daugiau, jei dalykų grupėje yra daugiau nei du):</w:t>
      </w:r>
    </w:p>
    <w:p w:rsidR="00854395" w:rsidRDefault="00327386">
      <w:pPr>
        <w:ind w:firstLine="567"/>
        <w:jc w:val="both"/>
        <w:textAlignment w:val="baseline"/>
        <w:rPr>
          <w:szCs w:val="24"/>
          <w:lang w:eastAsia="lt-LT"/>
        </w:rPr>
      </w:pPr>
      <w:r>
        <w:rPr>
          <w:szCs w:val="24"/>
          <w:lang w:eastAsia="lt-LT"/>
        </w:rPr>
        <w:t>110.2.1. užsienio kalbos (anglų), užsienio kalbos (prancūzų), užsienio kalbos (vokiečių);</w:t>
      </w:r>
    </w:p>
    <w:p w:rsidR="00854395" w:rsidRDefault="00327386">
      <w:pPr>
        <w:ind w:firstLine="567"/>
        <w:jc w:val="both"/>
        <w:textAlignment w:val="baseline"/>
        <w:rPr>
          <w:szCs w:val="24"/>
          <w:lang w:eastAsia="lt-LT"/>
        </w:rPr>
      </w:pPr>
      <w:r>
        <w:rPr>
          <w:szCs w:val="24"/>
          <w:lang w:eastAsia="lt-LT"/>
        </w:rPr>
        <w:t>110.2.2. biologijos, chemijos, fizikos, informatikos, inžinerinių technologijų;</w:t>
      </w:r>
    </w:p>
    <w:p w:rsidR="00854395" w:rsidRDefault="00327386">
      <w:pPr>
        <w:ind w:firstLine="567"/>
        <w:jc w:val="both"/>
        <w:textAlignment w:val="baseline"/>
        <w:rPr>
          <w:szCs w:val="24"/>
          <w:lang w:eastAsia="lt-LT"/>
        </w:rPr>
      </w:pPr>
      <w:r>
        <w:rPr>
          <w:szCs w:val="24"/>
          <w:lang w:eastAsia="lt-LT"/>
        </w:rPr>
        <w:t>110.2.3. istorijos, geografijos, ekonomikos ir verslumo, filosofijos;</w:t>
      </w:r>
    </w:p>
    <w:p w:rsidR="00854395" w:rsidRDefault="00327386">
      <w:pPr>
        <w:ind w:firstLine="567"/>
        <w:jc w:val="both"/>
        <w:textAlignment w:val="baseline"/>
        <w:rPr>
          <w:szCs w:val="24"/>
          <w:lang w:eastAsia="lt-LT"/>
        </w:rPr>
      </w:pPr>
      <w:r>
        <w:rPr>
          <w:szCs w:val="24"/>
          <w:lang w:eastAsia="lt-LT"/>
        </w:rPr>
        <w:t>110.2.4. etikos, tikybos;</w:t>
      </w:r>
    </w:p>
    <w:p w:rsidR="00854395" w:rsidRDefault="00327386">
      <w:pPr>
        <w:ind w:firstLine="567"/>
        <w:jc w:val="both"/>
        <w:rPr>
          <w:szCs w:val="24"/>
        </w:rPr>
      </w:pPr>
      <w:r>
        <w:rPr>
          <w:szCs w:val="24"/>
        </w:rPr>
        <w:t xml:space="preserve">110.2.5. dailės, muzikos, šokio, teatro, medijų meno, taikomųjų technologijų; </w:t>
      </w:r>
    </w:p>
    <w:p w:rsidR="00854395" w:rsidRDefault="00327386">
      <w:pPr>
        <w:ind w:firstLine="567"/>
        <w:jc w:val="both"/>
        <w:rPr>
          <w:szCs w:val="24"/>
        </w:rPr>
      </w:pPr>
      <w:r>
        <w:rPr>
          <w:szCs w:val="24"/>
        </w:rPr>
        <w:t>110.3. gali pasirinkti mokytis dalyką / dalykus ne tik iš privalomai pasirenkamųjų mokytis dalykų grupių bet ir:</w:t>
      </w:r>
    </w:p>
    <w:p w:rsidR="00854395" w:rsidRDefault="00327386">
      <w:pPr>
        <w:ind w:firstLine="567"/>
        <w:jc w:val="both"/>
        <w:rPr>
          <w:szCs w:val="24"/>
        </w:rPr>
      </w:pPr>
      <w:r>
        <w:rPr>
          <w:szCs w:val="24"/>
        </w:rPr>
        <w:t>110.3.1. iš laisvai pasirenkamųjų dalykų grupės (etninė kultūra, nacionalinis saugumas ir krašto gynyba, psichologija, teisė, menų istorija, geografinės informacinės sistemos, astronomija, užsienio kalba (tęsiama pagrindiniame ugdyme pradėta mokytis antroji užsienio kalba arba naujai pradėta mokytis laisvai pasirenkama kalba));</w:t>
      </w:r>
    </w:p>
    <w:p w:rsidR="00854395" w:rsidRDefault="00327386">
      <w:pPr>
        <w:ind w:firstLine="567"/>
        <w:jc w:val="both"/>
        <w:textAlignment w:val="baseline"/>
        <w:rPr>
          <w:szCs w:val="24"/>
          <w:lang w:eastAsia="lt-LT"/>
        </w:rPr>
      </w:pPr>
      <w:r>
        <w:rPr>
          <w:szCs w:val="24"/>
          <w:lang w:eastAsia="lt-LT"/>
        </w:rPr>
        <w:t>110.3.2. mokyklos siūlomus dalykų modulius, formaliojo profesinio mokymo programos modulį (modulius). Laisvai pasirenkamųjų dalykų grupės dalykai nėra privalomi mokytis, mokiniui sudaroma galimybė laisvai pasirinkti jo mokymosi poreikius atliepiantį dalyką (dalykus) ir (ar) modulį (modulius);</w:t>
      </w:r>
    </w:p>
    <w:p w:rsidR="00854395" w:rsidRDefault="00327386">
      <w:pPr>
        <w:ind w:firstLine="567"/>
        <w:jc w:val="both"/>
        <w:rPr>
          <w:szCs w:val="24"/>
        </w:rPr>
      </w:pPr>
      <w:r>
        <w:rPr>
          <w:szCs w:val="24"/>
        </w:rPr>
        <w:t>110.4. atsižvelgdamas į mokymosi poreikius, gali pasirinkti mokytis ir daugiau dalykų ir per savaitę turėti daugiau pamokų, nei numatytas minimalus privalomas pamokų skaičius, bet turi būti neviršijamas Higienos normoje nustatytas maksimalus pamokų skaičius;</w:t>
      </w:r>
    </w:p>
    <w:p w:rsidR="00854395" w:rsidRDefault="00327386">
      <w:pPr>
        <w:ind w:firstLine="567"/>
        <w:jc w:val="both"/>
        <w:rPr>
          <w:szCs w:val="24"/>
        </w:rPr>
      </w:pPr>
      <w:r>
        <w:rPr>
          <w:szCs w:val="24"/>
        </w:rPr>
        <w:t>110.5. privalo mokytis šių modulių:</w:t>
      </w:r>
    </w:p>
    <w:p w:rsidR="00854395" w:rsidRDefault="00327386">
      <w:pPr>
        <w:ind w:firstLine="567"/>
        <w:jc w:val="both"/>
        <w:rPr>
          <w:szCs w:val="24"/>
        </w:rPr>
      </w:pPr>
      <w:r>
        <w:rPr>
          <w:szCs w:val="24"/>
        </w:rPr>
        <w:t>110.5.1. „Planimetrija“, matematikos modulis, nepriklausomai nuo mokytis pasirinkto  dalyko programos kurso;</w:t>
      </w:r>
    </w:p>
    <w:p w:rsidR="00854395" w:rsidRDefault="00327386">
      <w:pPr>
        <w:ind w:firstLine="567"/>
        <w:jc w:val="both"/>
        <w:rPr>
          <w:szCs w:val="24"/>
        </w:rPr>
      </w:pPr>
      <w:r>
        <w:rPr>
          <w:szCs w:val="24"/>
        </w:rPr>
        <w:t xml:space="preserve">110.5.2. „Duomenų </w:t>
      </w:r>
      <w:proofErr w:type="spellStart"/>
      <w:r>
        <w:rPr>
          <w:szCs w:val="24"/>
        </w:rPr>
        <w:t>tyrybos</w:t>
      </w:r>
      <w:proofErr w:type="spellEnd"/>
      <w:r>
        <w:rPr>
          <w:szCs w:val="24"/>
        </w:rPr>
        <w:t>, programavimo ir saugaus elgesio pradmenys“ (70 pamokų), jeigu pasirinko mokytis informatiką;</w:t>
      </w:r>
    </w:p>
    <w:p w:rsidR="00854395" w:rsidRDefault="00327386">
      <w:pPr>
        <w:ind w:firstLine="567"/>
        <w:jc w:val="both"/>
        <w:rPr>
          <w:color w:val="000000"/>
          <w:szCs w:val="24"/>
        </w:rPr>
      </w:pPr>
      <w:r>
        <w:rPr>
          <w:szCs w:val="24"/>
        </w:rPr>
        <w:t>110.</w:t>
      </w:r>
      <w:r>
        <w:rPr>
          <w:szCs w:val="24"/>
          <w:lang w:val="en-GB"/>
        </w:rPr>
        <w:t>5.3.</w:t>
      </w:r>
      <w:r>
        <w:rPr>
          <w:szCs w:val="24"/>
        </w:rPr>
        <w:t xml:space="preserve"> b</w:t>
      </w:r>
      <w:r>
        <w:rPr>
          <w:color w:val="000000"/>
          <w:szCs w:val="24"/>
        </w:rPr>
        <w:t>altarusių, lenkų, rusų, vokiečių tautinės mažumos gimtosios kalbos ir literatūros</w:t>
      </w:r>
      <w:r>
        <w:rPr>
          <w:szCs w:val="24"/>
        </w:rPr>
        <w:t xml:space="preserve"> dalyko modulio, jei mokykla, kurioje įteisintas mokymas tautinių mažumų kalba arba mokymas tautinių mažumų kalbos priėmė</w:t>
      </w:r>
      <w:r>
        <w:rPr>
          <w:color w:val="000000"/>
          <w:szCs w:val="24"/>
        </w:rPr>
        <w:t xml:space="preserve"> sprendimą dėl papildomo modulio gimtajai kalbai mokyti privalomumo. </w:t>
      </w:r>
    </w:p>
    <w:p w:rsidR="00854395" w:rsidRDefault="00327386">
      <w:pPr>
        <w:ind w:firstLine="567"/>
        <w:jc w:val="both"/>
        <w:rPr>
          <w:szCs w:val="24"/>
        </w:rPr>
      </w:pPr>
      <w:r>
        <w:rPr>
          <w:szCs w:val="24"/>
        </w:rPr>
        <w:t xml:space="preserve">111. Socialinė-pilietinė veikla besimokančiajam pagal vidurinio ugdymo programą yra privaloma, jos trukmė ne mažesnė nei 70 val. </w:t>
      </w:r>
    </w:p>
    <w:p w:rsidR="00854395" w:rsidRDefault="00327386">
      <w:pPr>
        <w:ind w:firstLine="567"/>
        <w:jc w:val="both"/>
        <w:rPr>
          <w:szCs w:val="24"/>
        </w:rPr>
      </w:pPr>
      <w:r>
        <w:rPr>
          <w:szCs w:val="24"/>
        </w:rPr>
        <w:t>112. Brandos darbas yra laisvai pasirenkamas, mokinys jį gali pasirinkti rengti iš bet kurio jo individualaus ugdymo plano dalyko. Jis vykdomas vadovaujantis Brandos darbo programa, patvirtinta Lietuvos Respublikos švietimo ir mokslo ministro 2015 m. rugpjūčio 13 d. įsakymu Nr. V-893 „Dėl Brandos darbo programos patvirtinimo“.</w:t>
      </w:r>
    </w:p>
    <w:p w:rsidR="00854395" w:rsidRDefault="00327386">
      <w:pPr>
        <w:ind w:firstLine="567"/>
        <w:jc w:val="both"/>
        <w:rPr>
          <w:szCs w:val="24"/>
        </w:rPr>
      </w:pPr>
      <w:r>
        <w:rPr>
          <w:szCs w:val="24"/>
        </w:rPr>
        <w:t xml:space="preserve">113. Įgyvendinant vidurinio ugdymo programą ugdymo procesas organizuojamas formuojant laikinąsias grupes iš paralelių klasių mokinių tam pačiam dalykui mokytis. </w:t>
      </w:r>
    </w:p>
    <w:p w:rsidR="00854395" w:rsidRDefault="00327386">
      <w:pPr>
        <w:ind w:firstLine="567"/>
        <w:jc w:val="both"/>
        <w:rPr>
          <w:szCs w:val="24"/>
        </w:rPr>
      </w:pPr>
      <w:r>
        <w:rPr>
          <w:szCs w:val="24"/>
        </w:rPr>
        <w:t xml:space="preserve">114. Mokykla priima sprendimus dėl minimalaus mokinių skaičiaus laikinojoje grupėje pagal turimas mokymo lėšas. </w:t>
      </w:r>
    </w:p>
    <w:p w:rsidR="00854395" w:rsidRDefault="00327386">
      <w:pPr>
        <w:ind w:firstLine="567"/>
        <w:jc w:val="both"/>
        <w:rPr>
          <w:szCs w:val="24"/>
        </w:rPr>
      </w:pPr>
      <w:r>
        <w:rPr>
          <w:szCs w:val="24"/>
        </w:rPr>
        <w:t xml:space="preserve">115. Mokiniui pageidaujant pagilinti ugdomas kompetencijas, dalykui mokytis gali būti skiriama ir daugiau pamokų, nei numatyta Bendrųjų ugdymo planų 105 punkte. </w:t>
      </w:r>
    </w:p>
    <w:p w:rsidR="00854395" w:rsidRDefault="00327386">
      <w:pPr>
        <w:ind w:firstLine="567"/>
        <w:jc w:val="both"/>
        <w:rPr>
          <w:szCs w:val="24"/>
        </w:rPr>
      </w:pPr>
      <w:r>
        <w:rPr>
          <w:szCs w:val="24"/>
        </w:rPr>
        <w:t xml:space="preserve">116. Mokinys, besimokydamas pagal vidurinio ugdymo programą, prireikus pagal mokyklos nustatytus reikalavimus gali keisti: </w:t>
      </w:r>
    </w:p>
    <w:p w:rsidR="00854395" w:rsidRDefault="00327386">
      <w:pPr>
        <w:ind w:firstLine="567"/>
        <w:jc w:val="both"/>
        <w:rPr>
          <w:szCs w:val="24"/>
        </w:rPr>
      </w:pPr>
      <w:r>
        <w:rPr>
          <w:szCs w:val="24"/>
        </w:rPr>
        <w:lastRenderedPageBreak/>
        <w:t>116.1. dalyko programos kursą: lietuvių kalbos ir literatūros ir (ar) matematikos pasirinktą mokymosi kursą. Bendrąjį kursą keisdamas į išplėstinį, mokinys privalo per mokyklos nurodytą laiką atsiskaityti už atitinkamo dalyko bendrosios programos skirtumus;</w:t>
      </w:r>
    </w:p>
    <w:p w:rsidR="00854395" w:rsidRDefault="00327386">
      <w:pPr>
        <w:ind w:firstLine="567"/>
        <w:jc w:val="both"/>
        <w:rPr>
          <w:szCs w:val="24"/>
        </w:rPr>
      </w:pPr>
      <w:r>
        <w:rPr>
          <w:szCs w:val="24"/>
        </w:rPr>
        <w:t xml:space="preserve">116.2. dalyką, vadovaudamasis mokyklos nustatyta dalyko keitimo tvarka; </w:t>
      </w:r>
    </w:p>
    <w:p w:rsidR="00854395" w:rsidRDefault="00327386">
      <w:pPr>
        <w:ind w:firstLine="567"/>
        <w:jc w:val="both"/>
        <w:rPr>
          <w:szCs w:val="24"/>
        </w:rPr>
      </w:pPr>
      <w:r>
        <w:rPr>
          <w:szCs w:val="24"/>
        </w:rPr>
        <w:t xml:space="preserve">116.3. mokinys gali keisti dalykų </w:t>
      </w:r>
      <w:proofErr w:type="spellStart"/>
      <w:r>
        <w:rPr>
          <w:szCs w:val="24"/>
        </w:rPr>
        <w:t>pasirinkimus</w:t>
      </w:r>
      <w:proofErr w:type="spellEnd"/>
      <w:r>
        <w:rPr>
          <w:szCs w:val="24"/>
        </w:rPr>
        <w:t xml:space="preserve"> III gimnazijos klasėje ir IV gimnazijos klasėje iki lapkričio 15 d. pagal mokyklos nustatytus individualaus ugdymo plano keitimo reikalavimus ir galimą keitimo laiką. Sprendimą dėl dalyko keitimo</w:t>
      </w:r>
      <w:r>
        <w:rPr>
          <w:sz w:val="20"/>
        </w:rPr>
        <w:t xml:space="preserve"> </w:t>
      </w:r>
      <w:r>
        <w:rPr>
          <w:szCs w:val="24"/>
        </w:rPr>
        <w:t>galimybių priima mokykla.</w:t>
      </w:r>
    </w:p>
    <w:p w:rsidR="00854395" w:rsidRDefault="00327386">
      <w:pPr>
        <w:ind w:firstLine="567"/>
        <w:jc w:val="both"/>
        <w:rPr>
          <w:szCs w:val="24"/>
        </w:rPr>
      </w:pPr>
      <w:r>
        <w:rPr>
          <w:szCs w:val="24"/>
        </w:rPr>
        <w:t xml:space="preserve">117. Mokiniai, išlaikę užsienio kalbos tarptautinį egzaminą, nuo dalyko mokymosi nėra atleidžiami. Mokiniui pageidaujant, pritarus mokyklai, jis gali nelankyti pamokų ir mokytis savarankiškai, numatant mokymosi pasiekimų nuoseklų vertinimą. Dalyko mokytojas, atsižvelgdamas į mokymosi turinį, numato mokymosi pasiekimų vertinimo būdus ir dažnumą.  </w:t>
      </w:r>
    </w:p>
    <w:p w:rsidR="00854395" w:rsidRDefault="00327386">
      <w:pPr>
        <w:tabs>
          <w:tab w:val="left" w:pos="7938"/>
        </w:tabs>
        <w:ind w:firstLine="567"/>
        <w:jc w:val="both"/>
        <w:rPr>
          <w:szCs w:val="24"/>
        </w:rPr>
      </w:pPr>
      <w:r>
        <w:rPr>
          <w:szCs w:val="24"/>
        </w:rPr>
        <w:t xml:space="preserve">118. Mokiniui, atvykusiam iš kitos mokyklos, mokykla turi užtikrinti galimybę toliau tęsti individualaus ugdymo plano įgyvendinimą. Mokiniui gali būti pasiūloma keisti pasirinktus mokytis dalykus, dalykų modulius, gali būti ir kitoks mokyklos sprendimas, nesukeliantis mokymosi praradimų. </w:t>
      </w:r>
    </w:p>
    <w:p w:rsidR="00854395" w:rsidRDefault="00327386">
      <w:pPr>
        <w:tabs>
          <w:tab w:val="left" w:pos="567"/>
        </w:tabs>
        <w:ind w:firstLine="567"/>
        <w:jc w:val="both"/>
        <w:rPr>
          <w:color w:val="000000"/>
          <w:szCs w:val="24"/>
          <w:lang w:eastAsia="lt-LT"/>
        </w:rPr>
      </w:pPr>
      <w:r>
        <w:rPr>
          <w:szCs w:val="24"/>
        </w:rPr>
        <w:t>119</w:t>
      </w:r>
      <w:r>
        <w:rPr>
          <w:color w:val="000000"/>
          <w:szCs w:val="24"/>
          <w:bdr w:val="none" w:sz="0" w:space="0" w:color="auto" w:frame="1"/>
          <w:lang w:eastAsia="lt-LT"/>
        </w:rPr>
        <w:t>. Vaikų socializacijos centre ugdomas mokinys gali mokytis pagal vidurinio ugdymo programą nuotolinio mokymo proceso būdu mokykloje, vykdančioje akredituotą vidurinio ugdymo programą, kurios nuostatuose (įstatuose) įteisintas mokymas nuotoliniu mokymo proceso organizavimo būdu.</w:t>
      </w:r>
    </w:p>
    <w:p w:rsidR="00854395" w:rsidRDefault="00327386">
      <w:pPr>
        <w:ind w:firstLine="567"/>
        <w:jc w:val="both"/>
        <w:rPr>
          <w:szCs w:val="24"/>
        </w:rPr>
      </w:pPr>
      <w:r>
        <w:rPr>
          <w:szCs w:val="24"/>
        </w:rPr>
        <w:t>120. Mokiniui, kuris mokosi pagal vidurinio ugdymo programą ir kartu pagal formaliojo profesinio mokymo programos modulį (modulius), individualus ugdymo planas sudaromas mokyklai ir profesinio mokymo įstaigai pasirašius bendradarbiavimo sutartį, kartu planuojant ugdymo procesą, vadovaujantis Bendrųjų ugdymo planų 106 punktu ir formaliojo profesinio mokymo programos moduliui (moduliams) įgyvendinti skirtomis kontaktinėmis valandomis, neviršijant mokiniui nustatyto maksimalaus savaitinių pamokų skaičiaus. Mokinys gali rinktis formaliojo profesinio mokymo programos modulį (modulius) ne mažiau kaip 5 mokymosi kreditų, t. y. 110 kontaktinių valandų, ir ne daugiau kaip 20 mokymosi kreditų apimties, t. y. 440 kontaktinių valandų, dvejiems mokymosi metams. Vieno mokymosi kredito apimtis apibrėžta Profesinio mokymo programų rengimo ir registravimo tvarkos apraše. Žmogaus saugos programos turinys gali būti integruojamas į atitinkamus formaliojo profesinio mokymo programos modulius.</w:t>
      </w:r>
    </w:p>
    <w:p w:rsidR="00854395" w:rsidRDefault="00854395">
      <w:pPr>
        <w:tabs>
          <w:tab w:val="left" w:pos="2268"/>
          <w:tab w:val="left" w:pos="4424"/>
        </w:tabs>
        <w:ind w:firstLine="567"/>
        <w:jc w:val="both"/>
        <w:rPr>
          <w:szCs w:val="24"/>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VI SKYRIUS</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(IŠSKYRUS ATSIRANDANČIUS DĖL IŠSKIRTINIŲ GABUMŲ), UGDYMO ORGANIZAVIMAS</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 xml:space="preserve">PIRMASIS SKIRSNIS </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PAGRINDINIAI UGDYMO ORGANIZAVIMO PRINCIPAI</w:t>
      </w:r>
    </w:p>
    <w:p w:rsidR="00854395" w:rsidRDefault="00854395">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firstLine="567"/>
        <w:jc w:val="center"/>
        <w:rPr>
          <w:b/>
          <w:szCs w:val="24"/>
        </w:rPr>
      </w:pPr>
    </w:p>
    <w:p w:rsidR="00854395" w:rsidRDefault="00854395">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firstLine="567"/>
        <w:jc w:val="center"/>
        <w:rPr>
          <w:b/>
          <w:szCs w:val="24"/>
        </w:rPr>
      </w:pPr>
    </w:p>
    <w:p w:rsidR="00854395" w:rsidRDefault="00327386">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121. Mokykla, rengdama ir įgyvendindama mokyklos ugdymo planą, turi užtikrinti visų mokinių </w:t>
      </w:r>
      <w:proofErr w:type="spellStart"/>
      <w:r>
        <w:rPr>
          <w:szCs w:val="24"/>
        </w:rPr>
        <w:t>įtrauktį</w:t>
      </w:r>
      <w:proofErr w:type="spellEnd"/>
      <w:r>
        <w:rPr>
          <w:szCs w:val="24"/>
        </w:rPr>
        <w:t xml:space="preserve"> į švietimą, šalinti kliūtis, dėl kurių mokinys patiria dalyvavimo švietime ir ugdymosi sunkumų, ir teikti būtiną švietimo pagalbą.</w:t>
      </w:r>
    </w:p>
    <w:p w:rsidR="00854395" w:rsidRDefault="00327386">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122. Ugdymo procese vadovaujamasi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 </w:t>
      </w:r>
    </w:p>
    <w:p w:rsidR="00854395" w:rsidRDefault="00327386">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rPr>
          <w:szCs w:val="24"/>
        </w:rPr>
      </w:pPr>
      <w:r>
        <w:rPr>
          <w:szCs w:val="24"/>
        </w:rPr>
        <w:t>123. Mokykla, formuodama mokyklos, klasės, mokinio ugdymo turinį ir organizuodama bei įgyvendindama ugdymo procesą, vadovaujasi bendrosiomis programomis ir šio skyriaus nuostatomis (jei šiame skyriuje nereglamentuojama, mokykla vadovaujasi kitomis Bendrųjų ugdymo planų nuostatomis, reglamentuojančiomis ugdymo programų įgyvendinimą) bei atsižvelgia į:</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123.1. mokinio mokymosi ir švietimo pagalbos poreikius;</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123.2. formaliojo švietimo programą;</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lastRenderedPageBreak/>
        <w:t>123.3. mokymosi formą ir mokymo proceso organizavimo būdą;</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123.4. švietimo pagalbos specialistų, mokyklos vaiko gerovės komisijos, pedagoginių psichologinių ar švietimo pagalbos tarnybų rekomendacijas.</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124. Pradinio ugdymo individualizuotos ir pagrindinio ugdymo individualizuotos programos bei socialinių įgūdžių ugdymo programos įgyvendinimas reglamentuojamas Bendrųjų ugdymo planų 8 priede.</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125. Mokykla kiekvienam mokiniui, turinčiam specialiųjų ugdymosi poreikių, rengia individualų ugdymo planą, kurio sudėtinė dalis yra pagalbos planas, apimantis pagalbą ugdymo procese ir kitų specialistų teikiamą pagalbą, didinančią ugdymo veiksmingumą, ir:</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 xml:space="preserve">125.1. kuriam rengti bei įgyvendinimui koordinuoti paskiria koordinuojantį asmenį, kuris kartu su mokytojais ir švietimo pagalbą teikiančiais specialistais, vaiku, su jo tėvais (globėjais, rūpintojais)  numato ugdymo ir pagalbos tikslus; </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125.2. kuriam įgyvendinti turi būti sudaryti individualūs tvarkaraščiai, derantys su klasės, kurioje mokinys mokosi, tvarkaraščiu, ir užtikrinantys, kad mokinys gaus ugdymą ir švietimo pagalbą tokia apimtimi, kokią nustato Bendrieji ugdymo planai ir rekomenduoja mokiniui pedagoginė psichologinė ar švietimo pagalbos tarnyba;</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125.3. kurio formą nusistato pati įstaiga, suplanuoja jų įgyvendinimo, stebėsenos ir aptarimo formas bei etapus.</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126. Mokykla, rengdama </w:t>
      </w:r>
      <w:r>
        <w:rPr>
          <w:szCs w:val="24"/>
          <w:lang w:eastAsia="lt-LT"/>
        </w:rPr>
        <w:t>individualų ugdymo planą</w:t>
      </w:r>
      <w:r>
        <w:rPr>
          <w:szCs w:val="24"/>
        </w:rPr>
        <w:t xml:space="preserve"> mokiniui ir vadovaudamasi Bendrųjų ugdymo planų 78, 86, 87, 100, 108 punktuose nurodytu pradinio, pagrindinio ar vidurinio ugdymo dalykų programoms įgyvendinti skiriamų pamokų skaičiumi, gali:</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126.1. pradinio ugdymo programoje koreguoti iki 20 procentų, o pagrindinio ugdymo programoje iki 30 procentų dalykų programoms įgyvendinti skiriamų metinių pamokų skaičiaus (nemažindama nustatyto mokiniui minimalaus pamokų skaičiaus per savaitę);</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126.2. planuoti specialiąsias pamokas ir (ar) didinti pamokų, skirtų ugdymo sričiai / dalykų grupei, socialinei veiklai, ugdymui profesinei karjerai, medijų ir informaciniam raštingumui, skaičių, siekdama plėtoti asmens kompetencijas ir tenkinti ugdymosi poreikius, daugiau dėmesio skirti bendrosioms kompetencijoms ugdyti, taip pat meniniam, technologiniam, sveikatos ugdymui. Mokiniams, kurių gimtoji kalba nėra lietuvių kalba, rekomenduojama skirti pamokas lietuvių kalbai mokyti ar dvikalbiam ugdymui;</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126.3. keisti specialiųjų pamokų, pratybų ir individualiai pagalbai skiriamų valandų (pamokų) skaičių;</w:t>
      </w:r>
    </w:p>
    <w:p w:rsidR="00854395" w:rsidRDefault="00327386">
      <w:pPr>
        <w:tabs>
          <w:tab w:val="left" w:pos="1832"/>
          <w:tab w:val="left" w:pos="2748"/>
          <w:tab w:val="left" w:pos="3664"/>
          <w:tab w:val="left" w:pos="4580"/>
          <w:tab w:val="left" w:pos="5496"/>
          <w:tab w:val="left" w:pos="6412"/>
          <w:tab w:val="left" w:pos="7459"/>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126.4. keisti pamokų trukmę, dienos ugdymo struktūrą, siekdama </w:t>
      </w:r>
      <w:r>
        <w:rPr>
          <w:szCs w:val="24"/>
          <w:lang w:eastAsia="lt-LT"/>
        </w:rPr>
        <w:t>individualiame ugdymo plane</w:t>
      </w:r>
      <w:r>
        <w:rPr>
          <w:szCs w:val="24"/>
        </w:rPr>
        <w:t xml:space="preserve"> numatytų tikslų; </w:t>
      </w:r>
    </w:p>
    <w:p w:rsidR="00854395" w:rsidRDefault="00327386">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126.5. formuoti nuolatines ar laikinąsias grupes, pogrupius iš tų pačių ar skirtingų klasių mokinių; </w:t>
      </w:r>
    </w:p>
    <w:p w:rsidR="00854395" w:rsidRDefault="00327386">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126.6. vėliau pradėti pirmosios ar antrosios užsienio kalbos mokyti – mokinį, turintį klausos, įvairiapusių raidos, elgesio ir emocijų, kalbos ir kalbėjimo, skaitymo ir (ar) rašymo, intelekto (taip pat ir nepatikslintų intelekto), bendrųjų mokymosi sutrikimų, turintį </w:t>
      </w:r>
      <w:proofErr w:type="spellStart"/>
      <w:r>
        <w:rPr>
          <w:szCs w:val="24"/>
        </w:rPr>
        <w:t>kochlearinius</w:t>
      </w:r>
      <w:proofErr w:type="spellEnd"/>
      <w:r>
        <w:rPr>
          <w:szCs w:val="24"/>
        </w:rPr>
        <w:t xml:space="preserve"> implantus;</w:t>
      </w:r>
    </w:p>
    <w:p w:rsidR="00854395" w:rsidRDefault="00327386">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126.7. mokyti tik vienos užsienio kalbos – mokinį, turintį klausos, įvairiapusių raidos, elgesio ir emocijų, kalbos ir kalbėjimo, skaitymo ir (ar) rašymo, intelekto (taip pat ir nepatikslintų intelekto), bendrųjų mokymosi sutrikimų, turintį </w:t>
      </w:r>
      <w:proofErr w:type="spellStart"/>
      <w:r>
        <w:rPr>
          <w:szCs w:val="24"/>
        </w:rPr>
        <w:t>kochlearinius</w:t>
      </w:r>
      <w:proofErr w:type="spellEnd"/>
      <w:r>
        <w:rPr>
          <w:szCs w:val="24"/>
        </w:rPr>
        <w:t xml:space="preserve"> implantus; pamokas skirti lietuvių kalbai ir literatūrai mokyti – mokiniui, besimokančiam mokykloje, kurioje įteisintas mokymas tautinės mažumos kalba, dvikalbystei ugdyti turinčiajam klausos sutrikimą;</w:t>
      </w:r>
    </w:p>
    <w:p w:rsidR="00854395" w:rsidRDefault="00327386">
      <w:pPr>
        <w:tabs>
          <w:tab w:val="left" w:pos="1832"/>
          <w:tab w:val="left" w:pos="2748"/>
          <w:tab w:val="left" w:pos="3664"/>
          <w:tab w:val="left" w:pos="4580"/>
          <w:tab w:val="left" w:pos="5496"/>
          <w:tab w:val="left" w:pos="6412"/>
          <w:tab w:val="left" w:pos="7419"/>
          <w:tab w:val="left" w:pos="7459"/>
          <w:tab w:val="left" w:pos="9160"/>
          <w:tab w:val="left" w:pos="10076"/>
          <w:tab w:val="left" w:pos="10992"/>
          <w:tab w:val="left" w:pos="11908"/>
          <w:tab w:val="left" w:pos="12824"/>
          <w:tab w:val="left" w:pos="13740"/>
          <w:tab w:val="left" w:pos="14656"/>
        </w:tabs>
        <w:ind w:firstLine="567"/>
        <w:jc w:val="both"/>
        <w:rPr>
          <w:szCs w:val="24"/>
        </w:rPr>
      </w:pPr>
      <w:r>
        <w:rPr>
          <w:szCs w:val="24"/>
        </w:rPr>
        <w:t>126.8. nemokyti užsienio kalbų turinčiojo kompleksinių negalių ir (ar) kompleksinių sutrikimų, į kurių sudėtį įeina įvairiapusiai raidos, elgesio ir emocijų, kalbos ir kalbėjimo, skaitymo ir (ar) rašymo, intelekto, bendrieji mokymosi sutrikimai, klausos sutrikimai (išskyrus nežymų klausos sutrikimą). Užsienio kalbų pamokų laikas gali būti skiriamas lietuvių, lietuvių gestų kalbai mokyti, kurčiųjų dvikalbystei ugdyti;</w:t>
      </w:r>
    </w:p>
    <w:p w:rsidR="00854395" w:rsidRDefault="00327386">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126.9. nemokyti muzikos turinčiojo klausos sutrikimą (išskyrus nežymų);</w:t>
      </w:r>
    </w:p>
    <w:p w:rsidR="00854395" w:rsidRDefault="00327386">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126.10. nemokyti technologijų turinčiojo judesio ir padėties bei neurologinių sutrikimų (išskyrus lengvus), o vietoj jų mokinys gali rinktis kitus </w:t>
      </w:r>
      <w:r>
        <w:rPr>
          <w:szCs w:val="24"/>
          <w:lang w:eastAsia="lt-LT"/>
        </w:rPr>
        <w:t>individualaus ugdymo plano</w:t>
      </w:r>
      <w:r>
        <w:rPr>
          <w:szCs w:val="24"/>
        </w:rPr>
        <w:t xml:space="preserve"> dalykus, tenkinančius specialiuosius ugdymosi poreikius, gauti pedagoginę ar specialiąją pedagoginę pagalbą, o tautinės mažumos kalba besimokantis mokinys – mokytis lietuvių kalbos ir literatūros. </w:t>
      </w:r>
    </w:p>
    <w:p w:rsidR="00854395" w:rsidRDefault="00327386">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lastRenderedPageBreak/>
        <w:t xml:space="preserve">127. Mokiniui, kuris mokosi pagal bendrojo ugdymo programą, ją pritaikant, mokinio </w:t>
      </w:r>
      <w:r>
        <w:rPr>
          <w:szCs w:val="24"/>
          <w:lang w:eastAsia="lt-LT"/>
        </w:rPr>
        <w:t xml:space="preserve">individualus ugdymo planas </w:t>
      </w:r>
      <w:r>
        <w:rPr>
          <w:szCs w:val="24"/>
        </w:rPr>
        <w:t>sudaromas vadovaujantis Bendrųjų ugdymo planų 78, 86, 87, 100, 108 punktuose dalykų programoms įgyvendinti nurodomu pamokų skaičiumi, kuris gali būti koreguojamas iki 25 procentų. Bendras pamokų ir neformaliojo švietimo pamokų skaičius gali būti didinamas atsižvelgiant į mokinio galias ir ugdymosi poreikius, specialistų rekomendacijas:</w:t>
      </w:r>
    </w:p>
    <w:p w:rsidR="00854395" w:rsidRDefault="00327386">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127.1. sutrikusios klausos (išskyrus nežymų) mokinio </w:t>
      </w:r>
      <w:r>
        <w:rPr>
          <w:szCs w:val="24"/>
          <w:lang w:eastAsia="lt-LT"/>
        </w:rPr>
        <w:t>individualaus ugdymo plano rengimas</w:t>
      </w:r>
      <w:r>
        <w:rPr>
          <w:szCs w:val="24"/>
        </w:rPr>
        <w:t>:</w:t>
      </w:r>
    </w:p>
    <w:p w:rsidR="00854395" w:rsidRDefault="00327386">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127.1.1. mokiniui, ugdomam pagal pradinio ugdymo programą:</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127.1.1.1. kurčiajam mokiniui lietuvių gestų kalbai skiriama ne mažiau kaip 140 pamokų per dvejus mokslo metus. Mokiniui, turinčiam žymų ar labai žymų klausos sutrikimą, turinčiam implantus gali būti skiriama iki 140 pamokų lietuvių gestų kalbai mokyti, jei mokinys ar jo tėvai (globėjai, rūpintojai) pasirenka;</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 w:val="28"/>
          <w:szCs w:val="28"/>
        </w:rPr>
      </w:pPr>
      <w:r>
        <w:rPr>
          <w:szCs w:val="24"/>
        </w:rPr>
        <w:t>127.1.1.2. lietuvių kalbai – ne mažiau kaip 420 pamokų per dvejus mokslo metus, dalykinei praktinei veiklai – ne mažiau kaip 140 pamokų per dvejus mokslo metus, meniniam ugdymui – ne mažiau kaip 210 pamokų per dvejus mokslo metus, ;</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127.1.1.3. tarties, kalbos mokymo ir klausos lavinimo individualioms pratyboms skiriama ne mažiau kaip 140 pamokų per metus (</w:t>
      </w:r>
      <w:proofErr w:type="spellStart"/>
      <w:r>
        <w:rPr>
          <w:szCs w:val="24"/>
        </w:rPr>
        <w:t>kochlearinių</w:t>
      </w:r>
      <w:proofErr w:type="spellEnd"/>
      <w:r>
        <w:rPr>
          <w:szCs w:val="24"/>
        </w:rPr>
        <w:t xml:space="preserve"> implantų naudotojams – ne mažiau kaip 140 pamokų per metus). Tarties, kalbos mokymo ir klausos lavinimo individualios pratybos gali vykti lietuvių kalbos pamokose ar po</w:t>
      </w:r>
      <w:r>
        <w:rPr>
          <w:b/>
          <w:bCs/>
          <w:szCs w:val="24"/>
        </w:rPr>
        <w:t xml:space="preserve"> </w:t>
      </w:r>
      <w:r>
        <w:rPr>
          <w:szCs w:val="24"/>
        </w:rPr>
        <w:t>pamokų įvairiomis formomis. Pratybų ir lietuvių kalbos pamokų turinys turi derėti;</w:t>
      </w:r>
    </w:p>
    <w:p w:rsidR="00854395" w:rsidRDefault="00327386">
      <w:pPr>
        <w:tabs>
          <w:tab w:val="left" w:pos="7419"/>
        </w:tabs>
        <w:ind w:firstLine="567"/>
        <w:jc w:val="both"/>
        <w:rPr>
          <w:szCs w:val="24"/>
        </w:rPr>
      </w:pPr>
      <w:r>
        <w:rPr>
          <w:szCs w:val="24"/>
        </w:rPr>
        <w:t>127.1.1.4. atsižvelgiant į individualius kiekvieno mokinio gebėjimus ir</w:t>
      </w:r>
      <w:r>
        <w:rPr>
          <w:sz w:val="20"/>
        </w:rPr>
        <w:t xml:space="preserve"> </w:t>
      </w:r>
      <w:r>
        <w:rPr>
          <w:szCs w:val="24"/>
        </w:rPr>
        <w:t xml:space="preserve">jo tėvų (globėjų, rūpintojų)  pageidavimus, kurčiasis, mokomas totaliosios komunikacijos žodiniu ar dvikalbiu metodu; </w:t>
      </w:r>
    </w:p>
    <w:p w:rsidR="00854395" w:rsidRDefault="00327386">
      <w:pPr>
        <w:tabs>
          <w:tab w:val="left" w:pos="7419"/>
        </w:tabs>
        <w:ind w:firstLine="567"/>
        <w:jc w:val="both"/>
        <w:rPr>
          <w:szCs w:val="24"/>
        </w:rPr>
      </w:pPr>
      <w:r>
        <w:rPr>
          <w:szCs w:val="24"/>
        </w:rPr>
        <w:t xml:space="preserve">127.1.2. besimokančiajam pagal pagrindinio ugdymo programą </w:t>
      </w:r>
      <w:r>
        <w:rPr>
          <w:szCs w:val="24"/>
          <w:lang w:eastAsia="lt-LT"/>
        </w:rPr>
        <w:t>individualus ugdymo planas</w:t>
      </w:r>
      <w:r>
        <w:rPr>
          <w:szCs w:val="24"/>
        </w:rPr>
        <w:t xml:space="preserve"> sudaromas vadovaujantis Bendrųjų ugdymo planų  86, 87  punktais, be to:</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127.1.2.1. atsižvelgiant į klausos netekimo laiką, kalbos išsivystymo lygį, turimus tarties įgūdžius ir gebėjimą bendrauti kalba, ugdymo plane specialiosios pamokos skiriamos tarčiai, kalbai ir klausai lavinti;</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127.1.2.2. kurčiojo mokinio ugdymo plane turi būti skiriama lietuvių gestų kalbai – ne mažiau kaip 74 pamokos;</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629"/>
        <w:jc w:val="both"/>
        <w:rPr>
          <w:szCs w:val="24"/>
        </w:rPr>
      </w:pPr>
      <w:r>
        <w:rPr>
          <w:szCs w:val="24"/>
        </w:rPr>
        <w:t>127.1.2.3. kurčio ir žymų ir labai žymų klausos sutrikimą turinčio  mokinio ugdymo plane turi būti skiriama, lietuvių kalbai ir literatūrai – ne mažiau kaip 222 pamokos per metus. Turinčiam žymų ar labai žymų klausos sutrikimą mokiniui  gali būti skiriama ne mažiau kaip 74 pamokos lietuvių gestų kalbai mokyti, jei mokinys ar jo tėvai (globėjai, rūpintojai) pasirenka;</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127.1.3. kurčias, žymų ar labai žymų klausos sutrikimą turintis  mokinys mokomas totaliosios komunikacijos žodiniu ar dvikalbiu metodu, atsižvelgiant į individualius gebėjimus ir</w:t>
      </w:r>
      <w:r>
        <w:rPr>
          <w:sz w:val="20"/>
        </w:rPr>
        <w:t xml:space="preserve"> </w:t>
      </w:r>
      <w:r>
        <w:rPr>
          <w:szCs w:val="24"/>
        </w:rPr>
        <w:t xml:space="preserve">jo tėvų (globėjų, rūpintojų) pageidavimus. Dvikalbystei ugdyti mokykla gali skirti papildomas valandas </w:t>
      </w:r>
      <w:r>
        <w:rPr>
          <w:szCs w:val="24"/>
          <w:lang w:eastAsia="lt-LT"/>
        </w:rPr>
        <w:t>individualiame ugdymo plane</w:t>
      </w:r>
      <w:r>
        <w:rPr>
          <w:szCs w:val="24"/>
        </w:rPr>
        <w:t xml:space="preserve"> nuolat ar laikinai mokiniui, kurio nepakankamas </w:t>
      </w:r>
      <w:r>
        <w:rPr>
          <w:szCs w:val="24"/>
          <w:shd w:val="clear" w:color="auto" w:fill="FFFFFF"/>
        </w:rPr>
        <w:t>gestų kalbos ir žodinės kalbų mokėjimas daro neigiamą įtaką mokymosi pasiekimams, vaiko pažintinei, kalbinei ir emocinei raidai</w:t>
      </w:r>
      <w:r>
        <w:rPr>
          <w:szCs w:val="24"/>
        </w:rPr>
        <w:t>;</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127.1.4. 9–10 klasėse iš mokinio ugdymo(</w:t>
      </w:r>
      <w:proofErr w:type="spellStart"/>
      <w:r>
        <w:rPr>
          <w:szCs w:val="24"/>
        </w:rPr>
        <w:t>si</w:t>
      </w:r>
      <w:proofErr w:type="spellEnd"/>
      <w:r>
        <w:rPr>
          <w:szCs w:val="24"/>
        </w:rPr>
        <w:t>) poreikiams tenkinti skiriamų pamokų ne mažiau kaip 100 pamokų per metus turi būti skiriama mokyti individualizuotai ir diferencijuotai bei karjeros valdymo kompetencijoms ugdyti;</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127.1.5. mokiniui tarties, kalbos mokymo ir klausos lavinimo specialiosioms pratyboms skiriama: 5 klasėje – ne mažiau kaip 74 pamokos, 6–10 klasėse ir I, II gimnazijos klasėse – ne mažiau kaip 37 pamokos per metus, turinčiam </w:t>
      </w:r>
      <w:proofErr w:type="spellStart"/>
      <w:r>
        <w:rPr>
          <w:szCs w:val="24"/>
        </w:rPr>
        <w:t>kochlearinius</w:t>
      </w:r>
      <w:proofErr w:type="spellEnd"/>
      <w:r>
        <w:rPr>
          <w:szCs w:val="24"/>
        </w:rPr>
        <w:t xml:space="preserve"> implantus – ne mažiau kaip 74 pamokos per metus. Pratybų ir lietuvių kalbos pamokų turinys turi derėti;</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127.2. sutrikusios regos mokinio </w:t>
      </w:r>
      <w:r>
        <w:rPr>
          <w:szCs w:val="24"/>
          <w:lang w:eastAsia="lt-LT"/>
        </w:rPr>
        <w:t>individualiame ugdymo plane</w:t>
      </w:r>
      <w:r>
        <w:rPr>
          <w:szCs w:val="24"/>
        </w:rPr>
        <w:t>:</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127.2.1. mokiniui, ugdomam pagal pradinio ugdymo programą:</w:t>
      </w:r>
    </w:p>
    <w:p w:rsidR="00854395" w:rsidRDefault="00327386">
      <w:pPr>
        <w:tabs>
          <w:tab w:val="left" w:pos="720"/>
          <w:tab w:val="left" w:pos="7419"/>
        </w:tabs>
        <w:ind w:firstLine="567"/>
        <w:jc w:val="both"/>
        <w:rPr>
          <w:szCs w:val="24"/>
        </w:rPr>
      </w:pPr>
      <w:r>
        <w:rPr>
          <w:szCs w:val="24"/>
        </w:rPr>
        <w:t xml:space="preserve">127.2.1.1. kuriam gresia pavojus apakti, Brailio rašto individualioms pratyboms (iki ketverių metų) skiriama ne mažiau kaip 70 pamokų per dvejus mokslo metus; </w:t>
      </w:r>
    </w:p>
    <w:p w:rsidR="00854395" w:rsidRDefault="00327386">
      <w:pPr>
        <w:tabs>
          <w:tab w:val="left" w:pos="720"/>
          <w:tab w:val="left" w:pos="7419"/>
        </w:tabs>
        <w:ind w:firstLine="567"/>
        <w:jc w:val="both"/>
        <w:rPr>
          <w:szCs w:val="24"/>
        </w:rPr>
      </w:pPr>
      <w:r>
        <w:rPr>
          <w:szCs w:val="24"/>
        </w:rPr>
        <w:t xml:space="preserve">127.2.1.2. aklam (regėjimo aštrumas – nuo šviesos pojūčio iki 0,04) ir </w:t>
      </w:r>
      <w:proofErr w:type="spellStart"/>
      <w:r>
        <w:rPr>
          <w:szCs w:val="24"/>
        </w:rPr>
        <w:t>silpnaregiui</w:t>
      </w:r>
      <w:proofErr w:type="spellEnd"/>
      <w:r>
        <w:rPr>
          <w:szCs w:val="24"/>
        </w:rPr>
        <w:t xml:space="preserve"> (regėjimo aštrumas – 0,05–0,1) mokiniui regėjimui lavinti galima skirti ne mažiau kaip 70 pamokų per dvejus mokslo metus;</w:t>
      </w:r>
    </w:p>
    <w:p w:rsidR="00854395" w:rsidRDefault="00327386">
      <w:pPr>
        <w:tabs>
          <w:tab w:val="left" w:pos="7419"/>
        </w:tabs>
        <w:ind w:firstLine="567"/>
        <w:jc w:val="both"/>
        <w:rPr>
          <w:szCs w:val="24"/>
        </w:rPr>
      </w:pPr>
      <w:r>
        <w:rPr>
          <w:szCs w:val="24"/>
        </w:rPr>
        <w:lastRenderedPageBreak/>
        <w:t>127.2.1.3. nereginčiam mokiniui mobilumo lavinimo individualioms pratyboms – ne mažiau kaip 70 pamokų per dvejus mokslo metus. Šios pamokos gali būti skiriamos kasdienio gyvenimo ir komunikaciniams įgūdžiams ugdyti;</w:t>
      </w:r>
    </w:p>
    <w:p w:rsidR="00854395" w:rsidRDefault="00327386">
      <w:pPr>
        <w:tabs>
          <w:tab w:val="left" w:pos="7419"/>
        </w:tabs>
        <w:ind w:firstLine="567"/>
        <w:jc w:val="both"/>
        <w:rPr>
          <w:szCs w:val="24"/>
        </w:rPr>
      </w:pPr>
      <w:r>
        <w:rPr>
          <w:szCs w:val="24"/>
        </w:rPr>
        <w:t xml:space="preserve">127.2.1.4. </w:t>
      </w:r>
      <w:proofErr w:type="spellStart"/>
      <w:r>
        <w:rPr>
          <w:szCs w:val="24"/>
        </w:rPr>
        <w:t>tiflopedagoginė</w:t>
      </w:r>
      <w:proofErr w:type="spellEnd"/>
      <w:r>
        <w:rPr>
          <w:szCs w:val="24"/>
        </w:rPr>
        <w:t xml:space="preserve"> pagalba aklam ir žymią </w:t>
      </w:r>
      <w:proofErr w:type="spellStart"/>
      <w:r>
        <w:rPr>
          <w:szCs w:val="24"/>
        </w:rPr>
        <w:t>silpnaregystę</w:t>
      </w:r>
      <w:proofErr w:type="spellEnd"/>
      <w:r>
        <w:rPr>
          <w:szCs w:val="24"/>
        </w:rPr>
        <w:t xml:space="preserve"> (regėjimo aštrumas su korekcija geriau matančia akimi – nuo 0,05 iki 0,1) turinčiam mokiniui, kuris mokosi pagal pradinio ugdymo programą (teikiama ne mažiau kaip 140 pamokų per dvejus mokslo metus), yra privaloma;</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127.2.2. mokiniui, kuris mokosi pagal pagrindinio ugdymo programą, ugdymo planas sudaromas vadovaujantis Bendrųjų ugdymo planų 86, 87 punktais. Ugdymo plane skiriamos specialiosios pamokos ir specialiosios pratybos: </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127.2.2.1. </w:t>
      </w:r>
      <w:proofErr w:type="spellStart"/>
      <w:r>
        <w:rPr>
          <w:szCs w:val="24"/>
        </w:rPr>
        <w:t>silpnaregiui</w:t>
      </w:r>
      <w:proofErr w:type="spellEnd"/>
      <w:r>
        <w:rPr>
          <w:szCs w:val="24"/>
        </w:rPr>
        <w:t xml:space="preserve"> mokiniui, kuriam gresia pavojus apakti, individualioms pratyboms (iki ketverių metų) mokyti(s) Brailio rašto skiriamos ne mažiau kaip 37 pamokos per metus, jas išdėstant intervalais, sudarančiais sąlygas mokiniui kuo greičiau išmokti Brailio rašto; </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127.2.2.2. aklam (regėjimo aštrumas nuo šviesos pojūčio iki 0,04) ir </w:t>
      </w:r>
      <w:proofErr w:type="spellStart"/>
      <w:r>
        <w:rPr>
          <w:szCs w:val="24"/>
        </w:rPr>
        <w:t>silpnaregiui</w:t>
      </w:r>
      <w:proofErr w:type="spellEnd"/>
      <w:r>
        <w:rPr>
          <w:szCs w:val="24"/>
        </w:rPr>
        <w:t xml:space="preserve"> (regėjimo aštrumas – 0,05–0,1) mokiniui regėjimui lavinti galima skirti 37 ir daugiau pamokų per metus (turint mokymo lėšų);</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127.2.3. </w:t>
      </w:r>
      <w:proofErr w:type="spellStart"/>
      <w:r>
        <w:rPr>
          <w:szCs w:val="24"/>
        </w:rPr>
        <w:t>tiflopedagoginė</w:t>
      </w:r>
      <w:proofErr w:type="spellEnd"/>
      <w:r>
        <w:rPr>
          <w:szCs w:val="24"/>
        </w:rPr>
        <w:t xml:space="preserve"> pagalba aklam ir žymią </w:t>
      </w:r>
      <w:proofErr w:type="spellStart"/>
      <w:r>
        <w:rPr>
          <w:szCs w:val="24"/>
        </w:rPr>
        <w:t>silpnaregystę</w:t>
      </w:r>
      <w:proofErr w:type="spellEnd"/>
      <w:r>
        <w:rPr>
          <w:szCs w:val="24"/>
        </w:rPr>
        <w:t xml:space="preserve"> (geriau matančios akies regėjimo aštrumas su korekcija – nuo 0,05 iki 0,1) turinčiam mokiniui, kuris mokosi pagal pagrindinio ugdymo programą, yra privaloma;</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127.2.4. nereginčiam mokiniui individualioms mobilumo lavinimo pratyboms skiriamos ne mažiau kaip 37 pamokos per metus. Šios pamokos gali būti skiriamos ir kasdienio gyvenimo bei komunikaciniams įgūdžiams ugdyti;</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127.3. </w:t>
      </w:r>
      <w:proofErr w:type="spellStart"/>
      <w:r>
        <w:rPr>
          <w:szCs w:val="24"/>
        </w:rPr>
        <w:t>kurčneregio</w:t>
      </w:r>
      <w:proofErr w:type="spellEnd"/>
      <w:r>
        <w:rPr>
          <w:szCs w:val="24"/>
        </w:rPr>
        <w:t xml:space="preserve"> mokinio </w:t>
      </w:r>
      <w:r>
        <w:rPr>
          <w:szCs w:val="24"/>
          <w:lang w:eastAsia="lt-LT"/>
        </w:rPr>
        <w:t>individualus ugdymo planas</w:t>
      </w:r>
      <w:r>
        <w:rPr>
          <w:szCs w:val="24"/>
        </w:rPr>
        <w:t xml:space="preserve"> sudaromas vadovaujantis Bendrųjų ugdymo planų  8 priedu; </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127.4. sutrikusios kalbos ir kitos komunikacijos mokinio </w:t>
      </w:r>
      <w:r>
        <w:rPr>
          <w:szCs w:val="24"/>
          <w:lang w:eastAsia="lt-LT"/>
        </w:rPr>
        <w:t>individualus ugdymo planas</w:t>
      </w:r>
      <w:r>
        <w:rPr>
          <w:szCs w:val="24"/>
        </w:rPr>
        <w:t xml:space="preserve"> sudaromas vadovaujantis Bendrųjų ugdymo planų</w:t>
      </w:r>
      <w:r>
        <w:rPr>
          <w:sz w:val="20"/>
        </w:rPr>
        <w:t xml:space="preserve"> </w:t>
      </w:r>
      <w:r>
        <w:rPr>
          <w:szCs w:val="24"/>
        </w:rPr>
        <w:t>78, 86, 87, 100, 108 punktais. Ugdymo plane specialiosios pamokos skiriamos tarčiai, kalbai ir klausai lavinti:</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127.4.1. individualioms ir grupinėms pratyboms 1–4 klasėse skiriama ne mažiau kaip 70 pamokų per dvejus mokslo metus;</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127.4.2. žymių ar labai žymių kalbėjimo ir kalbos sutrikimų turinčiam mokiniui, bendraujančiam alternatyvios komunikacijos būdu, 1–4 klasėse tarties, kalbos ir komunikacijos ugdymą galima integruoti į komunikacinės, pažintinės veiklos ir į lietuvių kalbos pamokas, pratybas. Pratybų ir lietuvių kalbos pamokų turinys turi derėti;</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127.4.3. specialiosioms pratyboms 5–8 klasėse skiriamos ne mažiau kaip 74 pamokos per metus, 9–10 klasėse – ne mažiau kaip 18 pamokų per metus mokinio kalbai ir komunikacijai lavinti;</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127.4.4. mokiniui, bendraujančiam alternatyviuoju būdu, tarties, kalbos ir komunikacijos lavinimo specialiosioms pratyboms 5–10 klasėse skiriama ne mažiau kaip 18 pamokų per metus;</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127.5. judesio ir padėties sutrikimų turinčio mokinio </w:t>
      </w:r>
      <w:r>
        <w:rPr>
          <w:szCs w:val="24"/>
          <w:lang w:eastAsia="lt-LT"/>
        </w:rPr>
        <w:t>individualus ugdymo planas</w:t>
      </w:r>
      <w:r>
        <w:rPr>
          <w:szCs w:val="24"/>
        </w:rPr>
        <w:t xml:space="preserve"> sudaromas vadovaujantis Bendrųjų ugdymo planų 78, 86, 87, 100, 108 punktais. Ugdymo plane pamokos turėtų būti skiriamos gydomajai kūno kultūrai, </w:t>
      </w:r>
      <w:proofErr w:type="spellStart"/>
      <w:r>
        <w:rPr>
          <w:szCs w:val="24"/>
        </w:rPr>
        <w:t>sensomotorikai</w:t>
      </w:r>
      <w:proofErr w:type="spellEnd"/>
      <w:r>
        <w:rPr>
          <w:szCs w:val="24"/>
        </w:rPr>
        <w:t xml:space="preserve"> lavinti, naudojimosi kompiuteriu įgūdžiams formuoti, komunikaciniams gebėjimams ugdyti:</w:t>
      </w:r>
    </w:p>
    <w:p w:rsidR="00854395" w:rsidRDefault="00327386">
      <w:pPr>
        <w:tabs>
          <w:tab w:val="left" w:pos="720"/>
          <w:tab w:val="left" w:pos="7419"/>
        </w:tabs>
        <w:ind w:firstLine="567"/>
        <w:jc w:val="both"/>
        <w:rPr>
          <w:szCs w:val="24"/>
        </w:rPr>
      </w:pPr>
      <w:r>
        <w:rPr>
          <w:szCs w:val="24"/>
        </w:rPr>
        <w:t>127.5.1. mokiniui 1–4 klasėse:</w:t>
      </w:r>
    </w:p>
    <w:p w:rsidR="00854395" w:rsidRDefault="00327386">
      <w:pPr>
        <w:tabs>
          <w:tab w:val="left" w:pos="720"/>
          <w:tab w:val="left" w:pos="7419"/>
        </w:tabs>
        <w:ind w:firstLine="567"/>
        <w:jc w:val="both"/>
        <w:rPr>
          <w:szCs w:val="24"/>
        </w:rPr>
      </w:pPr>
      <w:r>
        <w:rPr>
          <w:szCs w:val="24"/>
        </w:rPr>
        <w:t xml:space="preserve">127.5.1.1. gydomajam fiziniam ugdymui skiriama ne mažiau kaip 140 pamokų per dvejus mokslo metus; </w:t>
      </w:r>
    </w:p>
    <w:p w:rsidR="00854395" w:rsidRDefault="00327386">
      <w:pPr>
        <w:tabs>
          <w:tab w:val="left" w:pos="7419"/>
        </w:tabs>
        <w:ind w:firstLine="567"/>
        <w:jc w:val="both"/>
        <w:rPr>
          <w:szCs w:val="24"/>
        </w:rPr>
      </w:pPr>
      <w:r>
        <w:rPr>
          <w:szCs w:val="24"/>
        </w:rPr>
        <w:t xml:space="preserve">127.5.1.2. sergančiam cerebriniu paralyžiumi (vidutinio, labai žymaus laipsnio) ar turinčiam sunkių ar labai sunkių judesio ir padėties sutrikimų, individualioms gydomojo fizinio ugdymo pratyboms skiriama ne mažiau kaip 70 pamokų per metus; </w:t>
      </w:r>
    </w:p>
    <w:p w:rsidR="00854395" w:rsidRDefault="00327386">
      <w:pPr>
        <w:tabs>
          <w:tab w:val="left" w:pos="720"/>
          <w:tab w:val="left" w:pos="7419"/>
        </w:tabs>
        <w:ind w:firstLine="567"/>
        <w:jc w:val="both"/>
        <w:rPr>
          <w:szCs w:val="24"/>
        </w:rPr>
      </w:pPr>
      <w:r>
        <w:rPr>
          <w:szCs w:val="24"/>
        </w:rPr>
        <w:t xml:space="preserve">127.5.1.3. gydomojo fizinio ugdymo ar pratybų pamokos, </w:t>
      </w:r>
      <w:proofErr w:type="spellStart"/>
      <w:r>
        <w:rPr>
          <w:szCs w:val="24"/>
        </w:rPr>
        <w:t>oganizuojamos</w:t>
      </w:r>
      <w:proofErr w:type="spellEnd"/>
      <w:r>
        <w:rPr>
          <w:szCs w:val="24"/>
        </w:rPr>
        <w:t xml:space="preserve"> grupėse, ne didesnėse kaip 10 mokinių; </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127.5.2. mokiniui, sergančiam cerebriniu paralyžiumi ar turinčiam judesio ir padėties sutrikimų (išskyrus lengvus), 5–10 klasėse individualioms gydomosios kūno kultūros pratyboms skiriamos ne mažiau kaip 37 pamokos per metus;</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lastRenderedPageBreak/>
        <w:t>127.5.3. mokiniui, bendraujančiam alternatyviuoju būdu, 5–10 klasėse tarties, kalbos ir komunikacijos lavinimo specialiosios pratybos gali būti integruojamos į komunikacinės ir pažintinės veiklos, lietuvių kalbos ir literatūros pamokas. Pratybų ir komunikacinės, pažintinės veiklos, lietuvių kalbos ir literatūros pamokų turinys turi derėti;</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127.5.4. 4–8 mokinių grupei gali būti skiriama iki 111 pamokų per metus sveikatą stiprinančiam fiziniam ugdymui; </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127.6. įvairiapusių raidos sutrikimų turinčio mokinio</w:t>
      </w:r>
      <w:r>
        <w:rPr>
          <w:szCs w:val="24"/>
          <w:lang w:eastAsia="lt-LT"/>
        </w:rPr>
        <w:t xml:space="preserve"> individualus ugdymo planas</w:t>
      </w:r>
      <w:r>
        <w:rPr>
          <w:szCs w:val="24"/>
        </w:rPr>
        <w:t xml:space="preserve"> sudaromas vadovaujantis Bendrųjų ugdymo planų 78, 86, 87, 100, 108 punktais:</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127.6.1. atsižvelgiant į klasės, kurioje mokosi mokinys, paskirtį: bendroje klasėje, skiriant mokytojo padėjėją, esant dideliems specialiesiems poreikiams – specialiojoje klasėje; </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127.6.2. specialiosios paskirties klasėje besimokančiam mokiniui rekomenduojama įtraukti ir suplanuoti dalykus, kurių mokysis su savo bendraamžiais bendrosios paskirties klasėje;</w:t>
      </w:r>
    </w:p>
    <w:p w:rsidR="00854395" w:rsidRDefault="0032738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127.6.3. </w:t>
      </w:r>
      <w:r>
        <w:rPr>
          <w:szCs w:val="24"/>
          <w:lang w:eastAsia="lt-LT"/>
        </w:rPr>
        <w:t>individualiame ugdymo plane</w:t>
      </w:r>
      <w:r>
        <w:rPr>
          <w:szCs w:val="24"/>
        </w:rPr>
        <w:t xml:space="preserve"> turi būti numatyta elgesio prevencijos ir intervencijos būdai, socialinių įgūdžių ugdymo veiklos. Periodiškai (ne rečiau kaip kartą per mėnesį) arba užfiksavus mokinio pažangą ar nustačius, kad ugdymo procese pažanga nedaroma, peržiūrimas ir koreguojamas individualus pagalbos vaikui planas;</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127.6.4. rekomenduojama mokiniui turėti pritaikytą mokiniui nuolatinę mokymosi vietą, prireikus naudojant sieneles / širmas, skirtas dėmesiui koncentruoti ugdymo proceso metu, triukšmui mažinti. Įrengiama kiek įmanoma labiau nuo triukšmo izoliuota erdvė klasėje ar už klasės ribų, kurioje įvairiapusių raidos sutrikimų turinčiam mokiniui būtų sudaromos galimybės pertraukai veiklos metu ar esant emocinio nestabilumo būklei;</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127.6.5. rengiant</w:t>
      </w:r>
      <w:r>
        <w:rPr>
          <w:szCs w:val="24"/>
          <w:lang w:eastAsia="lt-LT"/>
        </w:rPr>
        <w:t xml:space="preserve"> individualų ugdymo planą,</w:t>
      </w:r>
      <w:r>
        <w:rPr>
          <w:szCs w:val="24"/>
        </w:rPr>
        <w:t xml:space="preserve"> mokytojai turėtų bendradarbiauti su švietimo pagalbos specialistais, gauti nuolatinę pagalbą ir paramą taikyti elgesio vertinimo priemones netinkamo elgesio priežastims nustatyti bei reikalingų įgūdžių ugdymo strategijoms parinkti;</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127.6.6. siekiant atsižvelgti į individualius mokinio gebėjimus ir raidos specifiką, numatyti mokymo medžiagos pateikimo būdus (vaizdiniu, garsiniu ir kt.) ir įtraukti mokinį į veiklas būtina pagal jo pomėgius, naudoti vizualines užuominas ugdymo procese ir jo mokymosi vietoje, pasirinkti </w:t>
      </w:r>
      <w:r>
        <w:rPr>
          <w:szCs w:val="24"/>
          <w:lang w:eastAsia="lt-LT"/>
        </w:rPr>
        <w:t>individualiame ugdymo plane</w:t>
      </w:r>
      <w:r>
        <w:rPr>
          <w:szCs w:val="24"/>
        </w:rPr>
        <w:t xml:space="preserve"> numatytą mokymosi pasiekimų vertinimo ir individualios pažangos stebėjimo formą;</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127.6.7. sudarant tvarkaraščius </w:t>
      </w:r>
      <w:r>
        <w:rPr>
          <w:szCs w:val="24"/>
          <w:lang w:eastAsia="lt-LT"/>
        </w:rPr>
        <w:t>individualiam ugdymo planui</w:t>
      </w:r>
      <w:r>
        <w:rPr>
          <w:szCs w:val="24"/>
        </w:rPr>
        <w:t xml:space="preserve"> įgyvendinti, turi būti užtikrintos sąlygos ugdomosios veiklos metu daryti fizinio aktyvumo pertraukas, jų metu pagal galimybes panaudojant specialias priemones (minkštasuolius, balansavimo, </w:t>
      </w:r>
      <w:proofErr w:type="spellStart"/>
      <w:r>
        <w:rPr>
          <w:szCs w:val="24"/>
        </w:rPr>
        <w:t>supimosi</w:t>
      </w:r>
      <w:proofErr w:type="spellEnd"/>
      <w:r>
        <w:rPr>
          <w:szCs w:val="24"/>
        </w:rPr>
        <w:t xml:space="preserve"> priemones ir kt.);</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127.6.8. užtikrinti, kad bus taikomi vizualinio struktūravimo metodai ir priemonės pamokų ir pertraukų metu (struktūruoti erdves, veiklas, pamokas, pertraukas, užduotis, naudoti vaizdinę dienotvarkę, pasirinkimų lenteles ir kt.) bei teikiama kita vizualinė pagalba (pvz., naudoti atgalinius laikmačius).</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128. Bendrojo ugdymo dalykų programas pritaiko mokytojas, atsižvelgdamas į mokinio gebėjimus ir galias, specialiojo pedagogo ir (ar) kitų vaiko gerovės komisijos narių rekomendacijas. </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32"/>
          <w:szCs w:val="32"/>
        </w:rPr>
      </w:pPr>
      <w:r>
        <w:rPr>
          <w:szCs w:val="24"/>
        </w:rPr>
        <w:t xml:space="preserve">129. Mokykloje nesant švietimo pagalbos specialistų, kiekvienam mokiniui, kuris mokosi pagal pradinio ugdymo programą ir kuriam pedagoginė psichologinė tarnyba arba švietimo pagalbos tarnyba, mokyklos vaiko gerovės komisija rekomenduoja teikti specialistų pagalbą, turi būti skiriama nuo 74 iki 280 pamokų per dvejus mokslo metus </w:t>
      </w:r>
      <w:r>
        <w:rPr>
          <w:szCs w:val="24"/>
          <w:lang w:eastAsia="lt-LT"/>
        </w:rPr>
        <w:t xml:space="preserve">individualioms konsultacijoms ir (ar) papildomai dalyko mokytojo pagalbai arba sudaromos sąlygos mokiniui šias paslaugas gauti specialiosios paskirties įstaigoje, specialiojo ugdymo centruose, </w:t>
      </w:r>
      <w:r>
        <w:rPr>
          <w:szCs w:val="24"/>
        </w:rPr>
        <w:t>regioniniuose specialiojo ugdymo centruose.</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b/>
          <w:sz w:val="20"/>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ANTRASIS SKIRSNIS</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MOKYMOSI PASIEKIMŲ IR PAŽANGOS VERTINIMAS</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Cs w:val="24"/>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130. Mokinio, kuris mokosi pagal bendrojo ugdymo programą, mokymosi pasiekimai ir pažanga vertinami pagal bendrosiose programose numatytus pasiekimus ir vadovaujantis Bendrųjų ugdymo planų nuostatomis.</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lastRenderedPageBreak/>
        <w:t xml:space="preserve">131. Mokinio, kuriam bendrojo ugdymo programa pritaikoma, mokymosi pažanga ir pasiekimai ugdymo procese vertinami pagal mokinio </w:t>
      </w:r>
      <w:r>
        <w:rPr>
          <w:szCs w:val="24"/>
          <w:lang w:eastAsia="lt-LT"/>
        </w:rPr>
        <w:t>individualiame ugdymo plane</w:t>
      </w:r>
      <w:r>
        <w:rPr>
          <w:szCs w:val="24"/>
        </w:rPr>
        <w:t xml:space="preserv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Pr>
          <w:szCs w:val="24"/>
        </w:rPr>
        <w:t>si</w:t>
      </w:r>
      <w:proofErr w:type="spellEnd"/>
      <w:r>
        <w:rPr>
          <w:szCs w:val="24"/>
        </w:rPr>
        <w:t>), kokie bus mokinio mokymosi pasiekimų vertinimo ir pa(</w:t>
      </w:r>
      <w:proofErr w:type="spellStart"/>
      <w:r>
        <w:rPr>
          <w:szCs w:val="24"/>
        </w:rPr>
        <w:t>si</w:t>
      </w:r>
      <w:proofErr w:type="spellEnd"/>
      <w:r>
        <w:rPr>
          <w:szCs w:val="24"/>
        </w:rPr>
        <w:t>)tikrinimo būdai, kokiomis mokymo(</w:t>
      </w:r>
      <w:proofErr w:type="spellStart"/>
      <w:r>
        <w:rPr>
          <w:szCs w:val="24"/>
        </w:rPr>
        <w:t>si</w:t>
      </w:r>
      <w:proofErr w:type="spellEnd"/>
      <w:r>
        <w:rPr>
          <w:szCs w:val="24"/>
        </w:rPr>
        <w:t>) priemonėmis bus naudojamasi.</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b/>
          <w:szCs w:val="24"/>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TREČIASIS SKIRSNIS</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ŠVIETIMO PAGALBOS MOKINIUI, TURINČIAM SPECIALIŲJŲ UGDYMOSI POREIKIŲ, TEIKIMAS</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szCs w:val="24"/>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132. Švietimo pagalbą mokiniui užtikrina mokykla.</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133. Švietimo pagalba, ją teikiantys specialistai, tikslai ir intensyvumas mokiniui turi būti numatyti mokinio individualiame pagalbos plane.</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134. 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135. Švietimo pagalba mokiniui teikiama laikinai ar nuolat ugdymo proceso metu ar pasibaigus ugdymo procesui, konsultuojant mokinį, atsižvelgiant į </w:t>
      </w:r>
      <w:r>
        <w:rPr>
          <w:szCs w:val="24"/>
          <w:lang w:eastAsia="lt-LT"/>
        </w:rPr>
        <w:t>individualiame ugdymo plane</w:t>
      </w:r>
      <w:r>
        <w:rPr>
          <w:szCs w:val="24"/>
        </w:rPr>
        <w:t xml:space="preserve"> keliamus ugdymo(</w:t>
      </w:r>
      <w:proofErr w:type="spellStart"/>
      <w:r>
        <w:rPr>
          <w:szCs w:val="24"/>
        </w:rPr>
        <w:t>si</w:t>
      </w:r>
      <w:proofErr w:type="spellEnd"/>
      <w:r>
        <w:rPr>
          <w:szCs w:val="24"/>
        </w:rPr>
        <w:t xml:space="preserve">) tikslus, pagalbą teikiančių specialistų funkcijas ir mokinio reikmes. Siekiant </w:t>
      </w:r>
      <w:proofErr w:type="spellStart"/>
      <w:r>
        <w:rPr>
          <w:szCs w:val="24"/>
        </w:rPr>
        <w:t>įtraukties</w:t>
      </w:r>
      <w:proofErr w:type="spellEnd"/>
      <w:r>
        <w:rPr>
          <w:szCs w:val="24"/>
        </w:rPr>
        <w:t xml:space="preserve"> į ugdymo procesą ir teikiant pagalbą pamokoje, klasėje pasirenkami kuo mažiau </w:t>
      </w:r>
      <w:proofErr w:type="spellStart"/>
      <w:r>
        <w:rPr>
          <w:szCs w:val="24"/>
        </w:rPr>
        <w:t>stigmatizuojantys</w:t>
      </w:r>
      <w:proofErr w:type="spellEnd"/>
      <w:r>
        <w:rPr>
          <w:szCs w:val="24"/>
        </w:rPr>
        <w:t xml:space="preserve"> ugdymo ir švietimo pagalbos teikimo būdai.</w:t>
      </w:r>
    </w:p>
    <w:p w:rsidR="00854395" w:rsidRDefault="00327386">
      <w:pPr>
        <w:ind w:firstLine="567"/>
        <w:jc w:val="both"/>
        <w:rPr>
          <w:rFonts w:ascii="Calibri" w:hAnsi="Calibri" w:cs="Calibri"/>
          <w:sz w:val="20"/>
          <w:lang w:eastAsia="en-GB"/>
        </w:rPr>
      </w:pPr>
      <w:r>
        <w:rPr>
          <w:szCs w:val="24"/>
          <w:lang w:eastAsia="en-GB"/>
        </w:rPr>
        <w:t xml:space="preserve">136. Švietimo pagalbos teikimo formos parenkamos mokiniui individualiai, jos gali būti specialiosios pamokos, pratybos, konsultacijos, pagalba ugdymosi veiklose, </w:t>
      </w:r>
      <w:proofErr w:type="spellStart"/>
      <w:r>
        <w:rPr>
          <w:szCs w:val="24"/>
          <w:lang w:eastAsia="en-GB"/>
        </w:rPr>
        <w:t>savirūpos</w:t>
      </w:r>
      <w:proofErr w:type="spellEnd"/>
      <w:r>
        <w:rPr>
          <w:szCs w:val="24"/>
          <w:lang w:eastAsia="en-GB"/>
        </w:rPr>
        <w:t xml:space="preserve"> procese ir kt.: </w:t>
      </w:r>
    </w:p>
    <w:p w:rsidR="00854395" w:rsidRDefault="00327386">
      <w:pPr>
        <w:ind w:firstLine="567"/>
        <w:jc w:val="both"/>
        <w:rPr>
          <w:rFonts w:ascii="Calibri" w:hAnsi="Calibri" w:cs="Calibri"/>
          <w:sz w:val="20"/>
          <w:lang w:eastAsia="en-GB"/>
        </w:rPr>
      </w:pPr>
      <w:r>
        <w:rPr>
          <w:szCs w:val="24"/>
          <w:lang w:eastAsia="en-GB"/>
        </w:rPr>
        <w:t>136.1. specialioji pamoka, skirta mokymosi sunkumams ar sutrikimams, kylantiems dėl įgimtų ar įgytų sutrikimų, įveikti, išskirtiniams asmens gabumams ugdyti;</w:t>
      </w:r>
    </w:p>
    <w:p w:rsidR="00854395" w:rsidRDefault="00327386">
      <w:pPr>
        <w:ind w:firstLine="567"/>
        <w:jc w:val="both"/>
        <w:rPr>
          <w:rFonts w:ascii="Calibri" w:hAnsi="Calibri" w:cs="Calibri"/>
          <w:sz w:val="20"/>
          <w:lang w:eastAsia="en-GB"/>
        </w:rPr>
      </w:pPr>
      <w:r>
        <w:rPr>
          <w:szCs w:val="24"/>
          <w:lang w:eastAsia="en-GB"/>
        </w:rPr>
        <w:t xml:space="preserve">136.2. specialiosios pratybos, skirtos švietimo veiksmingumui didinti, įgimtiems ar įgytiems sutrikimams kompensuoti, gebėjimams ir galioms plėtoti, kurios gali būti vykdomos individualiai ar grupėmis (2–8 mokiniai). </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KETVIRTASIS SKIRSNIS</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MOKYMAS NAMIE</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137. Mokinio, turinčio specialiųjų ugdymosi poreikių, mokymą namie savarankišku ar nuotoliniu mokymo proceso organizavimo būdu organizuoja mokykla pagal vaiko gerovės komisijos ir pedagoginės psichologinės ar švietimo pagalbos tarnybos, gydytojų rekomendacijas, sudariusi mokinio</w:t>
      </w:r>
      <w:r>
        <w:rPr>
          <w:szCs w:val="24"/>
          <w:lang w:eastAsia="lt-LT"/>
        </w:rPr>
        <w:t xml:space="preserve"> individualų ugdymo planą</w:t>
      </w:r>
      <w:r>
        <w:rPr>
          <w:szCs w:val="24"/>
        </w:rPr>
        <w:t xml:space="preserve"> mokymosi namie laikotarpiui. </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138. Mokiniui, kuris mokosi pagal:</w:t>
      </w:r>
    </w:p>
    <w:p w:rsidR="00854395" w:rsidRDefault="00327386">
      <w:pPr>
        <w:tabs>
          <w:tab w:val="left" w:pos="720"/>
        </w:tabs>
        <w:ind w:firstLine="567"/>
        <w:jc w:val="both"/>
        <w:rPr>
          <w:szCs w:val="24"/>
        </w:rPr>
      </w:pPr>
      <w:r>
        <w:rPr>
          <w:szCs w:val="24"/>
        </w:rPr>
        <w:t>138.1. pritaikytą pradinio ugdymo programą, vadovaujantis Bendrųjų ugdymo planų 49 punktu:</w:t>
      </w:r>
    </w:p>
    <w:p w:rsidR="00854395" w:rsidRDefault="00327386">
      <w:pPr>
        <w:tabs>
          <w:tab w:val="left" w:pos="720"/>
        </w:tabs>
        <w:ind w:firstLine="567"/>
        <w:jc w:val="both"/>
        <w:rPr>
          <w:szCs w:val="24"/>
        </w:rPr>
      </w:pPr>
      <w:r>
        <w:rPr>
          <w:szCs w:val="24"/>
        </w:rPr>
        <w:t>138.1.1. galima skirti 70 ir daugiau pamokų per dvejus mokslo metus specialiosioms pamokoms ar specialiajai pedagoginei pagalbai teikti;</w:t>
      </w:r>
    </w:p>
    <w:p w:rsidR="00854395" w:rsidRDefault="00327386">
      <w:pPr>
        <w:tabs>
          <w:tab w:val="left" w:pos="720"/>
        </w:tabs>
        <w:ind w:firstLine="567"/>
        <w:jc w:val="both"/>
        <w:rPr>
          <w:szCs w:val="24"/>
        </w:rPr>
      </w:pPr>
      <w:r>
        <w:rPr>
          <w:szCs w:val="24"/>
        </w:rPr>
        <w:t>138.1.2. rekomenduojama 70 ir daugiau pamokų per dvejus mokslo metus skirti lietuvių kalbai mokyti mokyklose, kuriose mokoma tautinės mažumos kalba;</w:t>
      </w:r>
    </w:p>
    <w:p w:rsidR="00854395" w:rsidRDefault="00327386">
      <w:pPr>
        <w:tabs>
          <w:tab w:val="left" w:pos="720"/>
        </w:tabs>
        <w:ind w:firstLine="567"/>
        <w:jc w:val="both"/>
        <w:rPr>
          <w:szCs w:val="24"/>
        </w:rPr>
      </w:pPr>
      <w:r>
        <w:rPr>
          <w:szCs w:val="24"/>
        </w:rPr>
        <w:t>138.1.3. mokiniui, turinčiam vidutinį, žymų ir labai žymų intelekto sutrikimą, pagal pradinio ugdymo individualizuotą programą, skiriant 560 pamokų per dvejus mokslo metus (8 pamokas per savaitę), iš jų ne mažiau kaip 70 pamokų per dvejus mokslo metus galima skirti specialiosioms pamokoms ar specialiajai pedagoginei pagalbai teikti;</w:t>
      </w:r>
    </w:p>
    <w:p w:rsidR="00854395" w:rsidRDefault="00327386">
      <w:pPr>
        <w:tabs>
          <w:tab w:val="left" w:pos="720"/>
        </w:tabs>
        <w:ind w:firstLine="567"/>
        <w:jc w:val="both"/>
        <w:rPr>
          <w:szCs w:val="24"/>
        </w:rPr>
      </w:pPr>
      <w:r>
        <w:rPr>
          <w:szCs w:val="24"/>
        </w:rPr>
        <w:lastRenderedPageBreak/>
        <w:t xml:space="preserve">138.1.4. mokiniui, turinčiam judesio ir padėties sutrikimų, rekomenduojama 70 ir daugiau pamokų per dvejus mokslo metus skirti gydomajai mankštai; </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138.2. pritaikytą pagrindinio ugdymo programą, mokyti namie mokykla skiria pamokų, vadovaudamasi Bendrųjų ugdymo planų 51 punktu, iš jų iki 74 pamokų gali skirti specialiosioms pamokoms, specialiosioms pratyboms ar konsultacijoms, o mokiniui, kuris mokosi tautinės mažumos kalba, papildomai skirti 37–74 valandas lietuvių kalbai ir literatūrai mokyti;</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138.3. mokiniui, besimokančiam tautinės mažumos kalba, turinčiam specialiųjų ugdymosi poreikių ar ugdomam namie, lietuvių kalbai ir literatūrai mokyti gali būti papildomai skiriama iki 74 valandų per metus. </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Cs w:val="24"/>
        </w:rPr>
      </w:pPr>
    </w:p>
    <w:p w:rsidR="00854395" w:rsidRDefault="00327386">
      <w:pPr>
        <w:tabs>
          <w:tab w:val="left" w:pos="0"/>
          <w:tab w:val="left" w:pos="720"/>
        </w:tabs>
        <w:jc w:val="center"/>
        <w:rPr>
          <w:b/>
          <w:caps/>
          <w:szCs w:val="24"/>
        </w:rPr>
      </w:pPr>
      <w:r>
        <w:rPr>
          <w:b/>
          <w:caps/>
          <w:szCs w:val="24"/>
        </w:rPr>
        <w:t xml:space="preserve">PENKTASIS SKIRSNIS </w:t>
      </w:r>
    </w:p>
    <w:p w:rsidR="00854395" w:rsidRDefault="00327386">
      <w:pPr>
        <w:tabs>
          <w:tab w:val="left" w:pos="0"/>
          <w:tab w:val="left" w:pos="720"/>
        </w:tabs>
        <w:jc w:val="center"/>
        <w:rPr>
          <w:b/>
          <w:bCs/>
          <w:caps/>
          <w:szCs w:val="24"/>
        </w:rPr>
      </w:pPr>
      <w:r>
        <w:rPr>
          <w:b/>
          <w:bCs/>
          <w:caps/>
          <w:szCs w:val="24"/>
        </w:rPr>
        <w:t>ugdymo organizavimas specialiųjų mokyklų PARENGIAMOSIOSe klasėse</w:t>
      </w:r>
    </w:p>
    <w:p w:rsidR="00854395" w:rsidRDefault="00854395">
      <w:pPr>
        <w:tabs>
          <w:tab w:val="left" w:pos="0"/>
          <w:tab w:val="left" w:pos="720"/>
        </w:tabs>
        <w:ind w:firstLine="567"/>
        <w:jc w:val="center"/>
        <w:rPr>
          <w:caps/>
          <w:szCs w:val="24"/>
        </w:rPr>
      </w:pPr>
    </w:p>
    <w:p w:rsidR="00854395" w:rsidRDefault="00327386">
      <w:pPr>
        <w:tabs>
          <w:tab w:val="left" w:pos="720"/>
          <w:tab w:val="left" w:pos="7371"/>
        </w:tabs>
        <w:ind w:firstLine="567"/>
        <w:jc w:val="both"/>
        <w:rPr>
          <w:szCs w:val="24"/>
        </w:rPr>
      </w:pPr>
      <w:r>
        <w:rPr>
          <w:szCs w:val="24"/>
        </w:rPr>
        <w:t>139. Parengiamoji klasė yra skirta specialiosios paskirties klasėse, mokyklose besimokantiesiems kurtiesiems ir neprigirdintiesiems (</w:t>
      </w:r>
      <w:proofErr w:type="spellStart"/>
      <w:r>
        <w:rPr>
          <w:szCs w:val="24"/>
        </w:rPr>
        <w:t>kochlearinių</w:t>
      </w:r>
      <w:proofErr w:type="spellEnd"/>
      <w:r>
        <w:rPr>
          <w:szCs w:val="24"/>
        </w:rPr>
        <w:t xml:space="preserve"> implantų naudotojams), akliesiems ir silpnaregiams, kalbėjimo ir kalbos sutrikimų turintiems mokiniams pradinio ugdymo bendrosiose programose numatytiems pasiekimams pasiekti per ilgesnį laiką, skiriant papildomus privalomo ugdymo metus, vadovaujantis Bendrųjų ugdymo planų 78 punkte nurodytu 1–2 klasėje ugdymo dalykų programoms įgyvendinti skiriamų pamokų skaičiumi per dvejus mokslo metus. Kai kuriems dalykams numatytas pamokų skaičius gali būti keičiamas atsižvelgiant į mokinio specialiuosius ugdymosi poreikius, išlaikant mokiniui privalomų pamokų skaičių per metus.</w:t>
      </w:r>
    </w:p>
    <w:p w:rsidR="00854395" w:rsidRDefault="00327386">
      <w:pPr>
        <w:tabs>
          <w:tab w:val="left" w:pos="720"/>
          <w:tab w:val="left" w:pos="7371"/>
        </w:tabs>
        <w:ind w:firstLine="567"/>
        <w:jc w:val="both"/>
        <w:rPr>
          <w:szCs w:val="24"/>
        </w:rPr>
      </w:pPr>
      <w:r>
        <w:rPr>
          <w:szCs w:val="24"/>
        </w:rPr>
        <w:t>140. Ugdymo planas sudaromas kurtiems ir neprigirdintiems vaikams:</w:t>
      </w:r>
    </w:p>
    <w:p w:rsidR="00854395" w:rsidRDefault="00327386">
      <w:pPr>
        <w:tabs>
          <w:tab w:val="left" w:pos="720"/>
          <w:tab w:val="left" w:pos="7371"/>
        </w:tabs>
        <w:ind w:firstLine="567"/>
        <w:jc w:val="both"/>
        <w:rPr>
          <w:szCs w:val="24"/>
        </w:rPr>
      </w:pPr>
      <w:r>
        <w:rPr>
          <w:szCs w:val="24"/>
        </w:rPr>
        <w:t>140.1. vietoje kalboms skiriamų pamokų organizuojamos komunikacinės veiklos pamokos (490–560 pamokų per dvejus mokslo metus), kurias sudaro šios veiklos sritys: lietuvių kalba, bendravimas ir pamoka (-</w:t>
      </w:r>
      <w:proofErr w:type="spellStart"/>
      <w:r>
        <w:rPr>
          <w:szCs w:val="24"/>
        </w:rPr>
        <w:t>os</w:t>
      </w:r>
      <w:proofErr w:type="spellEnd"/>
      <w:r>
        <w:rPr>
          <w:szCs w:val="24"/>
        </w:rPr>
        <w:t xml:space="preserve">), kurtiesiems skiriama pamokų lietuvių gestų kalbai mokyti (turintys žymų ar labai žymų klausos sutrikimą ar </w:t>
      </w:r>
      <w:proofErr w:type="spellStart"/>
      <w:r>
        <w:rPr>
          <w:szCs w:val="24"/>
        </w:rPr>
        <w:t>kocheralinius</w:t>
      </w:r>
      <w:proofErr w:type="spellEnd"/>
      <w:r>
        <w:rPr>
          <w:szCs w:val="24"/>
        </w:rPr>
        <w:t xml:space="preserve"> implantus, gali mokytis lietuvių gestų kalbos, jei ją pasirenka ar parenka tėvai (globėjai, rūpintojai); </w:t>
      </w:r>
    </w:p>
    <w:p w:rsidR="00854395" w:rsidRDefault="00327386">
      <w:pPr>
        <w:ind w:firstLine="567"/>
        <w:jc w:val="both"/>
        <w:rPr>
          <w:szCs w:val="24"/>
        </w:rPr>
      </w:pPr>
      <w:r>
        <w:rPr>
          <w:szCs w:val="24"/>
        </w:rPr>
        <w:t>140.2. pažintinė veikla apima socialinę, kultūrinę veiklą, gamtinės aplinkos pažinimą, elementarių matematinių vaizdinių su(</w:t>
      </w:r>
      <w:proofErr w:type="spellStart"/>
      <w:r>
        <w:rPr>
          <w:szCs w:val="24"/>
        </w:rPr>
        <w:t>si</w:t>
      </w:r>
      <w:proofErr w:type="spellEnd"/>
      <w:r>
        <w:rPr>
          <w:szCs w:val="24"/>
        </w:rPr>
        <w:t xml:space="preserve">)formavimą; </w:t>
      </w:r>
    </w:p>
    <w:p w:rsidR="00854395" w:rsidRDefault="00327386">
      <w:pPr>
        <w:ind w:firstLine="567"/>
        <w:jc w:val="both"/>
        <w:rPr>
          <w:szCs w:val="24"/>
        </w:rPr>
      </w:pPr>
      <w:r>
        <w:rPr>
          <w:szCs w:val="24"/>
        </w:rPr>
        <w:t>140.3. meninę veiklą gali sudaryti muzikos ritmikos mokymasis ir dailės sričių pažinimas</w:t>
      </w:r>
      <w:r>
        <w:rPr>
          <w:sz w:val="20"/>
        </w:rPr>
        <w:t xml:space="preserve"> </w:t>
      </w:r>
      <w:r>
        <w:rPr>
          <w:szCs w:val="24"/>
        </w:rPr>
        <w:t>teatro pagrindai ir šokio pažinimas;</w:t>
      </w:r>
    </w:p>
    <w:p w:rsidR="00854395" w:rsidRDefault="00327386">
      <w:pPr>
        <w:ind w:firstLine="567"/>
        <w:jc w:val="both"/>
        <w:rPr>
          <w:szCs w:val="24"/>
        </w:rPr>
      </w:pPr>
      <w:r>
        <w:rPr>
          <w:szCs w:val="24"/>
        </w:rPr>
        <w:t xml:space="preserve">140.4. dalykinei praktinei veiklai skiriama 210 pamokų per dvejus mokslo metus; </w:t>
      </w:r>
    </w:p>
    <w:p w:rsidR="00854395" w:rsidRDefault="00327386">
      <w:pPr>
        <w:ind w:firstLine="567"/>
        <w:jc w:val="both"/>
        <w:rPr>
          <w:szCs w:val="24"/>
        </w:rPr>
      </w:pPr>
      <w:r>
        <w:rPr>
          <w:szCs w:val="24"/>
        </w:rPr>
        <w:t>140.5. fiziniam ir sveikatos ugdymui skiriama 210 pamokų per dvejus mokslo metus;</w:t>
      </w:r>
    </w:p>
    <w:p w:rsidR="00854395" w:rsidRDefault="00327386">
      <w:pPr>
        <w:ind w:firstLine="567"/>
        <w:jc w:val="both"/>
        <w:rPr>
          <w:szCs w:val="24"/>
        </w:rPr>
      </w:pPr>
      <w:r>
        <w:rPr>
          <w:szCs w:val="24"/>
        </w:rPr>
        <w:t>140.6. tarties, kalbos mokymo ir klausos lavinimo individualioms pratyboms skiriama 140 pamokų per dvejus mokslo metus kiekvienam mokiniui (</w:t>
      </w:r>
      <w:proofErr w:type="spellStart"/>
      <w:r>
        <w:rPr>
          <w:szCs w:val="24"/>
        </w:rPr>
        <w:t>kochlearinių</w:t>
      </w:r>
      <w:proofErr w:type="spellEnd"/>
      <w:r>
        <w:rPr>
          <w:szCs w:val="24"/>
        </w:rPr>
        <w:t xml:space="preserve"> implantų naudotojams – 140–210 pamokų per dvejus mokslo metus). Tarties, kalbos ir klausos lavinimo individualios pratybos vyksta per komunikacines ir pažintines veiklas (specialiųjų pratybų ir minėtų veiklų turinys turi derėti);</w:t>
      </w:r>
    </w:p>
    <w:p w:rsidR="00854395" w:rsidRDefault="00327386">
      <w:pPr>
        <w:ind w:firstLine="567"/>
        <w:jc w:val="both"/>
        <w:rPr>
          <w:szCs w:val="24"/>
        </w:rPr>
      </w:pPr>
      <w:r>
        <w:rPr>
          <w:szCs w:val="24"/>
        </w:rPr>
        <w:t>140.7. sutrikusios regos vaikams</w:t>
      </w:r>
      <w:r>
        <w:rPr>
          <w:b/>
          <w:bCs/>
          <w:szCs w:val="24"/>
        </w:rPr>
        <w:t xml:space="preserve"> </w:t>
      </w:r>
      <w:r>
        <w:rPr>
          <w:szCs w:val="24"/>
        </w:rPr>
        <w:t>ugdymo plane</w:t>
      </w:r>
      <w:r>
        <w:rPr>
          <w:b/>
          <w:bCs/>
          <w:szCs w:val="24"/>
        </w:rPr>
        <w:t xml:space="preserve"> </w:t>
      </w:r>
      <w:r>
        <w:rPr>
          <w:szCs w:val="24"/>
        </w:rPr>
        <w:t>būtina skirti specialiąją pamoką (-</w:t>
      </w:r>
      <w:proofErr w:type="spellStart"/>
      <w:r>
        <w:rPr>
          <w:szCs w:val="24"/>
        </w:rPr>
        <w:t>as</w:t>
      </w:r>
      <w:proofErr w:type="spellEnd"/>
      <w:r>
        <w:rPr>
          <w:szCs w:val="24"/>
        </w:rPr>
        <w:t xml:space="preserve">) </w:t>
      </w:r>
      <w:proofErr w:type="spellStart"/>
      <w:r>
        <w:rPr>
          <w:szCs w:val="24"/>
        </w:rPr>
        <w:t>abilitacinėms</w:t>
      </w:r>
      <w:proofErr w:type="spellEnd"/>
      <w:r>
        <w:rPr>
          <w:szCs w:val="24"/>
        </w:rPr>
        <w:t xml:space="preserve"> pratyboms (</w:t>
      </w:r>
      <w:proofErr w:type="spellStart"/>
      <w:r>
        <w:rPr>
          <w:szCs w:val="24"/>
        </w:rPr>
        <w:t>sensomotorikai</w:t>
      </w:r>
      <w:proofErr w:type="spellEnd"/>
      <w:r>
        <w:rPr>
          <w:szCs w:val="24"/>
        </w:rPr>
        <w:t xml:space="preserve"> ir regėjimui lavinti). </w:t>
      </w:r>
    </w:p>
    <w:p w:rsidR="00854395" w:rsidRDefault="00854395">
      <w:pPr>
        <w:ind w:firstLine="567"/>
        <w:jc w:val="center"/>
        <w:rPr>
          <w:b/>
          <w:szCs w:val="24"/>
        </w:rPr>
      </w:pPr>
    </w:p>
    <w:p w:rsidR="00854395" w:rsidRDefault="00327386">
      <w:pPr>
        <w:ind w:firstLine="567"/>
        <w:jc w:val="center"/>
        <w:rPr>
          <w:b/>
          <w:szCs w:val="24"/>
        </w:rPr>
      </w:pPr>
      <w:r>
        <w:rPr>
          <w:b/>
          <w:szCs w:val="24"/>
        </w:rPr>
        <w:t>VII SKYRIUS</w:t>
      </w:r>
    </w:p>
    <w:p w:rsidR="00854395" w:rsidRDefault="00327386">
      <w:pPr>
        <w:ind w:firstLine="567"/>
        <w:jc w:val="center"/>
        <w:rPr>
          <w:b/>
          <w:szCs w:val="24"/>
        </w:rPr>
      </w:pPr>
      <w:r>
        <w:rPr>
          <w:b/>
          <w:szCs w:val="24"/>
        </w:rPr>
        <w:t>BAIGIAMOSIOS NUOSTATOS</w:t>
      </w:r>
    </w:p>
    <w:p w:rsidR="00854395" w:rsidRDefault="00854395">
      <w:pPr>
        <w:ind w:firstLine="567"/>
        <w:jc w:val="center"/>
        <w:rPr>
          <w:b/>
          <w:szCs w:val="24"/>
        </w:rPr>
      </w:pPr>
    </w:p>
    <w:p w:rsidR="00854395" w:rsidRDefault="00327386">
      <w:pPr>
        <w:tabs>
          <w:tab w:val="left" w:pos="2268"/>
          <w:tab w:val="left" w:pos="4424"/>
        </w:tabs>
        <w:ind w:firstLine="567"/>
        <w:jc w:val="both"/>
        <w:rPr>
          <w:szCs w:val="24"/>
        </w:rPr>
      </w:pPr>
      <w:r>
        <w:rPr>
          <w:szCs w:val="24"/>
        </w:rPr>
        <w:t xml:space="preserve">141. Bendrųjų ugdymo planų prieduose pateikiama: </w:t>
      </w:r>
    </w:p>
    <w:p w:rsidR="00854395" w:rsidRDefault="00327386">
      <w:pPr>
        <w:ind w:firstLine="567"/>
        <w:jc w:val="both"/>
        <w:rPr>
          <w:szCs w:val="24"/>
        </w:rPr>
      </w:pPr>
      <w:r>
        <w:rPr>
          <w:szCs w:val="24"/>
        </w:rPr>
        <w:t>14</w:t>
      </w:r>
      <w:r>
        <w:rPr>
          <w:szCs w:val="24"/>
          <w:lang w:val="en-GB"/>
        </w:rPr>
        <w:t>1</w:t>
      </w:r>
      <w:r>
        <w:rPr>
          <w:szCs w:val="24"/>
        </w:rPr>
        <w:t>.1. Pagrindinio ugdymo programos vykdymo ypatumai jaunimo mokyklose ir vaikų socializacijos centre. Produktyviojo mokymo organizavimas (1 priedas);</w:t>
      </w:r>
    </w:p>
    <w:p w:rsidR="00854395" w:rsidRDefault="00327386">
      <w:pPr>
        <w:tabs>
          <w:tab w:val="left" w:pos="2268"/>
          <w:tab w:val="left" w:pos="4424"/>
        </w:tabs>
        <w:ind w:firstLine="567"/>
        <w:jc w:val="both"/>
        <w:rPr>
          <w:szCs w:val="24"/>
        </w:rPr>
      </w:pPr>
      <w:r>
        <w:rPr>
          <w:szCs w:val="24"/>
        </w:rPr>
        <w:t>141.2. Specializuoto ugdymo krypties programų (pradinio, pagrindinio ir vidurinio ugdymo kartu su dailės, menų, muzikos, sporto, inžinieriniu ar kitu ugdymu programų) įgyvendinimas (2 priedas);</w:t>
      </w:r>
    </w:p>
    <w:p w:rsidR="00854395" w:rsidRDefault="00327386">
      <w:pPr>
        <w:tabs>
          <w:tab w:val="left" w:pos="2268"/>
          <w:tab w:val="left" w:pos="4424"/>
        </w:tabs>
        <w:ind w:firstLine="567"/>
        <w:jc w:val="both"/>
        <w:rPr>
          <w:szCs w:val="24"/>
        </w:rPr>
      </w:pPr>
      <w:r>
        <w:rPr>
          <w:szCs w:val="24"/>
        </w:rPr>
        <w:t xml:space="preserve">141.3. </w:t>
      </w:r>
      <w:r>
        <w:rPr>
          <w:bCs/>
          <w:szCs w:val="24"/>
        </w:rPr>
        <w:t>Pagrindinio ugdymo programos antrosios dalies, vidurinio ugdymo programos, socialinių įgūdžių ugdymo programos įgyvendinimas kartu su profesinio mokymo programa</w:t>
      </w:r>
      <w:r>
        <w:rPr>
          <w:szCs w:val="24"/>
        </w:rPr>
        <w:t xml:space="preserve"> (3 priedas);</w:t>
      </w:r>
    </w:p>
    <w:p w:rsidR="00854395" w:rsidRDefault="00327386">
      <w:pPr>
        <w:tabs>
          <w:tab w:val="left" w:pos="2268"/>
          <w:tab w:val="left" w:pos="4424"/>
        </w:tabs>
        <w:ind w:firstLine="567"/>
        <w:jc w:val="both"/>
        <w:rPr>
          <w:szCs w:val="24"/>
        </w:rPr>
      </w:pPr>
      <w:r>
        <w:rPr>
          <w:szCs w:val="24"/>
        </w:rPr>
        <w:lastRenderedPageBreak/>
        <w:t>141.4. Ugdymo organizavimas ligoninės ir sanatorijos mokyklose (4 priedas);</w:t>
      </w:r>
    </w:p>
    <w:p w:rsidR="00854395" w:rsidRDefault="00327386">
      <w:pPr>
        <w:tabs>
          <w:tab w:val="left" w:pos="2268"/>
          <w:tab w:val="left" w:pos="4424"/>
        </w:tabs>
        <w:ind w:firstLine="567"/>
        <w:jc w:val="both"/>
        <w:rPr>
          <w:szCs w:val="24"/>
        </w:rPr>
      </w:pPr>
      <w:r>
        <w:rPr>
          <w:szCs w:val="24"/>
        </w:rPr>
        <w:t>141.5. Ugdymo organizavimas laisvės atėmimo vietose (5 priedas);</w:t>
      </w:r>
    </w:p>
    <w:p w:rsidR="00854395" w:rsidRDefault="00327386">
      <w:pPr>
        <w:tabs>
          <w:tab w:val="left" w:pos="2268"/>
          <w:tab w:val="left" w:pos="4424"/>
        </w:tabs>
        <w:ind w:firstLine="567"/>
        <w:jc w:val="both"/>
        <w:rPr>
          <w:szCs w:val="24"/>
        </w:rPr>
      </w:pPr>
      <w:r>
        <w:rPr>
          <w:szCs w:val="24"/>
        </w:rPr>
        <w:t>141.6. Suaugusiųjų pradinio, pagrindinio ir vidurinio ugdymo programų įgyvendinimas (6 priedas);</w:t>
      </w:r>
    </w:p>
    <w:p w:rsidR="00854395" w:rsidRDefault="00327386">
      <w:pPr>
        <w:tabs>
          <w:tab w:val="left" w:pos="2268"/>
          <w:tab w:val="left" w:pos="4424"/>
        </w:tabs>
        <w:ind w:firstLine="567"/>
        <w:jc w:val="both"/>
        <w:rPr>
          <w:iCs/>
          <w:szCs w:val="24"/>
        </w:rPr>
      </w:pPr>
      <w:r>
        <w:rPr>
          <w:szCs w:val="24"/>
        </w:rPr>
        <w:t xml:space="preserve">141.7. Pradinio, pagrindinio ir vidurinio  ugdymo organizavimas </w:t>
      </w:r>
      <w:r>
        <w:rPr>
          <w:iCs/>
          <w:szCs w:val="24"/>
        </w:rPr>
        <w:t>karantino, ekstremalios situacijos, ekstremalaus įvykio ar įvykio, keliančio pavojų mokinių sveikatai ir gyvybei, laikotarpiu</w:t>
      </w:r>
      <w:r>
        <w:rPr>
          <w:szCs w:val="24"/>
        </w:rPr>
        <w:t xml:space="preserve"> </w:t>
      </w:r>
      <w:r>
        <w:rPr>
          <w:iCs/>
          <w:szCs w:val="24"/>
        </w:rPr>
        <w:t>ar esant aplinkybėms mokykloje, dėl kurių ugdymo procesas negali būti organizuojamas kasdieniu mokymo proceso organizavimo būdu (7 priedas);</w:t>
      </w:r>
    </w:p>
    <w:p w:rsidR="00854395" w:rsidRDefault="00327386">
      <w:pPr>
        <w:ind w:firstLine="567"/>
        <w:jc w:val="both"/>
        <w:rPr>
          <w:b/>
          <w:szCs w:val="24"/>
        </w:rPr>
      </w:pPr>
      <w:r>
        <w:rPr>
          <w:szCs w:val="24"/>
        </w:rPr>
        <w:t>141.</w:t>
      </w:r>
      <w:r>
        <w:rPr>
          <w:szCs w:val="24"/>
          <w:lang w:val="en-GB"/>
        </w:rPr>
        <w:t>8</w:t>
      </w:r>
      <w:r>
        <w:rPr>
          <w:szCs w:val="24"/>
        </w:rPr>
        <w:t>.</w:t>
      </w:r>
      <w:r>
        <w:rPr>
          <w:sz w:val="20"/>
        </w:rPr>
        <w:t xml:space="preserve"> </w:t>
      </w:r>
      <w:r>
        <w:rPr>
          <w:szCs w:val="24"/>
        </w:rPr>
        <w:t>Pradinio ugdymo individualizuotos, pagrindinio ugdymo individualizuotos programos ir socialinių įgūdžių ugdymo programos įgyvendinimas (8 priedas).</w:t>
      </w:r>
    </w:p>
    <w:p w:rsidR="00854395" w:rsidRDefault="00327386" w:rsidP="000938D8">
      <w:pPr>
        <w:jc w:val="center"/>
        <w:rPr>
          <w:szCs w:val="24"/>
        </w:rPr>
      </w:pPr>
      <w:r>
        <w:rPr>
          <w:szCs w:val="24"/>
        </w:rPr>
        <w:t>_________________________________</w:t>
      </w:r>
    </w:p>
    <w:p w:rsidR="00854395" w:rsidRDefault="00854395">
      <w:pPr>
        <w:tabs>
          <w:tab w:val="center" w:pos="4513"/>
          <w:tab w:val="right" w:pos="9026"/>
        </w:tabs>
        <w:rPr>
          <w:sz w:val="22"/>
          <w:szCs w:val="22"/>
        </w:rPr>
      </w:pPr>
    </w:p>
    <w:p w:rsidR="004E3567" w:rsidRDefault="004E3567">
      <w:pPr>
        <w:tabs>
          <w:tab w:val="left" w:pos="5954"/>
        </w:tabs>
        <w:ind w:left="5954"/>
        <w:sectPr w:rsidR="004E3567" w:rsidSect="00F7223E">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701" w:left="1134" w:header="709" w:footer="720" w:gutter="0"/>
          <w:pgNumType w:start="1"/>
          <w:cols w:space="720"/>
          <w:noEndnote/>
          <w:titlePg/>
        </w:sectPr>
      </w:pPr>
    </w:p>
    <w:p w:rsidR="00F60ACD" w:rsidRDefault="00327386">
      <w:pPr>
        <w:tabs>
          <w:tab w:val="left" w:pos="5954"/>
        </w:tabs>
        <w:ind w:left="5954"/>
        <w:rPr>
          <w:szCs w:val="24"/>
        </w:rPr>
      </w:pPr>
      <w:r>
        <w:rPr>
          <w:szCs w:val="24"/>
        </w:rPr>
        <w:lastRenderedPageBreak/>
        <w:t xml:space="preserve">2023–2024 ir 2024–2025 mokslo </w:t>
      </w:r>
    </w:p>
    <w:p w:rsidR="00F60ACD" w:rsidRDefault="00327386">
      <w:pPr>
        <w:tabs>
          <w:tab w:val="left" w:pos="5954"/>
        </w:tabs>
        <w:ind w:left="5954"/>
        <w:rPr>
          <w:szCs w:val="24"/>
        </w:rPr>
      </w:pPr>
      <w:r>
        <w:rPr>
          <w:szCs w:val="24"/>
        </w:rPr>
        <w:t xml:space="preserve">metų pradinio, pagrindinio ir </w:t>
      </w:r>
    </w:p>
    <w:p w:rsidR="00F60ACD" w:rsidRDefault="00327386">
      <w:pPr>
        <w:tabs>
          <w:tab w:val="left" w:pos="5954"/>
        </w:tabs>
        <w:ind w:left="5954"/>
        <w:rPr>
          <w:szCs w:val="24"/>
        </w:rPr>
      </w:pPr>
      <w:r>
        <w:rPr>
          <w:szCs w:val="24"/>
        </w:rPr>
        <w:t xml:space="preserve">vidurinio ugdymo programų bendrųjų </w:t>
      </w:r>
    </w:p>
    <w:p w:rsidR="00854395" w:rsidRDefault="00327386">
      <w:pPr>
        <w:tabs>
          <w:tab w:val="left" w:pos="5954"/>
        </w:tabs>
        <w:ind w:left="5954"/>
        <w:rPr>
          <w:szCs w:val="24"/>
        </w:rPr>
      </w:pPr>
      <w:r>
        <w:rPr>
          <w:szCs w:val="24"/>
        </w:rPr>
        <w:t>ugdymo planų</w:t>
      </w:r>
    </w:p>
    <w:p w:rsidR="00854395" w:rsidRDefault="00327386">
      <w:pPr>
        <w:tabs>
          <w:tab w:val="left" w:pos="5954"/>
        </w:tabs>
        <w:ind w:left="5954"/>
        <w:rPr>
          <w:szCs w:val="24"/>
        </w:rPr>
      </w:pPr>
      <w:r>
        <w:rPr>
          <w:szCs w:val="24"/>
        </w:rPr>
        <w:t>1 priedas</w:t>
      </w:r>
    </w:p>
    <w:p w:rsidR="00854395" w:rsidRDefault="00854395">
      <w:pPr>
        <w:tabs>
          <w:tab w:val="left" w:pos="5954"/>
        </w:tabs>
        <w:rPr>
          <w:sz w:val="22"/>
          <w:szCs w:val="22"/>
        </w:rPr>
      </w:pPr>
    </w:p>
    <w:p w:rsidR="00854395" w:rsidRDefault="00854395">
      <w:pPr>
        <w:tabs>
          <w:tab w:val="left" w:pos="5954"/>
        </w:tabs>
        <w:rPr>
          <w:sz w:val="22"/>
          <w:szCs w:val="22"/>
        </w:rPr>
      </w:pPr>
    </w:p>
    <w:p w:rsidR="00854395" w:rsidRDefault="00327386">
      <w:pPr>
        <w:tabs>
          <w:tab w:val="left" w:pos="5954"/>
        </w:tabs>
        <w:jc w:val="center"/>
        <w:rPr>
          <w:b/>
          <w:bCs/>
          <w:szCs w:val="24"/>
        </w:rPr>
      </w:pPr>
      <w:r>
        <w:rPr>
          <w:b/>
          <w:bCs/>
          <w:szCs w:val="24"/>
        </w:rPr>
        <w:t xml:space="preserve">PAGRINDINIO UGDYMO PROGRAMOS VYKDYMO YPATUMAI JAUNIMO MOKYKLOSE IR VAIKŲ SOCIALIZACIJOS CENTRE. PRODUKTYVIOJO MOKYMO ORGANIZAVIMAS </w:t>
      </w:r>
    </w:p>
    <w:p w:rsidR="00854395" w:rsidRDefault="00854395">
      <w:pPr>
        <w:tabs>
          <w:tab w:val="left" w:pos="5954"/>
        </w:tabs>
        <w:jc w:val="center"/>
        <w:rPr>
          <w:b/>
          <w:bCs/>
          <w:szCs w:val="24"/>
        </w:rPr>
      </w:pPr>
    </w:p>
    <w:p w:rsidR="00854395" w:rsidRDefault="00327386">
      <w:pPr>
        <w:tabs>
          <w:tab w:val="left" w:pos="5954"/>
        </w:tabs>
        <w:jc w:val="center"/>
        <w:rPr>
          <w:b/>
          <w:bCs/>
          <w:szCs w:val="24"/>
        </w:rPr>
      </w:pPr>
      <w:r>
        <w:rPr>
          <w:b/>
          <w:bCs/>
          <w:color w:val="000000"/>
          <w:szCs w:val="24"/>
        </w:rPr>
        <w:t>I SKYRIUS</w:t>
      </w:r>
      <w:r>
        <w:rPr>
          <w:b/>
          <w:bCs/>
          <w:szCs w:val="24"/>
        </w:rPr>
        <w:t xml:space="preserve"> </w:t>
      </w:r>
    </w:p>
    <w:p w:rsidR="00854395" w:rsidRDefault="00327386">
      <w:pPr>
        <w:tabs>
          <w:tab w:val="left" w:pos="5954"/>
        </w:tabs>
        <w:jc w:val="center"/>
        <w:rPr>
          <w:b/>
          <w:bCs/>
          <w:szCs w:val="24"/>
        </w:rPr>
      </w:pPr>
      <w:r>
        <w:rPr>
          <w:b/>
          <w:bCs/>
          <w:szCs w:val="24"/>
        </w:rPr>
        <w:t>PAGRINDINIO UGDYMO PROGRAMOS ĮGYVENDINIMAS</w:t>
      </w:r>
      <w:r>
        <w:rPr>
          <w:b/>
          <w:szCs w:val="24"/>
        </w:rPr>
        <w:t xml:space="preserve"> MOKYKLOSE, KURIOSE SUFORMUOTOS JAUNIMO KLASĖS, </w:t>
      </w:r>
      <w:r>
        <w:rPr>
          <w:b/>
          <w:bCs/>
          <w:szCs w:val="24"/>
        </w:rPr>
        <w:t>JAUNIMO MOKYKLOSE IR VAIKŲ SOCIALIZACIJOS CENTRE</w:t>
      </w:r>
    </w:p>
    <w:p w:rsidR="00854395" w:rsidRDefault="00854395">
      <w:pPr>
        <w:tabs>
          <w:tab w:val="left" w:pos="5954"/>
        </w:tabs>
        <w:jc w:val="center"/>
        <w:rPr>
          <w:b/>
          <w:bCs/>
          <w:szCs w:val="24"/>
        </w:rPr>
      </w:pPr>
    </w:p>
    <w:p w:rsidR="00854395" w:rsidRDefault="00327386">
      <w:pPr>
        <w:tabs>
          <w:tab w:val="left" w:pos="5954"/>
        </w:tabs>
        <w:ind w:firstLine="629"/>
        <w:jc w:val="both"/>
        <w:rPr>
          <w:szCs w:val="24"/>
        </w:rPr>
      </w:pPr>
      <w:r>
        <w:rPr>
          <w:szCs w:val="24"/>
        </w:rPr>
        <w:t>1. Priedas reglamentuoja pagrindinio ugdymo programos vykdymą jaunimo mokyklose, jaunimo klasėse ir vaikų socializacijos centre, produktyviojo ugdymo organizavimą įgyvendinant pagrindinio ugdymo programą.</w:t>
      </w:r>
    </w:p>
    <w:p w:rsidR="00854395" w:rsidRDefault="00327386">
      <w:pPr>
        <w:tabs>
          <w:tab w:val="left" w:pos="5954"/>
        </w:tabs>
        <w:ind w:firstLine="629"/>
        <w:jc w:val="both"/>
        <w:rPr>
          <w:szCs w:val="24"/>
        </w:rPr>
      </w:pPr>
      <w:r>
        <w:rPr>
          <w:szCs w:val="24"/>
        </w:rPr>
        <w:t xml:space="preserve">2. Jaunimo mokyklose, jaunimo klasėse pagrindinio ugdymo bendrosios programos įgyvendinamos 2023–2024 ir 2024–2025 mokslo metų pradinio, pagrindinio ir vidurinio ugdymo programų bendrųjų ugdymo planų (toliau – bendrieji ugdymo planai) 17 punkte nustatyta tvarka.  </w:t>
      </w:r>
    </w:p>
    <w:p w:rsidR="00854395" w:rsidRDefault="00327386">
      <w:pPr>
        <w:tabs>
          <w:tab w:val="left" w:pos="5954"/>
        </w:tabs>
        <w:ind w:left="567" w:firstLine="62"/>
        <w:jc w:val="both"/>
        <w:rPr>
          <w:szCs w:val="24"/>
        </w:rPr>
      </w:pPr>
      <w:r>
        <w:rPr>
          <w:szCs w:val="24"/>
        </w:rPr>
        <w:t xml:space="preserve">3.Mokykla įgyvendindama dalykų mokymosi turinį: </w:t>
      </w:r>
    </w:p>
    <w:p w:rsidR="00854395" w:rsidRDefault="00327386">
      <w:pPr>
        <w:tabs>
          <w:tab w:val="left" w:pos="5954"/>
        </w:tabs>
        <w:ind w:firstLine="629"/>
        <w:jc w:val="both"/>
        <w:rPr>
          <w:szCs w:val="24"/>
        </w:rPr>
      </w:pPr>
      <w:r>
        <w:rPr>
          <w:szCs w:val="24"/>
        </w:rPr>
        <w:t>3.1. gali perskirstyti tarp dalykų iki 25 procentų pamokų (jaunimo mokykla);</w:t>
      </w:r>
    </w:p>
    <w:p w:rsidR="00854395" w:rsidRDefault="00327386">
      <w:pPr>
        <w:tabs>
          <w:tab w:val="left" w:pos="5954"/>
        </w:tabs>
        <w:ind w:firstLine="629"/>
        <w:jc w:val="both"/>
        <w:rPr>
          <w:szCs w:val="24"/>
        </w:rPr>
      </w:pPr>
      <w:r>
        <w:rPr>
          <w:szCs w:val="24"/>
        </w:rPr>
        <w:t xml:space="preserve">3.2 iki 40 procentų skiriamų pamokų. (vaikų socializacijos centras) (toliau – Centras) –. Pamokų perskirstymu siekiama kitaip paskirstyti pamokas tarp dalykų, kurių mokinys mokosi, kad, patyręs mokymosi nesėkmių ir praradimų, jis gebėtų mokytis pagal jam pritaikytą mokymosi turinį. </w:t>
      </w:r>
    </w:p>
    <w:p w:rsidR="00854395" w:rsidRDefault="00327386">
      <w:pPr>
        <w:tabs>
          <w:tab w:val="left" w:pos="5954"/>
        </w:tabs>
        <w:ind w:firstLine="636"/>
        <w:jc w:val="both"/>
        <w:rPr>
          <w:szCs w:val="24"/>
        </w:rPr>
      </w:pPr>
      <w:r>
        <w:rPr>
          <w:szCs w:val="24"/>
        </w:rPr>
        <w:t xml:space="preserve">4. Centre besimokančiajam sudaromas individualus ugdymo planas, atsižvelgiant į ugdymo tikslus, mokinio turimą mokymosi patirtį, polinkius, individualius ugdymosi poreikius, reikiamą mokymosi pagalbą ir, vadovaujantis Vaiko vidutinės priežiūros priemonės įgyvendinimo tvarkos aprašu, patvirtintu Lietuvos Respublikos švietimo, mokslo ir sporto ministro 2017 m. rugpjūčio 25 d. įsakymu Nr. V-644 „Dėl Vaiko vidutinės priežiūros priemonės įgyvendinimo tvarkos aprašo patvirtinimo“ (toliau – Vaiko vidutinės priežiūros priemonės įgyvendinimo aprašas). </w:t>
      </w:r>
    </w:p>
    <w:p w:rsidR="00854395" w:rsidRDefault="00327386">
      <w:pPr>
        <w:tabs>
          <w:tab w:val="left" w:pos="434"/>
          <w:tab w:val="left" w:pos="5954"/>
        </w:tabs>
        <w:ind w:firstLine="636"/>
        <w:jc w:val="both"/>
        <w:rPr>
          <w:szCs w:val="24"/>
        </w:rPr>
      </w:pPr>
      <w:r>
        <w:rPr>
          <w:szCs w:val="24"/>
        </w:rPr>
        <w:t xml:space="preserve">5. Besimokantiesiems pagal pagrindinio ugdymo programą Centre, jaunimo mokyklose, jaunimo klasėse  mokymosi turinyje įvedamas </w:t>
      </w:r>
      <w:proofErr w:type="spellStart"/>
      <w:r>
        <w:rPr>
          <w:szCs w:val="24"/>
        </w:rPr>
        <w:t>ikiprofesinio</w:t>
      </w:r>
      <w:proofErr w:type="spellEnd"/>
      <w:r>
        <w:rPr>
          <w:szCs w:val="24"/>
        </w:rPr>
        <w:t xml:space="preserve"> ugdymo dalykas, orientuotas į praktinį ugdymą.  </w:t>
      </w:r>
      <w:proofErr w:type="spellStart"/>
      <w:r>
        <w:rPr>
          <w:szCs w:val="24"/>
        </w:rPr>
        <w:t>Ikiprofesinį</w:t>
      </w:r>
      <w:proofErr w:type="spellEnd"/>
      <w:r>
        <w:rPr>
          <w:szCs w:val="24"/>
        </w:rPr>
        <w:t xml:space="preserve">  ugdymą rekomenduojama įvesti nuo 14 metų. </w:t>
      </w:r>
    </w:p>
    <w:p w:rsidR="00854395" w:rsidRDefault="00327386">
      <w:pPr>
        <w:tabs>
          <w:tab w:val="left" w:pos="5954"/>
        </w:tabs>
        <w:ind w:firstLine="686"/>
        <w:jc w:val="both"/>
        <w:rPr>
          <w:szCs w:val="24"/>
        </w:rPr>
      </w:pPr>
      <w:r>
        <w:rPr>
          <w:szCs w:val="24"/>
        </w:rPr>
        <w:t xml:space="preserve">6. </w:t>
      </w:r>
      <w:proofErr w:type="spellStart"/>
      <w:r>
        <w:rPr>
          <w:szCs w:val="24"/>
        </w:rPr>
        <w:t>Ikiprofesinio</w:t>
      </w:r>
      <w:proofErr w:type="spellEnd"/>
      <w:r>
        <w:rPr>
          <w:szCs w:val="24"/>
        </w:rPr>
        <w:t xml:space="preserve"> ugdymo dalyko programą rengia mokyklos mokytojai, tvirtina mokyklos vadovas. Ją sudaro privalomas įvadinis modulis ir pasirenkamieji – savarankiški arba tęstiniai – moduliai. Įvadinis modulis skirtas supažindinti mokinius su artimiausioje aplinkoje esančiomis profesijomis, su Lietuvos darbo rinka, ateities profesijomis. Dėl </w:t>
      </w:r>
      <w:proofErr w:type="spellStart"/>
      <w:r>
        <w:rPr>
          <w:szCs w:val="24"/>
        </w:rPr>
        <w:t>ikiprofesinio</w:t>
      </w:r>
      <w:proofErr w:type="spellEnd"/>
      <w:r>
        <w:rPr>
          <w:szCs w:val="24"/>
        </w:rPr>
        <w:t xml:space="preserve"> ugdymo programos įvadinio modulio apimties, pasirenkamųjų modulių skaičiaus, jų temų, </w:t>
      </w:r>
      <w:proofErr w:type="spellStart"/>
      <w:r>
        <w:rPr>
          <w:szCs w:val="24"/>
        </w:rPr>
        <w:t>ikiprofesinio</w:t>
      </w:r>
      <w:proofErr w:type="spellEnd"/>
      <w:r>
        <w:rPr>
          <w:szCs w:val="24"/>
        </w:rPr>
        <w:t xml:space="preserve"> ugdymo integracijos su kitais bendrojo ugdymo dalykais ir modulių apimties susitariama mokykloje. </w:t>
      </w:r>
    </w:p>
    <w:p w:rsidR="00854395" w:rsidRDefault="00327386">
      <w:pPr>
        <w:tabs>
          <w:tab w:val="left" w:pos="5954"/>
        </w:tabs>
        <w:ind w:firstLine="686"/>
        <w:jc w:val="both"/>
        <w:rPr>
          <w:szCs w:val="24"/>
        </w:rPr>
      </w:pPr>
      <w:r>
        <w:rPr>
          <w:szCs w:val="24"/>
        </w:rPr>
        <w:t xml:space="preserve">7. </w:t>
      </w:r>
      <w:proofErr w:type="spellStart"/>
      <w:r>
        <w:rPr>
          <w:szCs w:val="24"/>
        </w:rPr>
        <w:t>Ikiprofesiniam</w:t>
      </w:r>
      <w:proofErr w:type="spellEnd"/>
      <w:r>
        <w:rPr>
          <w:szCs w:val="24"/>
        </w:rPr>
        <w:t xml:space="preserve"> ugdymui mokykla gali skirti iki 40 procentų mokykloje įgyvendinamo ugdymo turinio, perskirsčiusi tarp dalykų iki 40 procentų Bendrųjų ugdymo planų 86–87 punktuose nustatyto pamokų skaičiaus: 8 klasėje arba nuo 14 metų skirti 3 valandas per savaitę, per mokslo metus – 111 pamokų, 9–10 klasėse arba nuo 15 iki 18 metų – po 4 valandas per savaitę, per mokslo metus – 148 pamokas.</w:t>
      </w:r>
    </w:p>
    <w:p w:rsidR="00854395" w:rsidRDefault="00327386">
      <w:pPr>
        <w:tabs>
          <w:tab w:val="left" w:pos="5954"/>
        </w:tabs>
        <w:ind w:firstLine="686"/>
        <w:jc w:val="both"/>
        <w:rPr>
          <w:szCs w:val="24"/>
        </w:rPr>
      </w:pPr>
      <w:r>
        <w:rPr>
          <w:szCs w:val="24"/>
        </w:rPr>
        <w:t xml:space="preserve">8. </w:t>
      </w:r>
      <w:proofErr w:type="spellStart"/>
      <w:r>
        <w:rPr>
          <w:szCs w:val="24"/>
        </w:rPr>
        <w:t>Ikiprofesinio</w:t>
      </w:r>
      <w:proofErr w:type="spellEnd"/>
      <w:r>
        <w:rPr>
          <w:szCs w:val="24"/>
        </w:rPr>
        <w:t xml:space="preserve"> ugdymo procesas organizuojamas taip, kad mokinys per visą programos mokymosi laiką galėtų pasirinkti kuo daugiau ir įvairesnių modulių; pagal galimybę derinti juos su profesiniu </w:t>
      </w:r>
      <w:proofErr w:type="spellStart"/>
      <w:r>
        <w:rPr>
          <w:szCs w:val="24"/>
        </w:rPr>
        <w:t>veiklinimu</w:t>
      </w:r>
      <w:proofErr w:type="spellEnd"/>
      <w:r>
        <w:rPr>
          <w:szCs w:val="24"/>
        </w:rPr>
        <w:t xml:space="preserve"> (pavyzdžiui, patirtiniai vizitai į (be technologijų dalykui skirtų pamokų)profesinio mokymo įstaigas, įmones, bent kelių svarbiausių profesijos ar veiklos aspektų išbandymas ir kt.). </w:t>
      </w:r>
    </w:p>
    <w:p w:rsidR="00854395" w:rsidRDefault="00327386">
      <w:pPr>
        <w:tabs>
          <w:tab w:val="left" w:pos="5954"/>
        </w:tabs>
        <w:ind w:firstLine="567"/>
        <w:jc w:val="both"/>
        <w:rPr>
          <w:szCs w:val="24"/>
        </w:rPr>
      </w:pPr>
      <w:r>
        <w:rPr>
          <w:szCs w:val="24"/>
        </w:rPr>
        <w:lastRenderedPageBreak/>
        <w:t xml:space="preserve">9. </w:t>
      </w:r>
      <w:proofErr w:type="spellStart"/>
      <w:r>
        <w:rPr>
          <w:szCs w:val="24"/>
        </w:rPr>
        <w:t>Ikiprofesiam</w:t>
      </w:r>
      <w:proofErr w:type="spellEnd"/>
      <w:r>
        <w:rPr>
          <w:szCs w:val="24"/>
        </w:rPr>
        <w:t xml:space="preserve"> ugdymui skiriamas technologijų dalykui skirtas mokymosi laikas, ir ugdymo laikas perskirstytas tarp kitų dalykų pamokų. Šiai veiklai galima skirti neformaliojo vaikų švietimo veikloms skirtą laiką. </w:t>
      </w:r>
    </w:p>
    <w:p w:rsidR="00854395" w:rsidRDefault="00327386">
      <w:pPr>
        <w:tabs>
          <w:tab w:val="left" w:pos="5954"/>
        </w:tabs>
        <w:ind w:firstLine="567"/>
        <w:jc w:val="both"/>
        <w:rPr>
          <w:szCs w:val="24"/>
        </w:rPr>
      </w:pPr>
      <w:r>
        <w:rPr>
          <w:szCs w:val="24"/>
        </w:rPr>
        <w:t xml:space="preserve">10. Į </w:t>
      </w:r>
      <w:proofErr w:type="spellStart"/>
      <w:r>
        <w:rPr>
          <w:szCs w:val="24"/>
        </w:rPr>
        <w:t>ikiprofesinio</w:t>
      </w:r>
      <w:proofErr w:type="spellEnd"/>
      <w:r>
        <w:rPr>
          <w:szCs w:val="24"/>
        </w:rPr>
        <w:t xml:space="preserve"> ugdymo programą galima įtraukti į formaliojo profesinio mokymo programos modulius, vadovaujantis Bendrojo ugdymo technologijų dalykų ir profesinio mokymo programos modulių užskaitos tvarkos aprašu, patvirtintu Lietuvos Respublikos švietimo ir mokslo ministro 2008 m. kovo 15 d. įsakymu Nr. ISAK-716 „Dėl Bendrojo ugdymo technologijų dalykų ir profesinio mokymo programos modulių užskaitos tvarkos aprašo patvirtinimo“.</w:t>
      </w:r>
    </w:p>
    <w:p w:rsidR="00854395" w:rsidRDefault="00327386">
      <w:pPr>
        <w:tabs>
          <w:tab w:val="left" w:pos="5954"/>
        </w:tabs>
        <w:ind w:firstLine="567"/>
        <w:jc w:val="both"/>
        <w:rPr>
          <w:szCs w:val="24"/>
        </w:rPr>
      </w:pPr>
      <w:r>
        <w:rPr>
          <w:szCs w:val="24"/>
        </w:rPr>
        <w:t>11. Centre neformaliajam vaikų švietimui vykdyti kiekvienai socializacijos klasei skiriamos 148 valandos per mokslo metus. Centruose gali būti sudaryta socializacijos klasė 14–17 metų mokiniams, kuriems teisės aktų nustatyta tvarka paskirta vidutinės priežiūros ar auklėjamojo poveikio priemonė, mokytis pagal pagrindinio ugdymo programą.</w:t>
      </w:r>
    </w:p>
    <w:p w:rsidR="00854395" w:rsidRDefault="00327386">
      <w:pPr>
        <w:tabs>
          <w:tab w:val="left" w:pos="5954"/>
        </w:tabs>
        <w:ind w:firstLine="567"/>
        <w:jc w:val="both"/>
        <w:rPr>
          <w:szCs w:val="24"/>
        </w:rPr>
      </w:pPr>
      <w:r>
        <w:rPr>
          <w:szCs w:val="24"/>
        </w:rPr>
        <w:t>12. Centras priima sprendimą dėl vaiko atostogų, trumpalaikių išvykų, svečiavimosi, vadovaudamasis Vaiko vidutinės priežiūros priemonės įgyvendinimo tvarkos aprašu. Centro vadovas priima sprendimą dėl ugdymo laiko, kuriuo nevyko ugdymo procesas, kompensavimo. Centre pamokų perskirstymas derinamas su savininko teises ir pareigas įgyvendinančia institucija.</w:t>
      </w:r>
    </w:p>
    <w:p w:rsidR="00854395" w:rsidRDefault="00854395">
      <w:pPr>
        <w:tabs>
          <w:tab w:val="left" w:pos="5954"/>
        </w:tabs>
        <w:rPr>
          <w:szCs w:val="24"/>
        </w:rPr>
      </w:pPr>
    </w:p>
    <w:p w:rsidR="00854395" w:rsidRDefault="00327386">
      <w:pPr>
        <w:tabs>
          <w:tab w:val="left" w:pos="5954"/>
        </w:tabs>
        <w:jc w:val="center"/>
        <w:rPr>
          <w:b/>
          <w:bCs/>
          <w:szCs w:val="24"/>
        </w:rPr>
      </w:pPr>
      <w:r>
        <w:rPr>
          <w:b/>
          <w:bCs/>
          <w:szCs w:val="24"/>
        </w:rPr>
        <w:t>II SKYRIUS</w:t>
      </w:r>
    </w:p>
    <w:p w:rsidR="00854395" w:rsidRDefault="00327386">
      <w:pPr>
        <w:tabs>
          <w:tab w:val="left" w:pos="5954"/>
        </w:tabs>
        <w:jc w:val="center"/>
        <w:rPr>
          <w:b/>
          <w:bCs/>
          <w:szCs w:val="24"/>
        </w:rPr>
      </w:pPr>
      <w:r>
        <w:rPr>
          <w:b/>
          <w:bCs/>
          <w:szCs w:val="24"/>
        </w:rPr>
        <w:t>PRODUKTYVIOJO MOKYMO ORGANIZAVIMAS VYKDANT PAGRINDINIO UGDYMO PROGRAMĄ</w:t>
      </w:r>
    </w:p>
    <w:p w:rsidR="00854395" w:rsidRDefault="00854395">
      <w:pPr>
        <w:tabs>
          <w:tab w:val="left" w:pos="5954"/>
        </w:tabs>
        <w:jc w:val="center"/>
        <w:rPr>
          <w:b/>
          <w:bCs/>
          <w:szCs w:val="24"/>
        </w:rPr>
      </w:pPr>
    </w:p>
    <w:p w:rsidR="00854395" w:rsidRDefault="00327386">
      <w:pPr>
        <w:tabs>
          <w:tab w:val="left" w:pos="5954"/>
        </w:tabs>
        <w:ind w:firstLine="567"/>
        <w:jc w:val="both"/>
        <w:rPr>
          <w:szCs w:val="24"/>
        </w:rPr>
      </w:pPr>
      <w:r>
        <w:rPr>
          <w:szCs w:val="24"/>
        </w:rPr>
        <w:t>13. Produktyvųjį mokymą organizuoti gali mokykla, įgyvendinanti pagrindinio ugdymo programą, ne jaunesniems kaip 15–17 metų mokiniams.</w:t>
      </w:r>
    </w:p>
    <w:p w:rsidR="00854395" w:rsidRDefault="00327386">
      <w:pPr>
        <w:tabs>
          <w:tab w:val="left" w:pos="5954"/>
        </w:tabs>
        <w:ind w:firstLine="567"/>
        <w:jc w:val="both"/>
        <w:rPr>
          <w:szCs w:val="24"/>
        </w:rPr>
      </w:pPr>
      <w:r>
        <w:rPr>
          <w:szCs w:val="24"/>
        </w:rPr>
        <w:t xml:space="preserve">14. Mokykla, kuri rengiasi organizuoti produktyvųjį mokymą, turi tenkinti Produktyviojo mokymosi organizavimo tvarkos apraše, patvirtintame </w:t>
      </w:r>
      <w:r>
        <w:rPr>
          <w:color w:val="000000"/>
          <w:szCs w:val="24"/>
          <w:shd w:val="clear" w:color="auto" w:fill="FFFFFF"/>
        </w:rPr>
        <w:t>Lietuvos Respublikos švietimo, mokslo ir sporto ministro</w:t>
      </w:r>
      <w:r>
        <w:rPr>
          <w:rFonts w:ascii="Arial" w:hAnsi="Arial" w:cs="Arial"/>
          <w:color w:val="000000"/>
          <w:sz w:val="22"/>
          <w:szCs w:val="22"/>
          <w:shd w:val="clear" w:color="auto" w:fill="FFFFFF"/>
        </w:rPr>
        <w:t xml:space="preserve"> </w:t>
      </w:r>
      <w:r>
        <w:rPr>
          <w:szCs w:val="24"/>
        </w:rPr>
        <w:t xml:space="preserve">2015 m. birželio 25 d. įsakymu Nr. V-680 „Dėl Produktyviojo mokymosi organizavimo tvarkos aprašo  patvirtinimo“ numatytus kriterijus šiam mokymui organizuoti. </w:t>
      </w:r>
    </w:p>
    <w:p w:rsidR="00854395" w:rsidRDefault="00327386">
      <w:pPr>
        <w:tabs>
          <w:tab w:val="left" w:pos="5954"/>
        </w:tabs>
        <w:ind w:firstLine="567"/>
        <w:jc w:val="both"/>
        <w:rPr>
          <w:szCs w:val="24"/>
        </w:rPr>
      </w:pPr>
      <w:r>
        <w:rPr>
          <w:szCs w:val="24"/>
        </w:rPr>
        <w:t>15. Mokykla produktyviojo mokymo organizavimą aprašo mokyklos ugdymo plane ir suderina su savininko teises ir pareigas įgyvendinančia institucija (valstybinės mokyklos – biudžetinės įstaigos), savivaldybės vykdomąja institucija ar jos įgaliotu asmeniu (savivaldybės mokyklos – biudžetinės įstaigos), dalyvių susirinkimu (savininku) (valstybinės, savivaldybės mokyklos – viešosios įstaigos ir nevalstybinės mokyklos).</w:t>
      </w:r>
    </w:p>
    <w:p w:rsidR="00854395" w:rsidRDefault="00327386">
      <w:pPr>
        <w:tabs>
          <w:tab w:val="left" w:pos="5954"/>
        </w:tabs>
        <w:ind w:firstLine="567"/>
        <w:jc w:val="both"/>
        <w:rPr>
          <w:szCs w:val="24"/>
        </w:rPr>
      </w:pPr>
      <w:r>
        <w:rPr>
          <w:szCs w:val="24"/>
        </w:rPr>
        <w:t>16. Mokinio, pasirinkusio produktyvųjį mokymąsi kartu su bendruoju ugdymu, mokymas organizuojamas pagal individualų ugdymo planą. Planas sudaromas kartu su mokiniu ir jo teisėtais atstovais. Individualiame ugdymo plane nurodomi bendrojo ugdymo dalykai, kurių mokinys mokosi mokykloje, ir dalykai, kurių mokosi praktinio darbo vietoje. Šių dalykų turinys iš dalies ar visiškai persidengia su praktinių užsiėmimų turiniu ir kompensuoja turinį dalykų pamokų, kurių dalis skiriama praktiniam mokymuisi, o dalis pamokų vyksta klasėje. Teorinei dalyko programos daliai mokytis klasėje skiriama mažiau pamokų, nei numatyta bendruosiuose ugdymo planuose.</w:t>
      </w:r>
    </w:p>
    <w:p w:rsidR="00854395" w:rsidRDefault="00327386">
      <w:pPr>
        <w:tabs>
          <w:tab w:val="left" w:pos="5954"/>
        </w:tabs>
        <w:ind w:firstLine="567"/>
        <w:jc w:val="both"/>
        <w:rPr>
          <w:szCs w:val="24"/>
        </w:rPr>
      </w:pPr>
      <w:r>
        <w:rPr>
          <w:szCs w:val="24"/>
        </w:rPr>
        <w:t>17. Produktyviojo mokymosi mokytojas, bendradarbiaudamas su dalykų mokytojais ir praktinio mokymosi vadovais, koordinuoja mokinių pažangos ir mokymosi pasiekimų vertinimą. Praktinio mokymosi vadovas mokinio praktinio mokymosi apibendrinamąjį vertinimą, kuris yra rekomendacinio pobūdžio, teikia produktyviojo mokymosi mokytojui.</w:t>
      </w:r>
    </w:p>
    <w:p w:rsidR="00854395" w:rsidRDefault="00327386">
      <w:pPr>
        <w:tabs>
          <w:tab w:val="left" w:pos="5954"/>
        </w:tabs>
        <w:jc w:val="center"/>
        <w:rPr>
          <w:szCs w:val="24"/>
        </w:rPr>
      </w:pPr>
      <w:r>
        <w:rPr>
          <w:szCs w:val="24"/>
        </w:rPr>
        <w:t>_________________________________________</w:t>
      </w:r>
    </w:p>
    <w:p w:rsidR="00854395" w:rsidRDefault="00854395"/>
    <w:p w:rsidR="004E3567" w:rsidRDefault="004E3567">
      <w:pPr>
        <w:tabs>
          <w:tab w:val="left" w:pos="720"/>
        </w:tabs>
        <w:suppressAutoHyphens/>
        <w:ind w:left="4678" w:firstLine="28"/>
        <w:sectPr w:rsidR="004E3567" w:rsidSect="001D67E7">
          <w:pgSz w:w="11907" w:h="16840" w:code="9"/>
          <w:pgMar w:top="1140" w:right="561" w:bottom="1236" w:left="1701" w:header="709" w:footer="720" w:gutter="0"/>
          <w:pgNumType w:start="1"/>
          <w:cols w:space="720"/>
          <w:noEndnote/>
          <w:titlePg/>
        </w:sectPr>
      </w:pPr>
    </w:p>
    <w:p w:rsidR="00F60ACD" w:rsidRDefault="00327386">
      <w:pPr>
        <w:tabs>
          <w:tab w:val="left" w:pos="720"/>
        </w:tabs>
        <w:suppressAutoHyphens/>
        <w:ind w:left="4678" w:firstLine="28"/>
        <w:rPr>
          <w:rFonts w:eastAsia="MS Mincho"/>
          <w:szCs w:val="24"/>
          <w:lang w:eastAsia="ar-SA"/>
        </w:rPr>
      </w:pPr>
      <w:r>
        <w:rPr>
          <w:rFonts w:eastAsia="MS Mincho"/>
          <w:szCs w:val="24"/>
          <w:lang w:eastAsia="ar-SA"/>
        </w:rPr>
        <w:lastRenderedPageBreak/>
        <w:t xml:space="preserve">2023–2024 ir 2024–2025 mokslo metų pradinio, </w:t>
      </w:r>
    </w:p>
    <w:p w:rsidR="00F60ACD" w:rsidRDefault="00327386">
      <w:pPr>
        <w:tabs>
          <w:tab w:val="left" w:pos="720"/>
        </w:tabs>
        <w:suppressAutoHyphens/>
        <w:ind w:left="4678" w:firstLine="28"/>
        <w:rPr>
          <w:rFonts w:eastAsia="MS Mincho"/>
          <w:szCs w:val="24"/>
          <w:lang w:eastAsia="ar-SA"/>
        </w:rPr>
      </w:pPr>
      <w:r>
        <w:rPr>
          <w:rFonts w:eastAsia="MS Mincho"/>
          <w:szCs w:val="24"/>
          <w:lang w:eastAsia="ar-SA"/>
        </w:rPr>
        <w:t xml:space="preserve">pagrindinio ir vidurinio ugdymo programų </w:t>
      </w:r>
    </w:p>
    <w:p w:rsidR="00854395" w:rsidRDefault="00327386">
      <w:pPr>
        <w:tabs>
          <w:tab w:val="left" w:pos="720"/>
        </w:tabs>
        <w:suppressAutoHyphens/>
        <w:ind w:left="4678" w:firstLine="28"/>
        <w:rPr>
          <w:rFonts w:eastAsia="MS Mincho"/>
          <w:szCs w:val="24"/>
          <w:lang w:eastAsia="ar-SA"/>
        </w:rPr>
      </w:pPr>
      <w:r>
        <w:rPr>
          <w:rFonts w:eastAsia="MS Mincho"/>
          <w:szCs w:val="24"/>
          <w:lang w:eastAsia="ar-SA"/>
        </w:rPr>
        <w:t xml:space="preserve">bendrųjų ugdymo planų </w:t>
      </w:r>
    </w:p>
    <w:p w:rsidR="00854395" w:rsidRDefault="00327386">
      <w:pPr>
        <w:tabs>
          <w:tab w:val="left" w:pos="720"/>
          <w:tab w:val="left" w:pos="1980"/>
        </w:tabs>
        <w:suppressAutoHyphens/>
        <w:ind w:firstLine="4706"/>
        <w:rPr>
          <w:rFonts w:eastAsia="MS Mincho"/>
          <w:szCs w:val="24"/>
          <w:lang w:eastAsia="ar-SA"/>
        </w:rPr>
      </w:pPr>
      <w:r>
        <w:rPr>
          <w:rFonts w:eastAsia="MS Mincho"/>
          <w:szCs w:val="24"/>
          <w:lang w:eastAsia="ar-SA"/>
        </w:rPr>
        <w:t>2 priedas</w:t>
      </w:r>
    </w:p>
    <w:p w:rsidR="00F60ACD" w:rsidRDefault="00F60ACD">
      <w:pPr>
        <w:tabs>
          <w:tab w:val="left" w:pos="720"/>
          <w:tab w:val="left" w:pos="1980"/>
        </w:tabs>
        <w:suppressAutoHyphens/>
        <w:ind w:firstLine="4706"/>
        <w:rPr>
          <w:rFonts w:eastAsia="MS Mincho"/>
          <w:szCs w:val="24"/>
          <w:lang w:eastAsia="ar-SA"/>
        </w:rPr>
      </w:pPr>
    </w:p>
    <w:p w:rsidR="00854395" w:rsidRDefault="00327386">
      <w:pPr>
        <w:tabs>
          <w:tab w:val="left" w:pos="720"/>
          <w:tab w:val="left" w:pos="1980"/>
        </w:tabs>
        <w:suppressAutoHyphens/>
        <w:jc w:val="center"/>
        <w:rPr>
          <w:rFonts w:eastAsia="MS Mincho"/>
          <w:b/>
          <w:bCs/>
          <w:sz w:val="28"/>
          <w:szCs w:val="28"/>
          <w:lang w:eastAsia="ar-SA"/>
        </w:rPr>
      </w:pPr>
      <w:r>
        <w:rPr>
          <w:rFonts w:eastAsia="MS Mincho"/>
          <w:b/>
          <w:bCs/>
          <w:sz w:val="28"/>
          <w:szCs w:val="28"/>
        </w:rPr>
        <w:t xml:space="preserve">SPECIALIZUOTO UGDYMO KRYPTIES PROGRAMŲ (PRADINIO, PAGRINDINIO IR VIDURINIO UGDYMO KARTU SU DAILĖS, MENŲ, MUZIKOS, SPORTO, INŽINIERINIU AR KITU UGDYMU PROGRAMŲ) ĮGYVENDINIMAS </w:t>
      </w:r>
    </w:p>
    <w:p w:rsidR="00854395" w:rsidRDefault="00854395">
      <w:pPr>
        <w:tabs>
          <w:tab w:val="left" w:pos="720"/>
          <w:tab w:val="left" w:pos="1980"/>
        </w:tabs>
        <w:suppressAutoHyphens/>
        <w:jc w:val="center"/>
        <w:rPr>
          <w:rFonts w:eastAsia="MS Mincho"/>
          <w:b/>
          <w:bCs/>
          <w:szCs w:val="24"/>
          <w:lang w:eastAsia="ar-SA"/>
        </w:rPr>
      </w:pPr>
    </w:p>
    <w:p w:rsidR="00854395" w:rsidRDefault="00327386">
      <w:pPr>
        <w:suppressAutoHyphens/>
        <w:jc w:val="center"/>
        <w:rPr>
          <w:rFonts w:eastAsia="MS Mincho"/>
          <w:b/>
          <w:bCs/>
          <w:color w:val="000000"/>
          <w:szCs w:val="24"/>
          <w:lang w:eastAsia="ar-SA"/>
        </w:rPr>
      </w:pPr>
      <w:r>
        <w:rPr>
          <w:rFonts w:eastAsia="MS Mincho"/>
          <w:b/>
          <w:bCs/>
          <w:color w:val="000000"/>
          <w:szCs w:val="24"/>
          <w:lang w:eastAsia="ar-SA"/>
        </w:rPr>
        <w:t>I SKYRIUS</w:t>
      </w:r>
    </w:p>
    <w:p w:rsidR="00854395" w:rsidRDefault="00327386">
      <w:pPr>
        <w:tabs>
          <w:tab w:val="left" w:pos="720"/>
          <w:tab w:val="left" w:pos="1980"/>
        </w:tabs>
        <w:suppressAutoHyphens/>
        <w:jc w:val="center"/>
        <w:rPr>
          <w:rFonts w:eastAsia="MS Mincho"/>
          <w:b/>
          <w:szCs w:val="24"/>
          <w:lang w:eastAsia="ar-SA"/>
        </w:rPr>
      </w:pPr>
      <w:r>
        <w:rPr>
          <w:rFonts w:eastAsia="MS Mincho"/>
          <w:b/>
          <w:szCs w:val="24"/>
          <w:lang w:eastAsia="ar-SA"/>
        </w:rPr>
        <w:t>BENDROSIOS NUOSTATOS</w:t>
      </w:r>
    </w:p>
    <w:p w:rsidR="00854395" w:rsidRDefault="00854395">
      <w:pPr>
        <w:tabs>
          <w:tab w:val="left" w:pos="720"/>
          <w:tab w:val="left" w:pos="1980"/>
        </w:tabs>
        <w:suppressAutoHyphens/>
        <w:jc w:val="center"/>
        <w:rPr>
          <w:rFonts w:eastAsia="MS Mincho"/>
          <w:szCs w:val="24"/>
          <w:lang w:eastAsia="ar-SA"/>
        </w:rPr>
      </w:pPr>
    </w:p>
    <w:p w:rsidR="00854395" w:rsidRDefault="00327386">
      <w:pPr>
        <w:tabs>
          <w:tab w:val="left" w:pos="720"/>
          <w:tab w:val="left" w:pos="1980"/>
        </w:tabs>
        <w:suppressAutoHyphens/>
        <w:ind w:firstLine="720"/>
        <w:jc w:val="both"/>
        <w:rPr>
          <w:rFonts w:eastAsia="MS Mincho"/>
          <w:szCs w:val="24"/>
          <w:lang w:eastAsia="ar-SA"/>
        </w:rPr>
      </w:pPr>
      <w:r>
        <w:rPr>
          <w:rFonts w:eastAsia="MS Mincho"/>
          <w:szCs w:val="24"/>
          <w:lang w:eastAsia="ar-SA"/>
        </w:rPr>
        <w:t xml:space="preserve">1. Mokykla, vykdanti specializuoto ugdymo krypties programas (pradinio, pagrindinio ir vidurinio ugdymo kartu su dailės, meniniu, muzikos, sporto, inžineriniu </w:t>
      </w:r>
      <w:r>
        <w:rPr>
          <w:lang w:eastAsia="lt-LT"/>
        </w:rPr>
        <w:t xml:space="preserve">ar kitu </w:t>
      </w:r>
      <w:r>
        <w:rPr>
          <w:rFonts w:eastAsia="MS Mincho"/>
          <w:szCs w:val="24"/>
          <w:lang w:eastAsia="ar-SA"/>
        </w:rPr>
        <w:t xml:space="preserve">ugdymu programas), vadovaujasi 2023–2024 ir 2024–2025 mokslo metų pradinio, pagrindinio ir vidurinio ugdymo programų bendrųjų ugdymo planų (toliau – Bendrieji ugdymo planai) 78, 86, 87, 100,108 punktuose nurodytu pamokų skaičiumi ir atitinkamomis specializuoto ugdymo krypties programomis: </w:t>
      </w:r>
    </w:p>
    <w:p w:rsidR="00854395" w:rsidRDefault="00327386">
      <w:pPr>
        <w:tabs>
          <w:tab w:val="left" w:pos="720"/>
          <w:tab w:val="left" w:pos="1980"/>
        </w:tabs>
        <w:suppressAutoHyphens/>
        <w:ind w:firstLine="720"/>
        <w:jc w:val="both"/>
        <w:rPr>
          <w:rFonts w:eastAsia="MS Mincho"/>
          <w:szCs w:val="24"/>
          <w:lang w:eastAsia="ar-SA"/>
        </w:rPr>
      </w:pPr>
      <w:r>
        <w:rPr>
          <w:rFonts w:eastAsia="MS Mincho"/>
          <w:szCs w:val="24"/>
          <w:lang w:eastAsia="ar-SA"/>
        </w:rPr>
        <w:t>1.1. Specializuoto ugdymo krypties programų (pradinio, pagrindinio ir vidurinio ugdymo kartu su dailės ugdymu programų) dailės ugdymo dalimi, patvirtinta Lietuvos Respublikos švietimo ir mokslo ministro 2013 m. liepos 12 d. įsakymu Nr. V-656 „Dėl Specializuoto ugdymo krypties programų (pradinio, pagrindinio ir vidurinio ugdymo kartu su dailės ugdymu programų) dailės ugdymo dalies patvirtinimo“;</w:t>
      </w:r>
    </w:p>
    <w:p w:rsidR="00854395" w:rsidRDefault="00327386">
      <w:pPr>
        <w:tabs>
          <w:tab w:val="left" w:pos="720"/>
          <w:tab w:val="left" w:pos="1980"/>
        </w:tabs>
        <w:suppressAutoHyphens/>
        <w:ind w:firstLine="720"/>
        <w:jc w:val="both"/>
        <w:rPr>
          <w:rFonts w:eastAsia="MS Mincho"/>
          <w:szCs w:val="24"/>
          <w:lang w:eastAsia="ar-SA"/>
        </w:rPr>
      </w:pPr>
      <w:r>
        <w:rPr>
          <w:rFonts w:eastAsia="MS Mincho"/>
          <w:szCs w:val="24"/>
          <w:lang w:eastAsia="ar-SA"/>
        </w:rPr>
        <w:t xml:space="preserve">1.2. Specializuoto ugdymo krypties programų (pradinio, pagrindinio ir vidurinio ugdymo kartu su inžineriniu ugdymu programų) inžinerinio ugdymo dalimi, patvirtinta Lietuvos Respublikos švietimo ir mokslo ministro 2014 m. rugpjūčio 8 d. įsakymu Nr. V-735 „Dėl Specializuoto ugdymo krypties programų (pradinio, pagrindinio ir vidurinio ugdymo kartu su inžineriniu ugdymu programų) inžinerinio ugdymo dalies patvirtinimo“; </w:t>
      </w:r>
    </w:p>
    <w:p w:rsidR="00854395" w:rsidRDefault="00327386">
      <w:pPr>
        <w:tabs>
          <w:tab w:val="left" w:pos="720"/>
          <w:tab w:val="left" w:pos="1980"/>
        </w:tabs>
        <w:suppressAutoHyphens/>
        <w:ind w:firstLine="720"/>
        <w:jc w:val="both"/>
        <w:rPr>
          <w:rFonts w:eastAsia="MS Mincho"/>
          <w:szCs w:val="24"/>
          <w:lang w:eastAsia="ar-SA"/>
        </w:rPr>
      </w:pPr>
      <w:r>
        <w:rPr>
          <w:rFonts w:eastAsia="MS Mincho"/>
          <w:szCs w:val="24"/>
          <w:lang w:eastAsia="ar-SA"/>
        </w:rPr>
        <w:t xml:space="preserve">1.3. Specializuoto ugdymo krypties programų (pradinio, pagrindinio ir vidurinio ugdymo kartu su meniniu ugdymu programų) meninio ugdymo dalimi, patvirtinta Lietuvos Respublikos švietimo ir mokslo ministro 2016 m. rugpjūčio 31 d. įsakymu Nr. V-733 „Dėl Specializuoto ugdymo krypties programų (pradinio, pagrindinio ir vidurinio ugdymo kartu su meniniu ugdymu programų) meninio ugdymo dalies patvirtinimo“; </w:t>
      </w:r>
    </w:p>
    <w:p w:rsidR="00854395" w:rsidRDefault="00327386">
      <w:pPr>
        <w:tabs>
          <w:tab w:val="left" w:pos="720"/>
          <w:tab w:val="left" w:pos="1980"/>
        </w:tabs>
        <w:suppressAutoHyphens/>
        <w:ind w:firstLine="720"/>
        <w:jc w:val="both"/>
        <w:rPr>
          <w:rFonts w:eastAsia="MS Mincho"/>
          <w:szCs w:val="24"/>
          <w:lang w:eastAsia="ar-SA"/>
        </w:rPr>
      </w:pPr>
      <w:r>
        <w:rPr>
          <w:rFonts w:eastAsia="MS Mincho"/>
          <w:szCs w:val="24"/>
          <w:lang w:eastAsia="ar-SA"/>
        </w:rPr>
        <w:t xml:space="preserve">1.4. Specializuoto ugdymo krypties programų (pradinio, pagrindinio ir vidurinio ugdymo kartu su muzikos ugdymu programų) muzikos ugdymo dalimi, patvirtinta Lietuvos Respublikos švietimo ir mokslo ministro 2013 m. liepos 12 d. įsakymu Nr. V-655 „Dėl Specializuoto ugdymo krypties programų (pradinio, pagrindinio ir vidurinio ugdymo kartu su muzikos ugdymu programų) muzikos ugdymo dalies patvirtinimo“; </w:t>
      </w:r>
    </w:p>
    <w:p w:rsidR="00854395" w:rsidRDefault="00327386">
      <w:pPr>
        <w:tabs>
          <w:tab w:val="left" w:pos="720"/>
          <w:tab w:val="left" w:pos="1980"/>
        </w:tabs>
        <w:suppressAutoHyphens/>
        <w:ind w:firstLine="720"/>
        <w:jc w:val="both"/>
        <w:rPr>
          <w:rFonts w:eastAsia="MS Mincho"/>
          <w:szCs w:val="24"/>
          <w:lang w:eastAsia="ar-SA"/>
        </w:rPr>
      </w:pPr>
      <w:r>
        <w:rPr>
          <w:rFonts w:eastAsia="MS Mincho"/>
          <w:szCs w:val="24"/>
          <w:lang w:eastAsia="ar-SA"/>
        </w:rPr>
        <w:t xml:space="preserve">1.5. Specializuoto ugdymo krypties programų (pagrindinio ir vidurinio ugdymo kartu su sporto ugdymu programų) sporto ugdymo dalimi, patvirtinta Lietuvos Respublikos švietimo ir mokslo ministro 2014 m. spalio 24 d. įsakymu Nr. V-1010 „Dėl Specializuoto ugdymo krypties programų (pagrindinio ir vidurinio ugdymo kartu su sporto ugdymu programų) sporto ugdymo dalies patvirtinimo“. </w:t>
      </w:r>
    </w:p>
    <w:p w:rsidR="00854395" w:rsidRDefault="00327386">
      <w:pPr>
        <w:suppressAutoHyphens/>
        <w:ind w:firstLine="629"/>
        <w:jc w:val="both"/>
        <w:rPr>
          <w:rFonts w:eastAsia="MS Mincho"/>
          <w:szCs w:val="24"/>
          <w:lang w:eastAsia="ar-SA"/>
        </w:rPr>
      </w:pPr>
      <w:r>
        <w:rPr>
          <w:rFonts w:eastAsia="MS Mincho"/>
          <w:szCs w:val="24"/>
        </w:rPr>
        <w:t>2. Specializuoto ugdymo krypties programą sudaro privalomi, programą papildantys ir mokinio pasirenkami dalykai.</w:t>
      </w:r>
    </w:p>
    <w:p w:rsidR="00854395" w:rsidRDefault="00327386">
      <w:pPr>
        <w:suppressAutoHyphens/>
        <w:ind w:firstLine="629"/>
        <w:jc w:val="both"/>
        <w:rPr>
          <w:rFonts w:eastAsia="MS Mincho"/>
          <w:szCs w:val="24"/>
        </w:rPr>
      </w:pPr>
      <w:r>
        <w:rPr>
          <w:rFonts w:eastAsia="MS Mincho"/>
          <w:szCs w:val="24"/>
        </w:rPr>
        <w:t xml:space="preserve">3. Mokykla, įgyvendinanti specializuoto ugdymo krypties programas (pradinio, pagrindinio ir vidurinio ugdymo kartu su dailės, menų, muzikos, sporto, inžineriniu </w:t>
      </w:r>
      <w:r>
        <w:rPr>
          <w:lang w:eastAsia="lt-LT"/>
        </w:rPr>
        <w:t xml:space="preserve">ar kitu </w:t>
      </w:r>
      <w:r>
        <w:rPr>
          <w:rFonts w:eastAsia="MS Mincho"/>
          <w:szCs w:val="24"/>
        </w:rPr>
        <w:t xml:space="preserve">ugdymu programas), gali perskirstyti pradiniame ir pagrindiniame ugdyme ne daugiau kaip 30 procentų Bendruosiuose ugdymo planuose skiriamo bendro pamokų skaičiaus ir dalykų turinio </w:t>
      </w:r>
      <w:r>
        <w:rPr>
          <w:lang w:eastAsia="lt-LT"/>
        </w:rPr>
        <w:t xml:space="preserve">pradinio ir pagrindinio ugdymo programą papildantiems su specializuotu ugdymu susijusiems privalomiems ir mokinio </w:t>
      </w:r>
      <w:r>
        <w:rPr>
          <w:lang w:eastAsia="lt-LT"/>
        </w:rPr>
        <w:lastRenderedPageBreak/>
        <w:t>pasirenkamiems dalykams mokytis</w:t>
      </w:r>
      <w:r>
        <w:rPr>
          <w:rFonts w:eastAsia="MS Mincho"/>
          <w:szCs w:val="24"/>
        </w:rPr>
        <w:t xml:space="preserve">, vidurinio ugdymo programoje – siūlyti mokiniams modulius, susijusius su specializuoto ugdymo kryptimi. </w:t>
      </w:r>
    </w:p>
    <w:p w:rsidR="00854395" w:rsidRDefault="00854395">
      <w:pPr>
        <w:rPr>
          <w:sz w:val="2"/>
          <w:szCs w:val="2"/>
        </w:rPr>
      </w:pPr>
    </w:p>
    <w:p w:rsidR="00854395" w:rsidRDefault="00327386">
      <w:pPr>
        <w:tabs>
          <w:tab w:val="left" w:pos="720"/>
          <w:tab w:val="left" w:pos="1980"/>
        </w:tabs>
        <w:suppressAutoHyphens/>
        <w:ind w:firstLine="567"/>
        <w:jc w:val="both"/>
        <w:rPr>
          <w:rFonts w:eastAsia="MS Mincho"/>
          <w:szCs w:val="24"/>
          <w:lang w:eastAsia="ar-SA"/>
        </w:rPr>
      </w:pPr>
      <w:r>
        <w:rPr>
          <w:rFonts w:eastAsia="MS Mincho"/>
          <w:szCs w:val="24"/>
          <w:lang w:eastAsia="ar-SA"/>
        </w:rPr>
        <w:t xml:space="preserve">4. Specializuoto ugdymo krypties programų (pradinio, pagrindinio ir vidurinio ugdymo kartu su dailės, meniniu, muzikos, sporto, inžineriniu </w:t>
      </w:r>
      <w:r>
        <w:rPr>
          <w:lang w:eastAsia="lt-LT"/>
        </w:rPr>
        <w:t xml:space="preserve">ar kitu </w:t>
      </w:r>
      <w:r>
        <w:rPr>
          <w:rFonts w:eastAsia="MS Mincho"/>
          <w:szCs w:val="24"/>
          <w:lang w:eastAsia="ar-SA"/>
        </w:rPr>
        <w:t>ugdymu programų) dailės, meninio, muzikos, sporto, inžinerinio ugdymo pasirenkamųjų dalykų pagal mokinio pasirinktą pagrindinį dalyką mokymas gali būti integruojamas į neformalųjį vaikų švietimą.</w:t>
      </w:r>
    </w:p>
    <w:p w:rsidR="00854395" w:rsidRDefault="00327386">
      <w:pPr>
        <w:tabs>
          <w:tab w:val="left" w:pos="720"/>
          <w:tab w:val="left" w:pos="1980"/>
        </w:tabs>
        <w:suppressAutoHyphens/>
        <w:ind w:firstLine="567"/>
        <w:jc w:val="both"/>
        <w:rPr>
          <w:rFonts w:eastAsia="MS Mincho"/>
          <w:szCs w:val="24"/>
          <w:lang w:eastAsia="ar-SA"/>
        </w:rPr>
      </w:pPr>
      <w:r>
        <w:rPr>
          <w:rFonts w:eastAsia="MS Mincho"/>
          <w:szCs w:val="24"/>
          <w:lang w:eastAsia="ar-SA"/>
        </w:rPr>
        <w:t>5. Pasirenkamuosius dalykus mokinys renkasi savarankiškai iš rekomenduojamų pagal jo pasirinktą pagrindinį programos dalyką. Pasirenkamiesiems dalykams mokytis gali būti naudojamos valandos, skirtos neformaliajam vaikų švietimui, taip pat ir mokinio ugdymo poreikiams tenkinti skirtos valandos.</w:t>
      </w:r>
    </w:p>
    <w:p w:rsidR="00854395" w:rsidRDefault="00327386">
      <w:pPr>
        <w:tabs>
          <w:tab w:val="left" w:pos="720"/>
          <w:tab w:val="left" w:pos="1980"/>
        </w:tabs>
        <w:suppressAutoHyphens/>
        <w:ind w:firstLine="567"/>
        <w:jc w:val="both"/>
        <w:rPr>
          <w:rFonts w:eastAsia="MS Mincho"/>
          <w:szCs w:val="24"/>
          <w:lang w:eastAsia="ar-SA"/>
        </w:rPr>
      </w:pPr>
      <w:r>
        <w:rPr>
          <w:rFonts w:eastAsia="MS Mincho"/>
          <w:szCs w:val="24"/>
          <w:lang w:eastAsia="ar-SA"/>
        </w:rPr>
        <w:t>6. Mokiniai, kurie mokosi pagal:</w:t>
      </w:r>
    </w:p>
    <w:p w:rsidR="00854395" w:rsidRDefault="00327386">
      <w:pPr>
        <w:ind w:firstLine="567"/>
        <w:jc w:val="both"/>
        <w:rPr>
          <w:color w:val="000000"/>
          <w:szCs w:val="24"/>
          <w:lang w:eastAsia="lt-LT"/>
        </w:rPr>
      </w:pPr>
      <w:r>
        <w:rPr>
          <w:color w:val="000000"/>
          <w:szCs w:val="24"/>
          <w:lang w:eastAsia="lt-LT"/>
        </w:rPr>
        <w:t>6.1. specializuoto ugdymo krypties programą (pradinio ugdymo kartu su dailės ugdymu programą), privalo mokytis dailės raiškos dalyko;</w:t>
      </w:r>
    </w:p>
    <w:p w:rsidR="00854395" w:rsidRDefault="00327386">
      <w:pPr>
        <w:tabs>
          <w:tab w:val="left" w:pos="720"/>
          <w:tab w:val="left" w:pos="1980"/>
        </w:tabs>
        <w:suppressAutoHyphens/>
        <w:ind w:firstLine="567"/>
        <w:jc w:val="both"/>
        <w:rPr>
          <w:rFonts w:eastAsia="MS Mincho"/>
          <w:szCs w:val="24"/>
          <w:lang w:eastAsia="ar-SA"/>
        </w:rPr>
      </w:pPr>
      <w:r>
        <w:rPr>
          <w:rFonts w:eastAsia="MS Mincho"/>
          <w:szCs w:val="24"/>
          <w:lang w:eastAsia="ar-SA"/>
        </w:rPr>
        <w:t>6.2. specializuoto ugdymo krypties programas (pagrindinio ir vidurinio ugdymo kartu su dailės ugdymu programas), privalo mokytis keturių pagrindinių dailės ugdymo dalies dalykų ir ne mažiau kaip  trijų šią programą papildančių dalykų;</w:t>
      </w:r>
    </w:p>
    <w:p w:rsidR="00854395" w:rsidRDefault="00327386">
      <w:pPr>
        <w:ind w:firstLine="567"/>
        <w:jc w:val="both"/>
        <w:rPr>
          <w:color w:val="000000"/>
          <w:szCs w:val="24"/>
          <w:lang w:eastAsia="lt-LT"/>
        </w:rPr>
      </w:pPr>
      <w:r>
        <w:rPr>
          <w:color w:val="000000"/>
          <w:szCs w:val="24"/>
          <w:lang w:eastAsia="lt-LT"/>
        </w:rPr>
        <w:t>6.3. specializuoto ugdymo krypties programą (pradinio ugdymo kartu su meniniu ugdymu programą), privalo mokytis meno šakos dalyko, ne mažiau kaip 2 pagrindinius meno srities dalykus, ne mažiau kaip 1 meno šakos dalyką papildantį dalyką;</w:t>
      </w:r>
    </w:p>
    <w:p w:rsidR="00854395" w:rsidRDefault="00327386">
      <w:pPr>
        <w:tabs>
          <w:tab w:val="left" w:pos="720"/>
          <w:tab w:val="left" w:pos="1980"/>
        </w:tabs>
        <w:suppressAutoHyphens/>
        <w:ind w:firstLine="567"/>
        <w:jc w:val="both"/>
        <w:rPr>
          <w:rFonts w:eastAsia="MS Mincho"/>
          <w:szCs w:val="24"/>
          <w:lang w:eastAsia="ar-SA"/>
        </w:rPr>
      </w:pPr>
      <w:r>
        <w:rPr>
          <w:rFonts w:eastAsia="MS Mincho"/>
          <w:szCs w:val="24"/>
          <w:lang w:eastAsia="ar-SA"/>
        </w:rPr>
        <w:t>6.4. specializuoto ugdymo krypties programas (pagrindinio ir vidurinio ugdymo kartu su meniniu ugdymu programas), privalo mokytis vieno meninio ugdymo srities meno šakos dalyko, 2–5 meno šakos dalyką papildančių dalykų, 2–5 pagrindinių pasirinktos meno srities dalykų;</w:t>
      </w:r>
    </w:p>
    <w:p w:rsidR="00854395" w:rsidRDefault="00327386">
      <w:pPr>
        <w:ind w:firstLine="567"/>
        <w:jc w:val="both"/>
        <w:rPr>
          <w:color w:val="000000"/>
          <w:szCs w:val="24"/>
          <w:lang w:eastAsia="lt-LT"/>
        </w:rPr>
      </w:pPr>
      <w:r>
        <w:rPr>
          <w:color w:val="000000"/>
          <w:szCs w:val="24"/>
          <w:lang w:eastAsia="lt-LT"/>
        </w:rPr>
        <w:t>6.5. specializuoto ugdymo krypties programą (pradinio ugdymo kartu su muzikos ugdymu programą), 1–2 klasėse privalo mokytis ne mažiau kaip dviejų, 3–4 klasėse – ne mažiau kaip trijų branduolio dalykų – atlikėjo raiškos, solfedžio, muzikos pažinimo ir ne mažiau kaip vieną branduolį papildantį dalyką;</w:t>
      </w:r>
    </w:p>
    <w:p w:rsidR="00854395" w:rsidRDefault="00327386">
      <w:pPr>
        <w:tabs>
          <w:tab w:val="left" w:pos="720"/>
          <w:tab w:val="left" w:pos="1980"/>
        </w:tabs>
        <w:suppressAutoHyphens/>
        <w:ind w:firstLine="567"/>
        <w:jc w:val="both"/>
        <w:rPr>
          <w:rFonts w:eastAsia="MS Mincho"/>
          <w:szCs w:val="24"/>
          <w:lang w:eastAsia="ar-SA"/>
        </w:rPr>
      </w:pPr>
      <w:r>
        <w:rPr>
          <w:rFonts w:eastAsia="MS Mincho"/>
          <w:szCs w:val="24"/>
          <w:lang w:eastAsia="ar-SA"/>
        </w:rPr>
        <w:t xml:space="preserve">6.6. specializuoto ugdymo krypties programas (pagrindinio ir vidurinio ugdymo kartu su muzikos ugdymu programas), 5–8 klasėse privalo mokytis trijų, gimnazijos I–IV klasėse – keturių muzikos ugdymo dalies branduolio dalykų ir ne mažiau kaip dviejų branduolį papildančių dalykų; mokantis fortepijono, muzikos teorijos ir garso režisūros pagrindinio branduolio dalyko, branduolį papildantys dalykai gali būti keičiami į skaitymo iš lapo, kamerinio ansamblio, koncertmeisterio garso įrašymo technikos dalykus; </w:t>
      </w:r>
    </w:p>
    <w:p w:rsidR="00854395" w:rsidRDefault="00327386">
      <w:pPr>
        <w:tabs>
          <w:tab w:val="left" w:pos="720"/>
          <w:tab w:val="left" w:pos="1980"/>
        </w:tabs>
        <w:suppressAutoHyphens/>
        <w:ind w:firstLine="567"/>
        <w:jc w:val="both"/>
        <w:rPr>
          <w:rFonts w:eastAsia="MS Mincho"/>
          <w:szCs w:val="24"/>
          <w:lang w:eastAsia="ar-SA"/>
        </w:rPr>
      </w:pPr>
      <w:r>
        <w:rPr>
          <w:rFonts w:eastAsia="MS Mincho"/>
          <w:szCs w:val="24"/>
          <w:lang w:eastAsia="ar-SA"/>
        </w:rPr>
        <w:t>6.7. specializuoto ugdymo krypties programas (pagrindinio ir vidurinio ugdymo kartu su sporto ugdymu programas), turi mokytis trijų sporto ugdymo dalies dalykų;</w:t>
      </w:r>
    </w:p>
    <w:p w:rsidR="00854395" w:rsidRDefault="00327386">
      <w:pPr>
        <w:ind w:firstLine="567"/>
        <w:jc w:val="both"/>
        <w:rPr>
          <w:color w:val="000000"/>
          <w:szCs w:val="24"/>
          <w:lang w:eastAsia="lt-LT"/>
        </w:rPr>
      </w:pPr>
      <w:r>
        <w:rPr>
          <w:color w:val="000000"/>
          <w:szCs w:val="24"/>
          <w:lang w:eastAsia="lt-LT"/>
        </w:rPr>
        <w:t xml:space="preserve">6.8. specializuoto ugdymo krypties programą (pradinio ugdymo kartu su inžineriniu ugdymu programą), privalo mokytis inžinerijos dalyko. </w:t>
      </w:r>
      <w:r>
        <w:rPr>
          <w:rFonts w:eastAsia="MS Mincho"/>
          <w:color w:val="000000"/>
          <w:szCs w:val="24"/>
          <w:lang w:eastAsia="lt-LT"/>
        </w:rPr>
        <w:t xml:space="preserve">Technologijų, dailės, meninio ugdymo (dailės ir technologijų) </w:t>
      </w:r>
      <w:r>
        <w:rPr>
          <w:color w:val="000000"/>
          <w:szCs w:val="24"/>
          <w:lang w:eastAsia="lt-LT"/>
        </w:rPr>
        <w:t>dal</w:t>
      </w:r>
      <w:r>
        <w:rPr>
          <w:szCs w:val="24"/>
          <w:lang w:eastAsia="lt-LT"/>
        </w:rPr>
        <w:t xml:space="preserve">ykai gali būti keičiami specializuoto ugdymo krypties programos inžinerijos dalyku. </w:t>
      </w:r>
      <w:r>
        <w:rPr>
          <w:color w:val="000000"/>
          <w:szCs w:val="24"/>
          <w:lang w:eastAsia="lt-LT"/>
        </w:rPr>
        <w:t>Kai mokomasi pagal integruotą specializuoto ugdymo krypties programą (pradinio ugdymo kartu su inžineriniu ugdymu programą), pradinio ugdymo bendrosios programos dalykų turiniui įgyvendinti skiriama ne daugiau pamokų, kaip nurodyta Bendrųjų ugdymo planų 81 punkte;</w:t>
      </w:r>
    </w:p>
    <w:p w:rsidR="00854395" w:rsidRDefault="00327386">
      <w:pPr>
        <w:tabs>
          <w:tab w:val="left" w:pos="720"/>
          <w:tab w:val="left" w:pos="1980"/>
        </w:tabs>
        <w:suppressAutoHyphens/>
        <w:ind w:firstLine="567"/>
        <w:jc w:val="both"/>
        <w:rPr>
          <w:rFonts w:eastAsia="MS Mincho"/>
          <w:szCs w:val="24"/>
          <w:lang w:eastAsia="ar-SA"/>
        </w:rPr>
      </w:pPr>
      <w:r>
        <w:rPr>
          <w:rFonts w:eastAsia="MS Mincho"/>
          <w:szCs w:val="24"/>
          <w:lang w:eastAsia="ar-SA"/>
        </w:rPr>
        <w:t>6.9. specializuoto ugdymo krypties programas (pagrindinio ir vidurinio ugdymo kartu su inžineriniu ugdymu programas, privalo mokytis vieno pagrindinio inžinerinio ugdymo dalyko – inžinerijos, gimnazijos I–IV klasėse – vieno programą papildančio dalyko – projektavimo. Mokiniui 5–8 klasėse ir gimnazijos I–IV klasėse privalomas bent vienas pasirenkamasis dalykas per mokslo metus. Įgyvendinant specializuoto ugdymo krypties programą (pagrindinio ugdymo kartu su inžineriniu ugdymu programą), dailės, muzikos ir technologijų dalykai gali būti keičiami specializuoto ugdymo krypties programos inžinerinio ugdymo dalykais. Gimnazijos II–IV klasėse rekomenduojama inžinerinė praktika.</w:t>
      </w:r>
    </w:p>
    <w:p w:rsidR="00854395" w:rsidRDefault="00327386">
      <w:pPr>
        <w:tabs>
          <w:tab w:val="left" w:pos="720"/>
          <w:tab w:val="left" w:pos="1980"/>
        </w:tabs>
        <w:suppressAutoHyphens/>
        <w:ind w:firstLine="567"/>
        <w:jc w:val="both"/>
        <w:rPr>
          <w:rFonts w:eastAsia="MS Mincho"/>
          <w:szCs w:val="24"/>
          <w:lang w:eastAsia="ar-SA"/>
        </w:rPr>
      </w:pPr>
      <w:r>
        <w:rPr>
          <w:rFonts w:eastAsia="MS Mincho"/>
          <w:szCs w:val="24"/>
          <w:lang w:eastAsia="ar-SA"/>
        </w:rPr>
        <w:t xml:space="preserve">7. Mokiniai, kurie mokosi pagal specializuoto ugdymo krypties programas (pradinio, pagrindinio ir vidurinio ugdymo kartu su muzikos ugdymu programas), atlikėjo raiškos (išskyrus choro dainavimo ir dirigavimo 1–6 klasėse), balso ugdymo, bendrojo fortepijono, dainavimo, garso režisūros, kompozicijos, improvizacijos, dirigavimo, skaitymo iš lapo, koncertmeisterio, muzikos </w:t>
      </w:r>
      <w:r>
        <w:rPr>
          <w:rFonts w:eastAsia="MS Mincho"/>
          <w:szCs w:val="24"/>
          <w:lang w:eastAsia="ar-SA"/>
        </w:rPr>
        <w:lastRenderedPageBreak/>
        <w:t>teorijos dalykų mokosi nuosekliai, pavienio mokymosi forma, individualiai mokomi mokytojo. Dirigavimo ir improvizacijos dalykų gali mokytis ir grupinio mokymosi forma.</w:t>
      </w:r>
    </w:p>
    <w:p w:rsidR="00854395" w:rsidRDefault="00327386">
      <w:pPr>
        <w:suppressAutoHyphens/>
        <w:ind w:firstLine="567"/>
        <w:jc w:val="both"/>
        <w:rPr>
          <w:rFonts w:eastAsia="MS Mincho"/>
          <w:szCs w:val="24"/>
          <w:lang w:eastAsia="ar-SA"/>
        </w:rPr>
      </w:pPr>
      <w:r>
        <w:rPr>
          <w:rFonts w:eastAsia="MS Mincho"/>
          <w:szCs w:val="24"/>
          <w:lang w:eastAsia="ar-SA"/>
        </w:rPr>
        <w:t xml:space="preserve">8. Specializuoto ugdymo krypties programos dalykų pamokas, suderinus su mokiniais ir jų tėvais (globėjais, rūpintojais), mokyklų tarybų pritarimu galima rengti šeštadieniais. </w:t>
      </w:r>
    </w:p>
    <w:p w:rsidR="00854395" w:rsidRDefault="00327386">
      <w:pPr>
        <w:ind w:firstLine="567"/>
        <w:jc w:val="both"/>
        <w:rPr>
          <w:color w:val="000000"/>
          <w:szCs w:val="24"/>
          <w:lang w:eastAsia="lt-LT"/>
        </w:rPr>
      </w:pPr>
      <w:r>
        <w:rPr>
          <w:color w:val="000000"/>
          <w:szCs w:val="24"/>
          <w:lang w:eastAsia="lt-LT"/>
        </w:rPr>
        <w:t>9. Specializuoto ugdymo krypties programoms įgyvendinti jungtinės klasės nesudaromos.</w:t>
      </w:r>
    </w:p>
    <w:p w:rsidR="00854395" w:rsidRDefault="00854395">
      <w:pPr>
        <w:suppressAutoHyphens/>
        <w:ind w:firstLine="567"/>
        <w:jc w:val="both"/>
        <w:rPr>
          <w:rFonts w:eastAsia="MS Mincho"/>
          <w:szCs w:val="24"/>
          <w:lang w:eastAsia="ar-SA"/>
        </w:rPr>
      </w:pPr>
    </w:p>
    <w:p w:rsidR="00854395" w:rsidRDefault="00327386">
      <w:pPr>
        <w:suppressAutoHyphens/>
        <w:jc w:val="center"/>
        <w:rPr>
          <w:rFonts w:eastAsia="MS Mincho"/>
          <w:b/>
          <w:color w:val="000000"/>
          <w:szCs w:val="24"/>
          <w:lang w:eastAsia="ar-SA"/>
        </w:rPr>
      </w:pPr>
      <w:r>
        <w:rPr>
          <w:rFonts w:eastAsia="MS Mincho"/>
          <w:b/>
          <w:color w:val="000000"/>
          <w:szCs w:val="24"/>
          <w:lang w:eastAsia="ar-SA"/>
        </w:rPr>
        <w:t>II SKYRIUS</w:t>
      </w:r>
    </w:p>
    <w:p w:rsidR="00854395" w:rsidRDefault="00327386">
      <w:pPr>
        <w:tabs>
          <w:tab w:val="left" w:pos="720"/>
          <w:tab w:val="left" w:pos="1980"/>
        </w:tabs>
        <w:suppressAutoHyphens/>
        <w:jc w:val="center"/>
        <w:rPr>
          <w:rFonts w:eastAsia="MS Mincho"/>
          <w:b/>
          <w:bCs/>
          <w:szCs w:val="24"/>
          <w:lang w:eastAsia="ar-SA"/>
        </w:rPr>
      </w:pPr>
      <w:r>
        <w:rPr>
          <w:rFonts w:eastAsia="MS Mincho"/>
          <w:b/>
          <w:bCs/>
          <w:szCs w:val="24"/>
          <w:lang w:eastAsia="ar-SA"/>
        </w:rPr>
        <w:t>SPECIALIZUOTO UGDYMO KRYPTIES PROGRAMŲ (PRADINIO UGDYMO KARTU SU DAILĖS, MENINIU, MUZIKOS, INŽINERINIU UGDYMU PROGRAMŲ) ĮGYVENDINIMAS</w:t>
      </w:r>
    </w:p>
    <w:p w:rsidR="00854395" w:rsidRDefault="00854395">
      <w:pPr>
        <w:tabs>
          <w:tab w:val="left" w:pos="720"/>
          <w:tab w:val="left" w:pos="1980"/>
        </w:tabs>
        <w:suppressAutoHyphens/>
        <w:ind w:firstLine="567"/>
        <w:jc w:val="both"/>
        <w:rPr>
          <w:rFonts w:eastAsia="MS Mincho"/>
          <w:szCs w:val="24"/>
          <w:lang w:eastAsia="ar-SA"/>
        </w:rPr>
      </w:pPr>
    </w:p>
    <w:p w:rsidR="00854395" w:rsidRDefault="00327386">
      <w:pPr>
        <w:tabs>
          <w:tab w:val="left" w:pos="720"/>
          <w:tab w:val="left" w:pos="1980"/>
        </w:tabs>
        <w:suppressAutoHyphens/>
        <w:ind w:firstLine="567"/>
        <w:jc w:val="both"/>
        <w:rPr>
          <w:rFonts w:eastAsia="MS Mincho"/>
          <w:szCs w:val="24"/>
          <w:lang w:eastAsia="ar-SA"/>
        </w:rPr>
      </w:pPr>
      <w:r>
        <w:rPr>
          <w:rFonts w:eastAsia="MS Mincho"/>
          <w:szCs w:val="24"/>
          <w:lang w:eastAsia="ar-SA"/>
        </w:rPr>
        <w:t xml:space="preserve">10. Įgyvendinant specializuoto ugdymo krypties programas (pradinio ugdymo kartu su dailės, meniniu, muzikos, </w:t>
      </w:r>
      <w:r>
        <w:rPr>
          <w:rFonts w:eastAsia="MS Mincho"/>
          <w:color w:val="000000"/>
          <w:szCs w:val="24"/>
          <w:lang w:eastAsia="lt-LT"/>
        </w:rPr>
        <w:t xml:space="preserve">inžineriniu </w:t>
      </w:r>
      <w:r>
        <w:rPr>
          <w:rFonts w:eastAsia="MS Mincho"/>
          <w:szCs w:val="24"/>
          <w:lang w:eastAsia="ar-SA"/>
        </w:rPr>
        <w:t xml:space="preserve">ugdymu programas), dailės, muzikos ir technologijų dalykas pagal mokyklos siūlomą programą gali būti keičiamas specializuoto ugdymo krypties programos dailės, menų, muzikos, </w:t>
      </w:r>
      <w:r>
        <w:rPr>
          <w:rFonts w:eastAsia="MS Mincho"/>
          <w:color w:val="000000"/>
          <w:szCs w:val="24"/>
          <w:lang w:eastAsia="lt-LT"/>
        </w:rPr>
        <w:t>inžinerijos</w:t>
      </w:r>
      <w:r>
        <w:rPr>
          <w:rFonts w:eastAsia="MS Mincho"/>
          <w:szCs w:val="24"/>
          <w:lang w:eastAsia="ar-SA"/>
        </w:rPr>
        <w:t xml:space="preserve"> ugdymo dalykais.</w:t>
      </w:r>
    </w:p>
    <w:p w:rsidR="00854395" w:rsidRDefault="00327386">
      <w:pPr>
        <w:ind w:firstLine="567"/>
        <w:jc w:val="both"/>
        <w:rPr>
          <w:color w:val="000000"/>
          <w:szCs w:val="24"/>
          <w:lang w:eastAsia="lt-LT"/>
        </w:rPr>
      </w:pPr>
      <w:r>
        <w:rPr>
          <w:color w:val="000000"/>
          <w:szCs w:val="24"/>
          <w:lang w:eastAsia="lt-LT"/>
        </w:rPr>
        <w:t>11. Specializuoto ugdymo krypties programų (pradinio ugdymo kartu su muzikos, dailės, menų ir inžineriniu ugdymu programų) dailės, meninio, muzikos ir inžinerinio ugdymo dalims įgyvendinti skiriamas pamokų skaičius per mokslo metus:</w:t>
      </w:r>
    </w:p>
    <w:p w:rsidR="00854395" w:rsidRDefault="00854395">
      <w:pPr>
        <w:ind w:firstLine="567"/>
        <w:jc w:val="both"/>
        <w:rPr>
          <w:color w:val="000000"/>
          <w:szCs w:val="24"/>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5"/>
        <w:gridCol w:w="1666"/>
        <w:gridCol w:w="2072"/>
        <w:gridCol w:w="2025"/>
      </w:tblGrid>
      <w:tr w:rsidR="00854395">
        <w:trPr>
          <w:jc w:val="center"/>
        </w:trPr>
        <w:tc>
          <w:tcPr>
            <w:tcW w:w="3725"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Dalykai</w:t>
            </w:r>
          </w:p>
        </w:tc>
        <w:tc>
          <w:tcPr>
            <w:tcW w:w="1666"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1–2 klasėse pamokų skaičius per metus </w:t>
            </w:r>
          </w:p>
        </w:tc>
        <w:tc>
          <w:tcPr>
            <w:tcW w:w="2072"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3–4 klasėse pamokų skaičius per metus </w:t>
            </w:r>
          </w:p>
        </w:tc>
        <w:tc>
          <w:tcPr>
            <w:tcW w:w="2025" w:type="dxa"/>
            <w:tcMar>
              <w:top w:w="0" w:type="dxa"/>
              <w:left w:w="108" w:type="dxa"/>
              <w:bottom w:w="0" w:type="dxa"/>
              <w:right w:w="108" w:type="dxa"/>
            </w:tcMar>
            <w:vAlign w:val="center"/>
            <w:hideMark/>
          </w:tcPr>
          <w:p w:rsidR="00854395" w:rsidRDefault="00327386">
            <w:pPr>
              <w:spacing w:line="280" w:lineRule="atLeast"/>
              <w:jc w:val="center"/>
              <w:textAlignment w:val="baseline"/>
              <w:rPr>
                <w:szCs w:val="24"/>
                <w:lang w:eastAsia="lt-LT"/>
              </w:rPr>
            </w:pPr>
            <w:r>
              <w:rPr>
                <w:szCs w:val="24"/>
                <w:lang w:eastAsia="lt-LT"/>
              </w:rPr>
              <w:t xml:space="preserve">Minimalus pamokų skaičius pradinio ugdymo programoje per metus </w:t>
            </w:r>
          </w:p>
        </w:tc>
      </w:tr>
      <w:tr w:rsidR="00854395">
        <w:trPr>
          <w:jc w:val="center"/>
        </w:trPr>
        <w:tc>
          <w:tcPr>
            <w:tcW w:w="9488" w:type="dxa"/>
            <w:gridSpan w:val="4"/>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Dailės ugdymo dalis</w:t>
            </w:r>
          </w:p>
        </w:tc>
      </w:tr>
      <w:tr w:rsidR="00854395">
        <w:trPr>
          <w:jc w:val="center"/>
        </w:trPr>
        <w:tc>
          <w:tcPr>
            <w:tcW w:w="3725" w:type="dxa"/>
            <w:tcMar>
              <w:top w:w="0" w:type="dxa"/>
              <w:left w:w="108" w:type="dxa"/>
              <w:bottom w:w="0" w:type="dxa"/>
              <w:right w:w="108" w:type="dxa"/>
            </w:tcMar>
            <w:vAlign w:val="center"/>
            <w:hideMark/>
          </w:tcPr>
          <w:p w:rsidR="00854395" w:rsidRDefault="00327386">
            <w:pPr>
              <w:rPr>
                <w:szCs w:val="24"/>
                <w:lang w:eastAsia="lt-LT"/>
              </w:rPr>
            </w:pPr>
            <w:r>
              <w:rPr>
                <w:szCs w:val="24"/>
                <w:lang w:eastAsia="lt-LT"/>
              </w:rPr>
              <w:t>Dailės raiška</w:t>
            </w:r>
          </w:p>
        </w:tc>
        <w:tc>
          <w:tcPr>
            <w:tcW w:w="1666"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420 </w:t>
            </w:r>
          </w:p>
        </w:tc>
        <w:tc>
          <w:tcPr>
            <w:tcW w:w="2072"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420 </w:t>
            </w:r>
          </w:p>
        </w:tc>
        <w:tc>
          <w:tcPr>
            <w:tcW w:w="2025"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840 </w:t>
            </w:r>
          </w:p>
        </w:tc>
      </w:tr>
      <w:tr w:rsidR="00854395">
        <w:trPr>
          <w:jc w:val="center"/>
        </w:trPr>
        <w:tc>
          <w:tcPr>
            <w:tcW w:w="9488" w:type="dxa"/>
            <w:gridSpan w:val="4"/>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Meninio ugdymo dalis</w:t>
            </w:r>
          </w:p>
        </w:tc>
      </w:tr>
      <w:tr w:rsidR="00854395">
        <w:trPr>
          <w:jc w:val="center"/>
        </w:trPr>
        <w:tc>
          <w:tcPr>
            <w:tcW w:w="3725" w:type="dxa"/>
            <w:tcMar>
              <w:top w:w="0" w:type="dxa"/>
              <w:left w:w="108" w:type="dxa"/>
              <w:bottom w:w="0" w:type="dxa"/>
              <w:right w:w="108" w:type="dxa"/>
            </w:tcMar>
            <w:vAlign w:val="center"/>
            <w:hideMark/>
          </w:tcPr>
          <w:p w:rsidR="00854395" w:rsidRDefault="00327386">
            <w:pPr>
              <w:rPr>
                <w:szCs w:val="24"/>
                <w:lang w:eastAsia="lt-LT"/>
              </w:rPr>
            </w:pPr>
            <w:r>
              <w:rPr>
                <w:sz w:val="22"/>
                <w:szCs w:val="22"/>
                <w:lang w:eastAsia="lt-LT"/>
              </w:rPr>
              <w:t>Meno šakos dalykas</w:t>
            </w:r>
          </w:p>
        </w:tc>
        <w:tc>
          <w:tcPr>
            <w:tcW w:w="1666"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140 </w:t>
            </w:r>
          </w:p>
        </w:tc>
        <w:tc>
          <w:tcPr>
            <w:tcW w:w="2072"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140 </w:t>
            </w:r>
          </w:p>
        </w:tc>
        <w:tc>
          <w:tcPr>
            <w:tcW w:w="2025"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280 </w:t>
            </w:r>
          </w:p>
        </w:tc>
      </w:tr>
      <w:tr w:rsidR="00854395">
        <w:trPr>
          <w:jc w:val="center"/>
        </w:trPr>
        <w:tc>
          <w:tcPr>
            <w:tcW w:w="3725" w:type="dxa"/>
            <w:tcMar>
              <w:top w:w="0" w:type="dxa"/>
              <w:left w:w="108" w:type="dxa"/>
              <w:bottom w:w="0" w:type="dxa"/>
              <w:right w:w="108" w:type="dxa"/>
            </w:tcMar>
            <w:vAlign w:val="center"/>
            <w:hideMark/>
          </w:tcPr>
          <w:p w:rsidR="00854395" w:rsidRDefault="00327386">
            <w:pPr>
              <w:rPr>
                <w:szCs w:val="24"/>
                <w:lang w:eastAsia="lt-LT"/>
              </w:rPr>
            </w:pPr>
            <w:r>
              <w:rPr>
                <w:sz w:val="22"/>
                <w:szCs w:val="22"/>
                <w:lang w:eastAsia="lt-LT"/>
              </w:rPr>
              <w:t>Pagrindiniai pasirinktos meno srities dalykai</w:t>
            </w:r>
          </w:p>
        </w:tc>
        <w:tc>
          <w:tcPr>
            <w:tcW w:w="1666"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210 </w:t>
            </w:r>
          </w:p>
        </w:tc>
        <w:tc>
          <w:tcPr>
            <w:tcW w:w="2072"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210 </w:t>
            </w:r>
          </w:p>
        </w:tc>
        <w:tc>
          <w:tcPr>
            <w:tcW w:w="2025"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420 </w:t>
            </w:r>
          </w:p>
        </w:tc>
      </w:tr>
      <w:tr w:rsidR="00854395">
        <w:trPr>
          <w:jc w:val="center"/>
        </w:trPr>
        <w:tc>
          <w:tcPr>
            <w:tcW w:w="3725" w:type="dxa"/>
            <w:tcMar>
              <w:top w:w="0" w:type="dxa"/>
              <w:left w:w="108" w:type="dxa"/>
              <w:bottom w:w="0" w:type="dxa"/>
              <w:right w:w="108" w:type="dxa"/>
            </w:tcMar>
            <w:vAlign w:val="center"/>
            <w:hideMark/>
          </w:tcPr>
          <w:p w:rsidR="00854395" w:rsidRDefault="00327386">
            <w:pPr>
              <w:rPr>
                <w:szCs w:val="24"/>
                <w:lang w:eastAsia="lt-LT"/>
              </w:rPr>
            </w:pPr>
            <w:r>
              <w:rPr>
                <w:sz w:val="22"/>
                <w:szCs w:val="22"/>
                <w:lang w:eastAsia="lt-LT"/>
              </w:rPr>
              <w:t>Meno šakos dalyką papildantys dalykai</w:t>
            </w:r>
          </w:p>
        </w:tc>
        <w:tc>
          <w:tcPr>
            <w:tcW w:w="1666"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140 </w:t>
            </w:r>
          </w:p>
        </w:tc>
        <w:tc>
          <w:tcPr>
            <w:tcW w:w="2072"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140 </w:t>
            </w:r>
          </w:p>
        </w:tc>
        <w:tc>
          <w:tcPr>
            <w:tcW w:w="2025"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280</w:t>
            </w:r>
          </w:p>
        </w:tc>
      </w:tr>
      <w:tr w:rsidR="00854395">
        <w:trPr>
          <w:jc w:val="center"/>
        </w:trPr>
        <w:tc>
          <w:tcPr>
            <w:tcW w:w="9488" w:type="dxa"/>
            <w:gridSpan w:val="4"/>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Muzikos ugdymo dalis</w:t>
            </w:r>
          </w:p>
        </w:tc>
      </w:tr>
      <w:tr w:rsidR="00854395">
        <w:trPr>
          <w:jc w:val="center"/>
        </w:trPr>
        <w:tc>
          <w:tcPr>
            <w:tcW w:w="9488" w:type="dxa"/>
            <w:gridSpan w:val="4"/>
            <w:tcMar>
              <w:top w:w="0" w:type="dxa"/>
              <w:left w:w="108" w:type="dxa"/>
              <w:bottom w:w="0" w:type="dxa"/>
              <w:right w:w="108" w:type="dxa"/>
            </w:tcMar>
            <w:vAlign w:val="center"/>
            <w:hideMark/>
          </w:tcPr>
          <w:p w:rsidR="00854395" w:rsidRDefault="00327386">
            <w:pPr>
              <w:jc w:val="center"/>
              <w:rPr>
                <w:szCs w:val="24"/>
                <w:lang w:eastAsia="lt-LT"/>
              </w:rPr>
            </w:pPr>
            <w:r>
              <w:rPr>
                <w:sz w:val="22"/>
                <w:szCs w:val="22"/>
                <w:lang w:eastAsia="lt-LT"/>
              </w:rPr>
              <w:t>Muzikos ugdymo branduolio dalykai</w:t>
            </w:r>
          </w:p>
        </w:tc>
      </w:tr>
      <w:tr w:rsidR="00854395">
        <w:trPr>
          <w:jc w:val="center"/>
        </w:trPr>
        <w:tc>
          <w:tcPr>
            <w:tcW w:w="3725" w:type="dxa"/>
            <w:tcMar>
              <w:top w:w="0" w:type="dxa"/>
              <w:left w:w="108" w:type="dxa"/>
              <w:bottom w:w="0" w:type="dxa"/>
              <w:right w:w="108" w:type="dxa"/>
            </w:tcMar>
            <w:vAlign w:val="center"/>
            <w:hideMark/>
          </w:tcPr>
          <w:p w:rsidR="00854395" w:rsidRDefault="00327386">
            <w:pPr>
              <w:rPr>
                <w:szCs w:val="24"/>
                <w:lang w:eastAsia="lt-LT"/>
              </w:rPr>
            </w:pPr>
            <w:r>
              <w:rPr>
                <w:sz w:val="22"/>
                <w:szCs w:val="22"/>
                <w:lang w:eastAsia="lt-LT"/>
              </w:rPr>
              <w:t>Atlikėjo raiška</w:t>
            </w:r>
          </w:p>
        </w:tc>
        <w:tc>
          <w:tcPr>
            <w:tcW w:w="1666"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140 </w:t>
            </w:r>
          </w:p>
        </w:tc>
        <w:tc>
          <w:tcPr>
            <w:tcW w:w="2072"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140</w:t>
            </w:r>
          </w:p>
        </w:tc>
        <w:tc>
          <w:tcPr>
            <w:tcW w:w="2025"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280 </w:t>
            </w:r>
          </w:p>
        </w:tc>
      </w:tr>
      <w:tr w:rsidR="00854395">
        <w:trPr>
          <w:jc w:val="center"/>
        </w:trPr>
        <w:tc>
          <w:tcPr>
            <w:tcW w:w="3725" w:type="dxa"/>
            <w:tcMar>
              <w:top w:w="0" w:type="dxa"/>
              <w:left w:w="108" w:type="dxa"/>
              <w:bottom w:w="0" w:type="dxa"/>
              <w:right w:w="108" w:type="dxa"/>
            </w:tcMar>
            <w:vAlign w:val="center"/>
            <w:hideMark/>
          </w:tcPr>
          <w:p w:rsidR="00854395" w:rsidRDefault="00327386">
            <w:pPr>
              <w:rPr>
                <w:szCs w:val="24"/>
                <w:lang w:eastAsia="lt-LT"/>
              </w:rPr>
            </w:pPr>
            <w:r>
              <w:rPr>
                <w:sz w:val="22"/>
                <w:szCs w:val="22"/>
                <w:lang w:eastAsia="lt-LT"/>
              </w:rPr>
              <w:t>Solfedžio**</w:t>
            </w:r>
          </w:p>
        </w:tc>
        <w:tc>
          <w:tcPr>
            <w:tcW w:w="1666"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140 </w:t>
            </w:r>
          </w:p>
        </w:tc>
        <w:tc>
          <w:tcPr>
            <w:tcW w:w="2072"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140 </w:t>
            </w:r>
          </w:p>
        </w:tc>
        <w:tc>
          <w:tcPr>
            <w:tcW w:w="2025"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280 </w:t>
            </w:r>
          </w:p>
        </w:tc>
      </w:tr>
      <w:tr w:rsidR="00854395">
        <w:trPr>
          <w:jc w:val="center"/>
        </w:trPr>
        <w:tc>
          <w:tcPr>
            <w:tcW w:w="3725" w:type="dxa"/>
            <w:tcMar>
              <w:top w:w="0" w:type="dxa"/>
              <w:left w:w="108" w:type="dxa"/>
              <w:bottom w:w="0" w:type="dxa"/>
              <w:right w:w="108" w:type="dxa"/>
            </w:tcMar>
            <w:vAlign w:val="center"/>
            <w:hideMark/>
          </w:tcPr>
          <w:p w:rsidR="00854395" w:rsidRDefault="00327386">
            <w:pPr>
              <w:rPr>
                <w:szCs w:val="24"/>
                <w:lang w:eastAsia="lt-LT"/>
              </w:rPr>
            </w:pPr>
            <w:r>
              <w:rPr>
                <w:szCs w:val="24"/>
                <w:lang w:eastAsia="lt-LT"/>
              </w:rPr>
              <w:t>Muzikos pažinimas</w:t>
            </w:r>
          </w:p>
        </w:tc>
        <w:tc>
          <w:tcPr>
            <w:tcW w:w="1666" w:type="dxa"/>
            <w:tcMar>
              <w:top w:w="0" w:type="dxa"/>
              <w:left w:w="108" w:type="dxa"/>
              <w:bottom w:w="0" w:type="dxa"/>
              <w:right w:w="108" w:type="dxa"/>
            </w:tcMar>
            <w:vAlign w:val="center"/>
            <w:hideMark/>
          </w:tcPr>
          <w:p w:rsidR="00854395" w:rsidRDefault="00854395">
            <w:pPr>
              <w:ind w:firstLine="62"/>
              <w:jc w:val="center"/>
              <w:rPr>
                <w:szCs w:val="24"/>
                <w:lang w:eastAsia="lt-LT"/>
              </w:rPr>
            </w:pPr>
          </w:p>
        </w:tc>
        <w:tc>
          <w:tcPr>
            <w:tcW w:w="2072"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70 </w:t>
            </w:r>
          </w:p>
        </w:tc>
        <w:tc>
          <w:tcPr>
            <w:tcW w:w="2025"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70 </w:t>
            </w:r>
          </w:p>
        </w:tc>
      </w:tr>
      <w:tr w:rsidR="00854395">
        <w:trPr>
          <w:jc w:val="center"/>
        </w:trPr>
        <w:tc>
          <w:tcPr>
            <w:tcW w:w="9488" w:type="dxa"/>
            <w:gridSpan w:val="4"/>
            <w:tcMar>
              <w:top w:w="0" w:type="dxa"/>
              <w:left w:w="108" w:type="dxa"/>
              <w:bottom w:w="0" w:type="dxa"/>
              <w:right w:w="108" w:type="dxa"/>
            </w:tcMar>
            <w:vAlign w:val="center"/>
            <w:hideMark/>
          </w:tcPr>
          <w:p w:rsidR="00854395" w:rsidRDefault="00327386">
            <w:pPr>
              <w:jc w:val="center"/>
              <w:rPr>
                <w:szCs w:val="24"/>
                <w:lang w:eastAsia="lt-LT"/>
              </w:rPr>
            </w:pPr>
            <w:r>
              <w:rPr>
                <w:sz w:val="22"/>
                <w:szCs w:val="22"/>
                <w:lang w:eastAsia="lt-LT"/>
              </w:rPr>
              <w:t>Branduolį pagal pagrindinį dalyką papildantys dalykai</w:t>
            </w:r>
          </w:p>
        </w:tc>
      </w:tr>
      <w:tr w:rsidR="00854395">
        <w:trPr>
          <w:jc w:val="center"/>
        </w:trPr>
        <w:tc>
          <w:tcPr>
            <w:tcW w:w="3725" w:type="dxa"/>
            <w:tcMar>
              <w:top w:w="0" w:type="dxa"/>
              <w:left w:w="108" w:type="dxa"/>
              <w:bottom w:w="0" w:type="dxa"/>
              <w:right w:w="108" w:type="dxa"/>
            </w:tcMar>
            <w:vAlign w:val="center"/>
            <w:hideMark/>
          </w:tcPr>
          <w:p w:rsidR="00854395" w:rsidRDefault="00327386">
            <w:pPr>
              <w:rPr>
                <w:szCs w:val="24"/>
                <w:lang w:eastAsia="lt-LT"/>
              </w:rPr>
            </w:pPr>
            <w:r>
              <w:rPr>
                <w:sz w:val="22"/>
                <w:szCs w:val="22"/>
                <w:lang w:eastAsia="lt-LT"/>
              </w:rPr>
              <w:t>Bendrasis fortepijonas*</w:t>
            </w:r>
          </w:p>
        </w:tc>
        <w:tc>
          <w:tcPr>
            <w:tcW w:w="1666"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70 </w:t>
            </w:r>
          </w:p>
        </w:tc>
        <w:tc>
          <w:tcPr>
            <w:tcW w:w="2072"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70 </w:t>
            </w:r>
          </w:p>
        </w:tc>
        <w:tc>
          <w:tcPr>
            <w:tcW w:w="2025"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140 </w:t>
            </w:r>
          </w:p>
        </w:tc>
      </w:tr>
      <w:tr w:rsidR="00854395">
        <w:trPr>
          <w:jc w:val="center"/>
        </w:trPr>
        <w:tc>
          <w:tcPr>
            <w:tcW w:w="3725" w:type="dxa"/>
            <w:tcMar>
              <w:top w:w="0" w:type="dxa"/>
              <w:left w:w="108" w:type="dxa"/>
              <w:bottom w:w="0" w:type="dxa"/>
              <w:right w:w="108" w:type="dxa"/>
            </w:tcMar>
            <w:vAlign w:val="center"/>
            <w:hideMark/>
          </w:tcPr>
          <w:p w:rsidR="00854395" w:rsidRDefault="00327386">
            <w:pPr>
              <w:rPr>
                <w:szCs w:val="24"/>
                <w:lang w:eastAsia="lt-LT"/>
              </w:rPr>
            </w:pPr>
            <w:proofErr w:type="spellStart"/>
            <w:r>
              <w:rPr>
                <w:sz w:val="22"/>
                <w:szCs w:val="22"/>
                <w:lang w:eastAsia="lt-LT"/>
              </w:rPr>
              <w:t>Ansamblinis</w:t>
            </w:r>
            <w:proofErr w:type="spellEnd"/>
            <w:r>
              <w:rPr>
                <w:sz w:val="22"/>
                <w:szCs w:val="22"/>
                <w:lang w:eastAsia="lt-LT"/>
              </w:rPr>
              <w:t xml:space="preserve"> muzikavimas**</w:t>
            </w:r>
          </w:p>
        </w:tc>
        <w:tc>
          <w:tcPr>
            <w:tcW w:w="1666" w:type="dxa"/>
            <w:tcMar>
              <w:top w:w="0" w:type="dxa"/>
              <w:left w:w="108" w:type="dxa"/>
              <w:bottom w:w="0" w:type="dxa"/>
              <w:right w:w="108" w:type="dxa"/>
            </w:tcMar>
            <w:vAlign w:val="center"/>
            <w:hideMark/>
          </w:tcPr>
          <w:p w:rsidR="00854395" w:rsidRDefault="00854395">
            <w:pPr>
              <w:ind w:firstLine="62"/>
              <w:jc w:val="center"/>
              <w:rPr>
                <w:szCs w:val="24"/>
                <w:lang w:eastAsia="lt-LT"/>
              </w:rPr>
            </w:pPr>
          </w:p>
        </w:tc>
        <w:tc>
          <w:tcPr>
            <w:tcW w:w="2072"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70 </w:t>
            </w:r>
          </w:p>
        </w:tc>
        <w:tc>
          <w:tcPr>
            <w:tcW w:w="2025" w:type="dxa"/>
            <w:tcMar>
              <w:top w:w="0" w:type="dxa"/>
              <w:left w:w="108" w:type="dxa"/>
              <w:bottom w:w="0" w:type="dxa"/>
              <w:right w:w="108" w:type="dxa"/>
            </w:tcMar>
            <w:vAlign w:val="center"/>
            <w:hideMark/>
          </w:tcPr>
          <w:p w:rsidR="00854395" w:rsidRDefault="00327386">
            <w:pPr>
              <w:jc w:val="center"/>
              <w:rPr>
                <w:szCs w:val="24"/>
                <w:lang w:eastAsia="lt-LT"/>
              </w:rPr>
            </w:pPr>
            <w:r>
              <w:rPr>
                <w:szCs w:val="24"/>
                <w:lang w:eastAsia="lt-LT"/>
              </w:rPr>
              <w:t xml:space="preserve">70 </w:t>
            </w:r>
          </w:p>
        </w:tc>
      </w:tr>
      <w:tr w:rsidR="00854395">
        <w:trPr>
          <w:jc w:val="center"/>
        </w:trPr>
        <w:tc>
          <w:tcPr>
            <w:tcW w:w="9488" w:type="dxa"/>
            <w:gridSpan w:val="4"/>
            <w:tcMar>
              <w:top w:w="0" w:type="dxa"/>
              <w:left w:w="108" w:type="dxa"/>
              <w:bottom w:w="0" w:type="dxa"/>
              <w:right w:w="108" w:type="dxa"/>
            </w:tcMar>
            <w:vAlign w:val="center"/>
            <w:hideMark/>
          </w:tcPr>
          <w:p w:rsidR="00854395" w:rsidRDefault="00327386">
            <w:pPr>
              <w:jc w:val="center"/>
              <w:rPr>
                <w:szCs w:val="24"/>
                <w:lang w:eastAsia="lt-LT"/>
              </w:rPr>
            </w:pPr>
            <w:r>
              <w:rPr>
                <w:sz w:val="22"/>
                <w:szCs w:val="22"/>
                <w:lang w:eastAsia="lt-LT"/>
              </w:rPr>
              <w:t>Inžinerinio ugdymo dalis</w:t>
            </w:r>
          </w:p>
        </w:tc>
      </w:tr>
      <w:tr w:rsidR="00854395">
        <w:trPr>
          <w:jc w:val="center"/>
        </w:trPr>
        <w:tc>
          <w:tcPr>
            <w:tcW w:w="3725" w:type="dxa"/>
            <w:tcMar>
              <w:top w:w="0" w:type="dxa"/>
              <w:left w:w="108" w:type="dxa"/>
              <w:bottom w:w="0" w:type="dxa"/>
              <w:right w:w="108" w:type="dxa"/>
            </w:tcMar>
            <w:vAlign w:val="center"/>
            <w:hideMark/>
          </w:tcPr>
          <w:p w:rsidR="00854395" w:rsidRDefault="00327386">
            <w:pPr>
              <w:rPr>
                <w:szCs w:val="24"/>
                <w:lang w:eastAsia="lt-LT"/>
              </w:rPr>
            </w:pPr>
            <w:r>
              <w:rPr>
                <w:sz w:val="22"/>
                <w:szCs w:val="22"/>
                <w:lang w:eastAsia="lt-LT"/>
              </w:rPr>
              <w:t>Inžinerija</w:t>
            </w:r>
          </w:p>
        </w:tc>
        <w:tc>
          <w:tcPr>
            <w:tcW w:w="1666" w:type="dxa"/>
            <w:tcMar>
              <w:top w:w="0" w:type="dxa"/>
              <w:left w:w="108" w:type="dxa"/>
              <w:bottom w:w="0" w:type="dxa"/>
              <w:right w:w="108" w:type="dxa"/>
            </w:tcMar>
            <w:vAlign w:val="center"/>
            <w:hideMark/>
          </w:tcPr>
          <w:p w:rsidR="00854395" w:rsidRDefault="00327386">
            <w:pPr>
              <w:jc w:val="center"/>
              <w:rPr>
                <w:szCs w:val="24"/>
                <w:lang w:eastAsia="lt-LT"/>
              </w:rPr>
            </w:pPr>
            <w:r>
              <w:rPr>
                <w:rFonts w:eastAsia="MS Mincho"/>
                <w:szCs w:val="24"/>
                <w:lang w:eastAsia="lt-LT"/>
              </w:rPr>
              <w:t>140</w:t>
            </w:r>
          </w:p>
        </w:tc>
        <w:tc>
          <w:tcPr>
            <w:tcW w:w="2072" w:type="dxa"/>
            <w:tcMar>
              <w:top w:w="0" w:type="dxa"/>
              <w:left w:w="108" w:type="dxa"/>
              <w:bottom w:w="0" w:type="dxa"/>
              <w:right w:w="108" w:type="dxa"/>
            </w:tcMar>
            <w:vAlign w:val="center"/>
            <w:hideMark/>
          </w:tcPr>
          <w:p w:rsidR="00854395" w:rsidRDefault="00327386">
            <w:pPr>
              <w:jc w:val="center"/>
              <w:rPr>
                <w:szCs w:val="24"/>
                <w:lang w:eastAsia="lt-LT"/>
              </w:rPr>
            </w:pPr>
            <w:r>
              <w:rPr>
                <w:rFonts w:eastAsia="MS Mincho"/>
                <w:szCs w:val="24"/>
                <w:lang w:eastAsia="lt-LT"/>
              </w:rPr>
              <w:t xml:space="preserve">140 </w:t>
            </w:r>
          </w:p>
        </w:tc>
        <w:tc>
          <w:tcPr>
            <w:tcW w:w="2025" w:type="dxa"/>
            <w:tcMar>
              <w:top w:w="0" w:type="dxa"/>
              <w:left w:w="108" w:type="dxa"/>
              <w:bottom w:w="0" w:type="dxa"/>
              <w:right w:w="108" w:type="dxa"/>
            </w:tcMar>
            <w:vAlign w:val="center"/>
            <w:hideMark/>
          </w:tcPr>
          <w:p w:rsidR="00854395" w:rsidRDefault="00327386">
            <w:pPr>
              <w:jc w:val="center"/>
              <w:rPr>
                <w:szCs w:val="24"/>
                <w:lang w:eastAsia="lt-LT"/>
              </w:rPr>
            </w:pPr>
            <w:r>
              <w:rPr>
                <w:rFonts w:eastAsia="MS Mincho"/>
                <w:szCs w:val="24"/>
                <w:lang w:eastAsia="lt-LT"/>
              </w:rPr>
              <w:t>280</w:t>
            </w:r>
          </w:p>
        </w:tc>
      </w:tr>
    </w:tbl>
    <w:p w:rsidR="00854395" w:rsidRDefault="00854395"/>
    <w:p w:rsidR="00854395" w:rsidRDefault="00327386">
      <w:pPr>
        <w:textAlignment w:val="baseline"/>
        <w:rPr>
          <w:color w:val="000000"/>
          <w:sz w:val="20"/>
          <w:lang w:eastAsia="lt-LT"/>
        </w:rPr>
      </w:pPr>
      <w:r>
        <w:rPr>
          <w:sz w:val="20"/>
        </w:rPr>
        <w:t>Pastabos:</w:t>
      </w:r>
    </w:p>
    <w:p w:rsidR="00854395" w:rsidRDefault="00327386">
      <w:pPr>
        <w:textAlignment w:val="baseline"/>
        <w:rPr>
          <w:color w:val="000000"/>
          <w:sz w:val="27"/>
          <w:szCs w:val="27"/>
          <w:lang w:eastAsia="lt-LT"/>
        </w:rPr>
      </w:pPr>
      <w:r>
        <w:rPr>
          <w:color w:val="000000"/>
          <w:sz w:val="20"/>
          <w:lang w:eastAsia="lt-LT"/>
        </w:rPr>
        <w:t>* individualiai mokiniui skiriamų pamokų skaičius (išskyrus choro dirigavimą ir dirigavimą);</w:t>
      </w:r>
    </w:p>
    <w:p w:rsidR="00854395" w:rsidRDefault="00327386">
      <w:pPr>
        <w:textAlignment w:val="baseline"/>
        <w:rPr>
          <w:color w:val="000000"/>
          <w:sz w:val="27"/>
          <w:szCs w:val="27"/>
          <w:lang w:eastAsia="lt-LT"/>
        </w:rPr>
      </w:pPr>
      <w:r>
        <w:rPr>
          <w:color w:val="000000"/>
          <w:sz w:val="20"/>
          <w:lang w:eastAsia="lt-LT"/>
        </w:rPr>
        <w:t>** klasei, grupei skiriamų pamokų skaičius (išskyrus bendrojo fortepijono, balso ugdymo dalykus).</w:t>
      </w:r>
    </w:p>
    <w:p w:rsidR="00854395" w:rsidRDefault="00854395">
      <w:pPr>
        <w:suppressAutoHyphens/>
        <w:ind w:firstLine="1296"/>
        <w:jc w:val="center"/>
        <w:rPr>
          <w:rFonts w:eastAsia="MS Mincho"/>
          <w:b/>
          <w:color w:val="000000"/>
          <w:szCs w:val="24"/>
          <w:lang w:eastAsia="ar-SA"/>
        </w:rPr>
      </w:pPr>
    </w:p>
    <w:p w:rsidR="00854395" w:rsidRDefault="00327386" w:rsidP="00320EDE">
      <w:pPr>
        <w:suppressAutoHyphens/>
        <w:jc w:val="center"/>
        <w:rPr>
          <w:rFonts w:eastAsia="MS Mincho"/>
          <w:b/>
          <w:bCs/>
          <w:color w:val="000000"/>
          <w:szCs w:val="24"/>
          <w:lang w:eastAsia="ar-SA"/>
        </w:rPr>
      </w:pPr>
      <w:r>
        <w:rPr>
          <w:rFonts w:eastAsia="MS Mincho"/>
          <w:b/>
          <w:bCs/>
          <w:color w:val="000000"/>
          <w:szCs w:val="24"/>
          <w:lang w:eastAsia="ar-SA"/>
        </w:rPr>
        <w:t>III SKYRIUS</w:t>
      </w:r>
    </w:p>
    <w:p w:rsidR="00854395" w:rsidRDefault="00327386">
      <w:pPr>
        <w:tabs>
          <w:tab w:val="left" w:pos="720"/>
          <w:tab w:val="left" w:pos="1980"/>
        </w:tabs>
        <w:suppressAutoHyphens/>
        <w:jc w:val="center"/>
        <w:rPr>
          <w:rFonts w:eastAsia="MS Mincho"/>
          <w:b/>
          <w:bCs/>
          <w:szCs w:val="24"/>
          <w:lang w:eastAsia="ar-SA"/>
        </w:rPr>
      </w:pPr>
      <w:r>
        <w:rPr>
          <w:rFonts w:eastAsia="MS Mincho"/>
          <w:b/>
          <w:bCs/>
          <w:szCs w:val="24"/>
          <w:lang w:eastAsia="ar-SA"/>
        </w:rPr>
        <w:t>SPECIALIZUOTO UGDYMO KRYPTIES PROGRAMŲ (PAGRINDINIO UGDYMO KARTU SU DAILĖS, MENINIU, MUZIKOS, SPORTO, INŽINERINIU UGDYMU PROGRAMŲ) ĮGYVENDINIMAS</w:t>
      </w:r>
    </w:p>
    <w:p w:rsidR="00854395" w:rsidRDefault="00854395">
      <w:pPr>
        <w:tabs>
          <w:tab w:val="left" w:pos="720"/>
          <w:tab w:val="left" w:pos="1980"/>
        </w:tabs>
        <w:suppressAutoHyphens/>
        <w:jc w:val="both"/>
        <w:rPr>
          <w:rFonts w:eastAsia="MS Mincho"/>
          <w:b/>
          <w:szCs w:val="24"/>
          <w:lang w:eastAsia="ar-SA"/>
        </w:rPr>
      </w:pPr>
    </w:p>
    <w:p w:rsidR="00854395" w:rsidRDefault="00327386">
      <w:pPr>
        <w:tabs>
          <w:tab w:val="left" w:pos="720"/>
          <w:tab w:val="left" w:pos="1980"/>
        </w:tabs>
        <w:suppressAutoHyphens/>
        <w:ind w:firstLine="567"/>
        <w:jc w:val="both"/>
        <w:rPr>
          <w:rFonts w:eastAsia="MS Mincho"/>
          <w:szCs w:val="24"/>
          <w:lang w:eastAsia="ar-SA"/>
        </w:rPr>
      </w:pPr>
      <w:r>
        <w:rPr>
          <w:rFonts w:eastAsia="MS Mincho"/>
          <w:szCs w:val="24"/>
          <w:lang w:eastAsia="ar-SA"/>
        </w:rPr>
        <w:lastRenderedPageBreak/>
        <w:t xml:space="preserve">12. Specializuoto ugdymo krypties programoms (pagrindinio ugdymo kartu su dailės, meniniu, muzikos, sporto, inžineriniu ugdymu programoms) įgyvendinti gali būti naudojamos mokinio ugdymosi poreikiams tenkinti skiriamos pamokos. </w:t>
      </w:r>
    </w:p>
    <w:p w:rsidR="00854395" w:rsidRDefault="00327386">
      <w:pPr>
        <w:tabs>
          <w:tab w:val="left" w:pos="720"/>
          <w:tab w:val="left" w:pos="1980"/>
        </w:tabs>
        <w:suppressAutoHyphens/>
        <w:ind w:firstLine="567"/>
        <w:jc w:val="both"/>
        <w:rPr>
          <w:rFonts w:eastAsia="MS Mincho"/>
          <w:szCs w:val="24"/>
          <w:lang w:eastAsia="ar-SA"/>
        </w:rPr>
      </w:pPr>
      <w:r>
        <w:rPr>
          <w:rFonts w:eastAsia="MS Mincho"/>
          <w:szCs w:val="24"/>
        </w:rPr>
        <w:t xml:space="preserve">13. Specializuoto ugdymo krypties programoms (pagrindinio ugdymo kartu su dailės, meniniu, muzikos, inžineriniu ugdymu programoms) įgyvendinti neformaliojo švietimo valandų skaičių galima didinti 37–74 valandomis per mokslo metus. Specializuoto ugdymo krypties programai (pagrindinio ugdymo kartu su sporto ugdymu programai) įgyvendinti neformaliojo švietimo valandų skaičių klasei galima didinti atsižvelgiant į Sportinio ugdymo organizavimo rekomendacijose, patvirtintose </w:t>
      </w:r>
      <w:r>
        <w:rPr>
          <w:rFonts w:eastAsia="MS Mincho"/>
          <w:color w:val="000000"/>
          <w:szCs w:val="24"/>
          <w:lang w:eastAsia="ar-SA"/>
        </w:rPr>
        <w:t xml:space="preserve">Lietuvos Respublikos švietimo, mokslo ir sporto ministro </w:t>
      </w:r>
      <w:r>
        <w:rPr>
          <w:color w:val="000000"/>
          <w:szCs w:val="24"/>
          <w:lang w:eastAsia="ar-SA"/>
        </w:rPr>
        <w:t xml:space="preserve">2019 m. rugsėjo 4 d. įsakymu Nr. V-976 </w:t>
      </w:r>
      <w:r>
        <w:rPr>
          <w:rFonts w:eastAsia="MS Mincho"/>
          <w:color w:val="000000"/>
          <w:szCs w:val="24"/>
          <w:lang w:eastAsia="ar-SA"/>
        </w:rPr>
        <w:t xml:space="preserve">„Dėl Sportinio ugdymo organizavimo rekomendacijų tvirtinimo“, </w:t>
      </w:r>
      <w:r>
        <w:rPr>
          <w:rFonts w:eastAsia="MS Mincho"/>
          <w:szCs w:val="24"/>
          <w:lang w:eastAsia="ar-SA"/>
        </w:rPr>
        <w:t>nustatytą poreikį, neviršijant mokyklai skiriamų mokymo lėšų.</w:t>
      </w:r>
    </w:p>
    <w:p w:rsidR="00854395" w:rsidRDefault="00327386">
      <w:pPr>
        <w:tabs>
          <w:tab w:val="left" w:pos="720"/>
          <w:tab w:val="left" w:pos="1980"/>
        </w:tabs>
        <w:suppressAutoHyphens/>
        <w:ind w:firstLine="567"/>
        <w:jc w:val="both"/>
        <w:rPr>
          <w:rFonts w:eastAsia="MS Mincho"/>
          <w:szCs w:val="24"/>
          <w:lang w:eastAsia="ar-SA"/>
        </w:rPr>
      </w:pPr>
      <w:r>
        <w:rPr>
          <w:rFonts w:eastAsia="MS Mincho"/>
          <w:szCs w:val="24"/>
          <w:lang w:eastAsia="ar-SA"/>
        </w:rPr>
        <w:t xml:space="preserve">14. Įgyvendinant specializuoto ugdymo krypties programas (pagrindinio ugdymo kartu su dailės, meniniu, muzikos, inžineriniu ugdymu programas), dailės, muzikos ir technologijų dalykas pagal mokyklos siūlomą programą gali būti keičiamas specializuoto ugdymo krypties programos dailės, menų, muzikos, inžineriniu ugdymo dalykais. </w:t>
      </w:r>
    </w:p>
    <w:p w:rsidR="00854395" w:rsidRDefault="00327386">
      <w:pPr>
        <w:suppressAutoHyphens/>
        <w:ind w:firstLine="567"/>
        <w:jc w:val="both"/>
        <w:rPr>
          <w:rFonts w:eastAsia="MS Mincho"/>
          <w:szCs w:val="24"/>
          <w:lang w:eastAsia="ar-SA"/>
        </w:rPr>
      </w:pPr>
      <w:r>
        <w:rPr>
          <w:rFonts w:eastAsia="MS Mincho"/>
          <w:szCs w:val="24"/>
          <w:lang w:eastAsia="ar-SA"/>
        </w:rPr>
        <w:t xml:space="preserve">15. Specializuoto ugdymo krypties programų (pagrindinio ugdymo kartu su dailės, meniniu, muzikos, sporto, inžineriniu ugdymu programų) dailės, meninio, muzikos, sporto ir inžinerinio  ugdymo dalims įgyvendinti skiriamas pamokų skaičius per mokslo metus: </w:t>
      </w:r>
    </w:p>
    <w:p w:rsidR="00854395" w:rsidRDefault="00854395">
      <w:pPr>
        <w:suppressAutoHyphens/>
        <w:ind w:firstLine="567"/>
        <w:jc w:val="both"/>
        <w:rPr>
          <w:rFonts w:eastAsia="MS Mincho"/>
          <w:b/>
          <w:bCs/>
          <w:szCs w:val="24"/>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709"/>
        <w:gridCol w:w="708"/>
        <w:gridCol w:w="993"/>
        <w:gridCol w:w="1701"/>
        <w:gridCol w:w="850"/>
        <w:gridCol w:w="797"/>
        <w:gridCol w:w="1471"/>
      </w:tblGrid>
      <w:tr w:rsidR="00854395" w:rsidTr="00F60ACD">
        <w:trPr>
          <w:cantSplit/>
          <w:trHeight w:val="1880"/>
        </w:trPr>
        <w:tc>
          <w:tcPr>
            <w:tcW w:w="1838" w:type="dxa"/>
            <w:tcBorders>
              <w:tl2br w:val="single" w:sz="4" w:space="0" w:color="auto"/>
            </w:tcBorders>
          </w:tcPr>
          <w:p w:rsidR="00854395" w:rsidRDefault="00327386">
            <w:pPr>
              <w:overflowPunct w:val="0"/>
              <w:jc w:val="right"/>
              <w:textAlignment w:val="baseline"/>
              <w:rPr>
                <w:rFonts w:eastAsia="MS Mincho"/>
                <w:szCs w:val="24"/>
              </w:rPr>
            </w:pPr>
            <w:r>
              <w:rPr>
                <w:rFonts w:eastAsia="MS Mincho"/>
                <w:szCs w:val="24"/>
              </w:rPr>
              <w:t>Klasė</w:t>
            </w:r>
          </w:p>
          <w:p w:rsidR="00854395" w:rsidRDefault="00854395">
            <w:pPr>
              <w:overflowPunct w:val="0"/>
              <w:textAlignment w:val="baseline"/>
              <w:rPr>
                <w:rFonts w:eastAsia="MS Mincho"/>
                <w:szCs w:val="24"/>
              </w:rPr>
            </w:pPr>
          </w:p>
          <w:p w:rsidR="00854395" w:rsidRDefault="00854395">
            <w:pPr>
              <w:overflowPunct w:val="0"/>
              <w:textAlignment w:val="baseline"/>
              <w:rPr>
                <w:rFonts w:eastAsia="MS Mincho"/>
                <w:szCs w:val="24"/>
              </w:rPr>
            </w:pPr>
          </w:p>
          <w:p w:rsidR="00854395" w:rsidRDefault="00854395">
            <w:pPr>
              <w:overflowPunct w:val="0"/>
              <w:textAlignment w:val="baseline"/>
              <w:rPr>
                <w:rFonts w:eastAsia="MS Mincho"/>
                <w:szCs w:val="24"/>
              </w:rPr>
            </w:pPr>
          </w:p>
          <w:p w:rsidR="00854395" w:rsidRDefault="00327386">
            <w:pPr>
              <w:overflowPunct w:val="0"/>
              <w:textAlignment w:val="baseline"/>
              <w:rPr>
                <w:rFonts w:eastAsia="MS Mincho"/>
                <w:szCs w:val="24"/>
              </w:rPr>
            </w:pPr>
            <w:r>
              <w:rPr>
                <w:rFonts w:eastAsia="MS Mincho"/>
                <w:szCs w:val="24"/>
              </w:rPr>
              <w:t xml:space="preserve">Dalykai </w:t>
            </w:r>
          </w:p>
        </w:tc>
        <w:tc>
          <w:tcPr>
            <w:tcW w:w="709" w:type="dxa"/>
          </w:tcPr>
          <w:p w:rsidR="00854395" w:rsidRDefault="00327386">
            <w:pPr>
              <w:overflowPunct w:val="0"/>
              <w:jc w:val="center"/>
              <w:textAlignment w:val="baseline"/>
              <w:rPr>
                <w:rFonts w:eastAsia="MS Mincho"/>
                <w:szCs w:val="24"/>
              </w:rPr>
            </w:pPr>
            <w:r>
              <w:rPr>
                <w:rFonts w:eastAsia="MS Mincho"/>
                <w:szCs w:val="24"/>
              </w:rPr>
              <w:t>5</w:t>
            </w:r>
          </w:p>
        </w:tc>
        <w:tc>
          <w:tcPr>
            <w:tcW w:w="709" w:type="dxa"/>
          </w:tcPr>
          <w:p w:rsidR="00854395" w:rsidRDefault="00327386">
            <w:pPr>
              <w:overflowPunct w:val="0"/>
              <w:jc w:val="center"/>
              <w:textAlignment w:val="baseline"/>
              <w:rPr>
                <w:rFonts w:eastAsia="MS Mincho"/>
                <w:szCs w:val="24"/>
              </w:rPr>
            </w:pPr>
            <w:r>
              <w:rPr>
                <w:rFonts w:eastAsia="MS Mincho"/>
                <w:szCs w:val="24"/>
              </w:rPr>
              <w:t>6</w:t>
            </w:r>
          </w:p>
        </w:tc>
        <w:tc>
          <w:tcPr>
            <w:tcW w:w="708" w:type="dxa"/>
          </w:tcPr>
          <w:p w:rsidR="00854395" w:rsidRDefault="00327386">
            <w:pPr>
              <w:overflowPunct w:val="0"/>
              <w:jc w:val="center"/>
              <w:textAlignment w:val="baseline"/>
              <w:rPr>
                <w:rFonts w:eastAsia="MS Mincho"/>
                <w:szCs w:val="24"/>
              </w:rPr>
            </w:pPr>
            <w:r>
              <w:rPr>
                <w:rFonts w:eastAsia="MS Mincho"/>
                <w:szCs w:val="24"/>
              </w:rPr>
              <w:t>7</w:t>
            </w:r>
          </w:p>
        </w:tc>
        <w:tc>
          <w:tcPr>
            <w:tcW w:w="993" w:type="dxa"/>
          </w:tcPr>
          <w:p w:rsidR="00854395" w:rsidRDefault="00327386">
            <w:pPr>
              <w:overflowPunct w:val="0"/>
              <w:jc w:val="center"/>
              <w:textAlignment w:val="baseline"/>
              <w:rPr>
                <w:rFonts w:eastAsia="MS Mincho"/>
                <w:szCs w:val="24"/>
              </w:rPr>
            </w:pPr>
            <w:r>
              <w:rPr>
                <w:rFonts w:eastAsia="MS Mincho"/>
                <w:szCs w:val="24"/>
              </w:rPr>
              <w:t>8</w:t>
            </w:r>
          </w:p>
        </w:tc>
        <w:tc>
          <w:tcPr>
            <w:tcW w:w="1701" w:type="dxa"/>
          </w:tcPr>
          <w:p w:rsidR="00854395" w:rsidRDefault="00327386">
            <w:pPr>
              <w:tabs>
                <w:tab w:val="left" w:pos="426"/>
                <w:tab w:val="left" w:pos="993"/>
              </w:tabs>
              <w:overflowPunct w:val="0"/>
              <w:spacing w:line="280" w:lineRule="atLeast"/>
              <w:textAlignment w:val="baseline"/>
              <w:rPr>
                <w:rFonts w:eastAsia="MS Mincho"/>
                <w:szCs w:val="24"/>
              </w:rPr>
            </w:pPr>
            <w:r>
              <w:rPr>
                <w:rFonts w:eastAsia="MS Mincho"/>
                <w:szCs w:val="24"/>
              </w:rPr>
              <w:t>Minimalus pamokų skaičius</w:t>
            </w:r>
          </w:p>
          <w:p w:rsidR="00854395" w:rsidRDefault="00327386">
            <w:pPr>
              <w:overflowPunct w:val="0"/>
              <w:textAlignment w:val="baseline"/>
              <w:rPr>
                <w:rFonts w:eastAsia="MS Mincho"/>
                <w:szCs w:val="24"/>
              </w:rPr>
            </w:pPr>
            <w:r>
              <w:rPr>
                <w:rFonts w:eastAsia="MS Mincho"/>
                <w:szCs w:val="24"/>
              </w:rPr>
              <w:t>pagrindinio ugdymo programos I dalyje</w:t>
            </w:r>
          </w:p>
        </w:tc>
        <w:tc>
          <w:tcPr>
            <w:tcW w:w="850" w:type="dxa"/>
            <w:textDirection w:val="btLr"/>
          </w:tcPr>
          <w:p w:rsidR="00854395" w:rsidRDefault="00327386">
            <w:pPr>
              <w:overflowPunct w:val="0"/>
              <w:ind w:left="113" w:right="113"/>
              <w:textAlignment w:val="baseline"/>
              <w:rPr>
                <w:rFonts w:eastAsia="MS Mincho"/>
                <w:szCs w:val="24"/>
              </w:rPr>
            </w:pPr>
            <w:r>
              <w:rPr>
                <w:rFonts w:eastAsia="MS Mincho"/>
                <w:szCs w:val="24"/>
              </w:rPr>
              <w:t>I gimnazijos klasė</w:t>
            </w:r>
          </w:p>
          <w:p w:rsidR="00854395" w:rsidRDefault="00854395">
            <w:pPr>
              <w:overflowPunct w:val="0"/>
              <w:ind w:left="113" w:right="113"/>
              <w:textAlignment w:val="baseline"/>
              <w:rPr>
                <w:rFonts w:eastAsia="MS Mincho"/>
                <w:szCs w:val="24"/>
              </w:rPr>
            </w:pPr>
          </w:p>
        </w:tc>
        <w:tc>
          <w:tcPr>
            <w:tcW w:w="797" w:type="dxa"/>
            <w:textDirection w:val="btLr"/>
          </w:tcPr>
          <w:p w:rsidR="00854395" w:rsidRDefault="00327386">
            <w:pPr>
              <w:overflowPunct w:val="0"/>
              <w:ind w:left="113" w:right="113"/>
              <w:textAlignment w:val="baseline"/>
              <w:rPr>
                <w:rFonts w:eastAsia="MS Mincho"/>
                <w:szCs w:val="24"/>
              </w:rPr>
            </w:pPr>
            <w:r>
              <w:rPr>
                <w:rFonts w:eastAsia="MS Mincho"/>
                <w:szCs w:val="24"/>
              </w:rPr>
              <w:t>II gimnazijos klasė</w:t>
            </w:r>
          </w:p>
        </w:tc>
        <w:tc>
          <w:tcPr>
            <w:tcW w:w="1471" w:type="dxa"/>
          </w:tcPr>
          <w:p w:rsidR="00854395" w:rsidRDefault="00327386">
            <w:pPr>
              <w:tabs>
                <w:tab w:val="left" w:pos="426"/>
                <w:tab w:val="left" w:pos="993"/>
              </w:tabs>
              <w:overflowPunct w:val="0"/>
              <w:spacing w:line="280" w:lineRule="atLeast"/>
              <w:textAlignment w:val="baseline"/>
              <w:rPr>
                <w:rFonts w:eastAsia="MS Mincho"/>
                <w:szCs w:val="24"/>
              </w:rPr>
            </w:pPr>
            <w:r>
              <w:rPr>
                <w:rFonts w:eastAsia="MS Mincho"/>
                <w:szCs w:val="24"/>
              </w:rPr>
              <w:t>Minimalus pamokų skaičius</w:t>
            </w:r>
          </w:p>
          <w:p w:rsidR="00854395" w:rsidRDefault="00327386">
            <w:pPr>
              <w:overflowPunct w:val="0"/>
              <w:textAlignment w:val="baseline"/>
              <w:rPr>
                <w:rFonts w:eastAsia="MS Mincho"/>
                <w:szCs w:val="24"/>
              </w:rPr>
            </w:pPr>
            <w:r>
              <w:rPr>
                <w:rFonts w:eastAsia="MS Mincho"/>
                <w:szCs w:val="24"/>
              </w:rPr>
              <w:t>pagrindinio ugdymo programoje</w:t>
            </w:r>
          </w:p>
        </w:tc>
      </w:tr>
      <w:tr w:rsidR="00854395" w:rsidTr="00F60ACD">
        <w:tc>
          <w:tcPr>
            <w:tcW w:w="9776" w:type="dxa"/>
            <w:gridSpan w:val="9"/>
          </w:tcPr>
          <w:p w:rsidR="00854395" w:rsidRDefault="00327386">
            <w:pPr>
              <w:tabs>
                <w:tab w:val="left" w:pos="426"/>
                <w:tab w:val="left" w:pos="993"/>
              </w:tabs>
              <w:overflowPunct w:val="0"/>
              <w:spacing w:line="280" w:lineRule="atLeast"/>
              <w:jc w:val="center"/>
              <w:textAlignment w:val="baseline"/>
              <w:rPr>
                <w:rFonts w:eastAsia="MS Mincho"/>
                <w:szCs w:val="24"/>
              </w:rPr>
            </w:pPr>
            <w:r>
              <w:rPr>
                <w:rFonts w:eastAsia="MS Mincho"/>
                <w:szCs w:val="24"/>
              </w:rPr>
              <w:t xml:space="preserve">Dailės ugdymo dalis </w:t>
            </w:r>
          </w:p>
        </w:tc>
      </w:tr>
      <w:tr w:rsidR="00854395" w:rsidTr="00F60ACD">
        <w:tc>
          <w:tcPr>
            <w:tcW w:w="9776" w:type="dxa"/>
            <w:gridSpan w:val="9"/>
          </w:tcPr>
          <w:p w:rsidR="00854395" w:rsidRDefault="00327386">
            <w:pPr>
              <w:overflowPunct w:val="0"/>
              <w:textAlignment w:val="baseline"/>
              <w:rPr>
                <w:rFonts w:eastAsia="MS Mincho"/>
                <w:szCs w:val="24"/>
              </w:rPr>
            </w:pPr>
            <w:r>
              <w:rPr>
                <w:rFonts w:eastAsia="MS Mincho"/>
                <w:szCs w:val="24"/>
              </w:rPr>
              <w:t>Pagrindiniai dailės ugdymo dalies programos dalykai</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Dailės raiška</w:t>
            </w:r>
          </w:p>
        </w:tc>
        <w:tc>
          <w:tcPr>
            <w:tcW w:w="709" w:type="dxa"/>
          </w:tcPr>
          <w:p w:rsidR="00854395" w:rsidRDefault="00327386">
            <w:pPr>
              <w:overflowPunct w:val="0"/>
              <w:jc w:val="center"/>
              <w:textAlignment w:val="baseline"/>
              <w:rPr>
                <w:rFonts w:eastAsia="MS Mincho"/>
                <w:bCs/>
                <w:szCs w:val="24"/>
              </w:rPr>
            </w:pPr>
            <w:r>
              <w:rPr>
                <w:rFonts w:eastAsia="MS Mincho"/>
                <w:bCs/>
                <w:szCs w:val="24"/>
              </w:rPr>
              <w:t>222</w:t>
            </w:r>
          </w:p>
        </w:tc>
        <w:tc>
          <w:tcPr>
            <w:tcW w:w="709" w:type="dxa"/>
          </w:tcPr>
          <w:p w:rsidR="00854395" w:rsidRDefault="00327386">
            <w:pPr>
              <w:overflowPunct w:val="0"/>
              <w:jc w:val="center"/>
              <w:textAlignment w:val="baseline"/>
              <w:rPr>
                <w:rFonts w:eastAsia="MS Mincho"/>
                <w:bCs/>
                <w:szCs w:val="24"/>
              </w:rPr>
            </w:pPr>
            <w:r>
              <w:rPr>
                <w:rFonts w:eastAsia="MS Mincho"/>
                <w:bCs/>
                <w:szCs w:val="24"/>
              </w:rPr>
              <w:t>222</w:t>
            </w:r>
          </w:p>
        </w:tc>
        <w:tc>
          <w:tcPr>
            <w:tcW w:w="708" w:type="dxa"/>
          </w:tcPr>
          <w:p w:rsidR="00854395" w:rsidRDefault="00327386">
            <w:pPr>
              <w:overflowPunct w:val="0"/>
              <w:jc w:val="center"/>
              <w:textAlignment w:val="baseline"/>
              <w:rPr>
                <w:rFonts w:eastAsia="MS Mincho"/>
                <w:bCs/>
                <w:szCs w:val="24"/>
              </w:rPr>
            </w:pPr>
            <w:r>
              <w:rPr>
                <w:rFonts w:eastAsia="MS Mincho"/>
                <w:bCs/>
                <w:szCs w:val="24"/>
              </w:rPr>
              <w:t>22?</w:t>
            </w:r>
          </w:p>
        </w:tc>
        <w:tc>
          <w:tcPr>
            <w:tcW w:w="993" w:type="dxa"/>
          </w:tcPr>
          <w:p w:rsidR="00854395" w:rsidRDefault="00327386">
            <w:pPr>
              <w:overflowPunct w:val="0"/>
              <w:jc w:val="center"/>
              <w:textAlignment w:val="baseline"/>
              <w:rPr>
                <w:rFonts w:eastAsia="MS Mincho"/>
                <w:bCs/>
                <w:szCs w:val="24"/>
              </w:rPr>
            </w:pPr>
            <w:r>
              <w:rPr>
                <w:rFonts w:eastAsia="MS Mincho"/>
                <w:bCs/>
                <w:szCs w:val="24"/>
              </w:rPr>
              <w:t>-</w:t>
            </w:r>
          </w:p>
        </w:tc>
        <w:tc>
          <w:tcPr>
            <w:tcW w:w="1701" w:type="dxa"/>
          </w:tcPr>
          <w:p w:rsidR="00854395" w:rsidRDefault="00327386">
            <w:pPr>
              <w:overflowPunct w:val="0"/>
              <w:jc w:val="center"/>
              <w:textAlignment w:val="baseline"/>
              <w:rPr>
                <w:rFonts w:eastAsia="MS Mincho"/>
                <w:bCs/>
                <w:szCs w:val="24"/>
              </w:rPr>
            </w:pPr>
            <w:r>
              <w:rPr>
                <w:rFonts w:eastAsia="MS Mincho"/>
                <w:bCs/>
                <w:szCs w:val="24"/>
              </w:rPr>
              <w:t>666</w:t>
            </w:r>
          </w:p>
        </w:tc>
        <w:tc>
          <w:tcPr>
            <w:tcW w:w="850" w:type="dxa"/>
          </w:tcPr>
          <w:p w:rsidR="00854395" w:rsidRDefault="00327386">
            <w:pPr>
              <w:overflowPunct w:val="0"/>
              <w:jc w:val="center"/>
              <w:textAlignment w:val="baseline"/>
              <w:rPr>
                <w:rFonts w:eastAsia="MS Mincho"/>
                <w:bCs/>
                <w:szCs w:val="24"/>
              </w:rPr>
            </w:pPr>
            <w:r>
              <w:rPr>
                <w:rFonts w:eastAsia="MS Mincho"/>
                <w:bCs/>
                <w:szCs w:val="24"/>
              </w:rPr>
              <w:t>-</w:t>
            </w:r>
          </w:p>
        </w:tc>
        <w:tc>
          <w:tcPr>
            <w:tcW w:w="797" w:type="dxa"/>
          </w:tcPr>
          <w:p w:rsidR="00854395" w:rsidRDefault="00327386">
            <w:pPr>
              <w:overflowPunct w:val="0"/>
              <w:jc w:val="center"/>
              <w:textAlignment w:val="baseline"/>
              <w:rPr>
                <w:rFonts w:eastAsia="MS Mincho"/>
                <w:bCs/>
                <w:szCs w:val="24"/>
              </w:rPr>
            </w:pPr>
            <w:r>
              <w:rPr>
                <w:rFonts w:eastAsia="MS Mincho"/>
                <w:bCs/>
                <w:szCs w:val="24"/>
              </w:rPr>
              <w:t>-</w:t>
            </w:r>
          </w:p>
        </w:tc>
        <w:tc>
          <w:tcPr>
            <w:tcW w:w="1471" w:type="dxa"/>
          </w:tcPr>
          <w:p w:rsidR="00854395" w:rsidRDefault="00327386">
            <w:pPr>
              <w:overflowPunct w:val="0"/>
              <w:jc w:val="center"/>
              <w:textAlignment w:val="baseline"/>
              <w:rPr>
                <w:rFonts w:eastAsia="MS Mincho"/>
                <w:bCs/>
                <w:szCs w:val="24"/>
              </w:rPr>
            </w:pPr>
            <w:r>
              <w:rPr>
                <w:rFonts w:eastAsia="MS Mincho"/>
                <w:bCs/>
                <w:szCs w:val="24"/>
              </w:rPr>
              <w:t>666</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Dailės šaka</w:t>
            </w:r>
          </w:p>
        </w:tc>
        <w:tc>
          <w:tcPr>
            <w:tcW w:w="709" w:type="dxa"/>
          </w:tcPr>
          <w:p w:rsidR="00854395" w:rsidRDefault="00327386">
            <w:pPr>
              <w:overflowPunct w:val="0"/>
              <w:jc w:val="center"/>
              <w:textAlignment w:val="baseline"/>
              <w:rPr>
                <w:rFonts w:eastAsia="MS Mincho"/>
                <w:bCs/>
                <w:szCs w:val="24"/>
              </w:rPr>
            </w:pPr>
            <w:r>
              <w:rPr>
                <w:rFonts w:eastAsia="MS Mincho"/>
                <w:bCs/>
                <w:szCs w:val="24"/>
              </w:rPr>
              <w:t>-</w:t>
            </w:r>
          </w:p>
        </w:tc>
        <w:tc>
          <w:tcPr>
            <w:tcW w:w="709" w:type="dxa"/>
          </w:tcPr>
          <w:p w:rsidR="00854395" w:rsidRDefault="00327386">
            <w:pPr>
              <w:overflowPunct w:val="0"/>
              <w:jc w:val="center"/>
              <w:textAlignment w:val="baseline"/>
              <w:rPr>
                <w:rFonts w:eastAsia="MS Mincho"/>
                <w:bCs/>
                <w:szCs w:val="24"/>
              </w:rPr>
            </w:pPr>
            <w:r>
              <w:rPr>
                <w:rFonts w:eastAsia="MS Mincho"/>
                <w:bCs/>
                <w:szCs w:val="24"/>
              </w:rPr>
              <w:t>-</w:t>
            </w:r>
          </w:p>
        </w:tc>
        <w:tc>
          <w:tcPr>
            <w:tcW w:w="708" w:type="dxa"/>
          </w:tcPr>
          <w:p w:rsidR="00854395" w:rsidRDefault="00327386">
            <w:pPr>
              <w:overflowPunct w:val="0"/>
              <w:jc w:val="center"/>
              <w:textAlignment w:val="baseline"/>
              <w:rPr>
                <w:rFonts w:eastAsia="MS Mincho"/>
                <w:bCs/>
                <w:szCs w:val="24"/>
              </w:rPr>
            </w:pPr>
            <w:r>
              <w:rPr>
                <w:rFonts w:eastAsia="MS Mincho"/>
                <w:bCs/>
                <w:szCs w:val="24"/>
              </w:rPr>
              <w:t>-</w:t>
            </w:r>
          </w:p>
        </w:tc>
        <w:tc>
          <w:tcPr>
            <w:tcW w:w="993" w:type="dxa"/>
          </w:tcPr>
          <w:p w:rsidR="00854395" w:rsidRDefault="00327386">
            <w:pPr>
              <w:overflowPunct w:val="0"/>
              <w:jc w:val="center"/>
              <w:textAlignment w:val="baseline"/>
              <w:rPr>
                <w:rFonts w:eastAsia="MS Mincho"/>
                <w:bCs/>
                <w:szCs w:val="24"/>
              </w:rPr>
            </w:pPr>
            <w:r>
              <w:rPr>
                <w:rFonts w:eastAsia="MS Mincho"/>
                <w:bCs/>
                <w:szCs w:val="24"/>
              </w:rPr>
              <w:t>222</w:t>
            </w:r>
          </w:p>
        </w:tc>
        <w:tc>
          <w:tcPr>
            <w:tcW w:w="1701" w:type="dxa"/>
          </w:tcPr>
          <w:p w:rsidR="00854395" w:rsidRDefault="00327386">
            <w:pPr>
              <w:overflowPunct w:val="0"/>
              <w:jc w:val="center"/>
              <w:textAlignment w:val="baseline"/>
              <w:rPr>
                <w:rFonts w:eastAsia="MS Mincho"/>
                <w:bCs/>
                <w:szCs w:val="24"/>
              </w:rPr>
            </w:pPr>
            <w:r>
              <w:rPr>
                <w:rFonts w:eastAsia="MS Mincho"/>
                <w:bCs/>
                <w:szCs w:val="24"/>
              </w:rPr>
              <w:t>222</w:t>
            </w:r>
          </w:p>
        </w:tc>
        <w:tc>
          <w:tcPr>
            <w:tcW w:w="850" w:type="dxa"/>
          </w:tcPr>
          <w:p w:rsidR="00854395" w:rsidRDefault="00327386">
            <w:pPr>
              <w:overflowPunct w:val="0"/>
              <w:jc w:val="center"/>
              <w:textAlignment w:val="baseline"/>
              <w:rPr>
                <w:rFonts w:eastAsia="MS Mincho"/>
                <w:bCs/>
                <w:szCs w:val="24"/>
              </w:rPr>
            </w:pPr>
            <w:r>
              <w:rPr>
                <w:rFonts w:eastAsia="MS Mincho"/>
                <w:bCs/>
                <w:szCs w:val="24"/>
              </w:rPr>
              <w:t>111</w:t>
            </w:r>
          </w:p>
        </w:tc>
        <w:tc>
          <w:tcPr>
            <w:tcW w:w="797" w:type="dxa"/>
          </w:tcPr>
          <w:p w:rsidR="00854395" w:rsidRDefault="00327386">
            <w:pPr>
              <w:overflowPunct w:val="0"/>
              <w:jc w:val="center"/>
              <w:textAlignment w:val="baseline"/>
              <w:rPr>
                <w:rFonts w:eastAsia="MS Mincho"/>
                <w:bCs/>
                <w:szCs w:val="24"/>
              </w:rPr>
            </w:pPr>
            <w:r>
              <w:rPr>
                <w:rFonts w:eastAsia="MS Mincho"/>
                <w:bCs/>
                <w:szCs w:val="24"/>
              </w:rPr>
              <w:t>111</w:t>
            </w:r>
          </w:p>
        </w:tc>
        <w:tc>
          <w:tcPr>
            <w:tcW w:w="1471" w:type="dxa"/>
          </w:tcPr>
          <w:p w:rsidR="00854395" w:rsidRDefault="00327386">
            <w:pPr>
              <w:overflowPunct w:val="0"/>
              <w:jc w:val="center"/>
              <w:textAlignment w:val="baseline"/>
              <w:rPr>
                <w:rFonts w:eastAsia="MS Mincho"/>
                <w:bCs/>
                <w:szCs w:val="24"/>
              </w:rPr>
            </w:pPr>
            <w:r>
              <w:rPr>
                <w:rFonts w:eastAsia="MS Mincho"/>
                <w:bCs/>
                <w:szCs w:val="24"/>
              </w:rPr>
              <w:t>444</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Piešimas</w:t>
            </w:r>
          </w:p>
        </w:tc>
        <w:tc>
          <w:tcPr>
            <w:tcW w:w="709" w:type="dxa"/>
          </w:tcPr>
          <w:p w:rsidR="00854395" w:rsidRDefault="00327386">
            <w:pPr>
              <w:overflowPunct w:val="0"/>
              <w:jc w:val="center"/>
              <w:textAlignment w:val="baseline"/>
              <w:rPr>
                <w:rFonts w:eastAsia="MS Mincho"/>
                <w:szCs w:val="24"/>
              </w:rPr>
            </w:pPr>
            <w:r>
              <w:rPr>
                <w:rFonts w:eastAsia="MS Mincho"/>
                <w:szCs w:val="24"/>
              </w:rPr>
              <w:t>74</w:t>
            </w:r>
          </w:p>
        </w:tc>
        <w:tc>
          <w:tcPr>
            <w:tcW w:w="709" w:type="dxa"/>
          </w:tcPr>
          <w:p w:rsidR="00854395" w:rsidRDefault="00327386">
            <w:pPr>
              <w:overflowPunct w:val="0"/>
              <w:jc w:val="center"/>
              <w:textAlignment w:val="baseline"/>
              <w:rPr>
                <w:rFonts w:eastAsia="MS Mincho"/>
                <w:szCs w:val="24"/>
              </w:rPr>
            </w:pPr>
            <w:r>
              <w:rPr>
                <w:rFonts w:eastAsia="MS Mincho"/>
                <w:szCs w:val="24"/>
              </w:rPr>
              <w:t>74</w:t>
            </w:r>
          </w:p>
        </w:tc>
        <w:tc>
          <w:tcPr>
            <w:tcW w:w="708" w:type="dxa"/>
          </w:tcPr>
          <w:p w:rsidR="00854395" w:rsidRDefault="00327386">
            <w:pPr>
              <w:overflowPunct w:val="0"/>
              <w:jc w:val="center"/>
              <w:textAlignment w:val="baseline"/>
              <w:rPr>
                <w:rFonts w:eastAsia="MS Mincho"/>
                <w:szCs w:val="24"/>
              </w:rPr>
            </w:pPr>
            <w:r>
              <w:rPr>
                <w:rFonts w:eastAsia="MS Mincho"/>
                <w:szCs w:val="24"/>
              </w:rPr>
              <w:t>74</w:t>
            </w:r>
          </w:p>
        </w:tc>
        <w:tc>
          <w:tcPr>
            <w:tcW w:w="993" w:type="dxa"/>
          </w:tcPr>
          <w:p w:rsidR="00854395" w:rsidRDefault="00327386">
            <w:pPr>
              <w:overflowPunct w:val="0"/>
              <w:jc w:val="center"/>
              <w:textAlignment w:val="baseline"/>
              <w:rPr>
                <w:rFonts w:eastAsia="MS Mincho"/>
                <w:szCs w:val="24"/>
              </w:rPr>
            </w:pPr>
            <w:r>
              <w:rPr>
                <w:rFonts w:eastAsia="MS Mincho"/>
                <w:szCs w:val="24"/>
              </w:rPr>
              <w:t>74</w:t>
            </w:r>
          </w:p>
        </w:tc>
        <w:tc>
          <w:tcPr>
            <w:tcW w:w="1701" w:type="dxa"/>
          </w:tcPr>
          <w:p w:rsidR="00854395" w:rsidRDefault="00327386">
            <w:pPr>
              <w:overflowPunct w:val="0"/>
              <w:jc w:val="center"/>
              <w:textAlignment w:val="baseline"/>
              <w:rPr>
                <w:rFonts w:eastAsia="MS Mincho"/>
                <w:szCs w:val="24"/>
              </w:rPr>
            </w:pPr>
            <w:r>
              <w:rPr>
                <w:rFonts w:eastAsia="MS Mincho"/>
                <w:szCs w:val="24"/>
              </w:rPr>
              <w:t>296</w:t>
            </w:r>
          </w:p>
        </w:tc>
        <w:tc>
          <w:tcPr>
            <w:tcW w:w="850" w:type="dxa"/>
          </w:tcPr>
          <w:p w:rsidR="00854395" w:rsidRDefault="00327386">
            <w:pPr>
              <w:overflowPunct w:val="0"/>
              <w:jc w:val="center"/>
              <w:textAlignment w:val="baseline"/>
              <w:rPr>
                <w:rFonts w:eastAsia="MS Mincho"/>
                <w:szCs w:val="24"/>
              </w:rPr>
            </w:pPr>
            <w:r>
              <w:rPr>
                <w:rFonts w:eastAsia="MS Mincho"/>
                <w:szCs w:val="24"/>
              </w:rPr>
              <w:t>74</w:t>
            </w:r>
          </w:p>
        </w:tc>
        <w:tc>
          <w:tcPr>
            <w:tcW w:w="797" w:type="dxa"/>
          </w:tcPr>
          <w:p w:rsidR="00854395" w:rsidRDefault="00327386">
            <w:pPr>
              <w:overflowPunct w:val="0"/>
              <w:jc w:val="center"/>
              <w:textAlignment w:val="baseline"/>
              <w:rPr>
                <w:rFonts w:eastAsia="MS Mincho"/>
                <w:szCs w:val="24"/>
              </w:rPr>
            </w:pPr>
            <w:r>
              <w:rPr>
                <w:rFonts w:eastAsia="MS Mincho"/>
                <w:szCs w:val="24"/>
              </w:rPr>
              <w:t>74</w:t>
            </w:r>
          </w:p>
        </w:tc>
        <w:tc>
          <w:tcPr>
            <w:tcW w:w="1471" w:type="dxa"/>
          </w:tcPr>
          <w:p w:rsidR="00854395" w:rsidRDefault="00327386">
            <w:pPr>
              <w:overflowPunct w:val="0"/>
              <w:jc w:val="center"/>
              <w:textAlignment w:val="baseline"/>
              <w:rPr>
                <w:rFonts w:eastAsia="MS Mincho"/>
                <w:szCs w:val="24"/>
              </w:rPr>
            </w:pPr>
            <w:r>
              <w:rPr>
                <w:rFonts w:eastAsia="MS Mincho"/>
                <w:szCs w:val="24"/>
              </w:rPr>
              <w:t>444</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Kompozicija</w:t>
            </w:r>
          </w:p>
        </w:tc>
        <w:tc>
          <w:tcPr>
            <w:tcW w:w="709" w:type="dxa"/>
          </w:tcPr>
          <w:p w:rsidR="00854395" w:rsidRDefault="00327386">
            <w:pPr>
              <w:overflowPunct w:val="0"/>
              <w:jc w:val="center"/>
              <w:textAlignment w:val="baseline"/>
              <w:rPr>
                <w:rFonts w:eastAsia="MS Mincho"/>
                <w:szCs w:val="24"/>
              </w:rPr>
            </w:pPr>
            <w:r>
              <w:rPr>
                <w:rFonts w:eastAsia="MS Mincho"/>
                <w:szCs w:val="24"/>
              </w:rPr>
              <w:t>74</w:t>
            </w:r>
          </w:p>
        </w:tc>
        <w:tc>
          <w:tcPr>
            <w:tcW w:w="709" w:type="dxa"/>
          </w:tcPr>
          <w:p w:rsidR="00854395" w:rsidRDefault="00327386">
            <w:pPr>
              <w:overflowPunct w:val="0"/>
              <w:jc w:val="center"/>
              <w:textAlignment w:val="baseline"/>
              <w:rPr>
                <w:rFonts w:eastAsia="MS Mincho"/>
                <w:szCs w:val="24"/>
              </w:rPr>
            </w:pPr>
            <w:r>
              <w:rPr>
                <w:rFonts w:eastAsia="MS Mincho"/>
                <w:szCs w:val="24"/>
              </w:rPr>
              <w:t>74</w:t>
            </w:r>
          </w:p>
        </w:tc>
        <w:tc>
          <w:tcPr>
            <w:tcW w:w="708" w:type="dxa"/>
          </w:tcPr>
          <w:p w:rsidR="00854395" w:rsidRDefault="00327386">
            <w:pPr>
              <w:overflowPunct w:val="0"/>
              <w:jc w:val="center"/>
              <w:textAlignment w:val="baseline"/>
              <w:rPr>
                <w:rFonts w:eastAsia="MS Mincho"/>
                <w:szCs w:val="24"/>
              </w:rPr>
            </w:pPr>
            <w:r>
              <w:rPr>
                <w:rFonts w:eastAsia="MS Mincho"/>
                <w:szCs w:val="24"/>
              </w:rPr>
              <w:t>74</w:t>
            </w:r>
          </w:p>
        </w:tc>
        <w:tc>
          <w:tcPr>
            <w:tcW w:w="993" w:type="dxa"/>
          </w:tcPr>
          <w:p w:rsidR="00854395" w:rsidRDefault="00327386">
            <w:pPr>
              <w:overflowPunct w:val="0"/>
              <w:jc w:val="center"/>
              <w:textAlignment w:val="baseline"/>
              <w:rPr>
                <w:rFonts w:eastAsia="MS Mincho"/>
                <w:szCs w:val="24"/>
              </w:rPr>
            </w:pPr>
            <w:r>
              <w:rPr>
                <w:rFonts w:eastAsia="MS Mincho"/>
                <w:szCs w:val="24"/>
              </w:rPr>
              <w:t>74</w:t>
            </w:r>
          </w:p>
        </w:tc>
        <w:tc>
          <w:tcPr>
            <w:tcW w:w="1701" w:type="dxa"/>
          </w:tcPr>
          <w:p w:rsidR="00854395" w:rsidRDefault="00327386">
            <w:pPr>
              <w:overflowPunct w:val="0"/>
              <w:jc w:val="center"/>
              <w:textAlignment w:val="baseline"/>
              <w:rPr>
                <w:rFonts w:eastAsia="MS Mincho"/>
                <w:szCs w:val="24"/>
              </w:rPr>
            </w:pPr>
            <w:r>
              <w:rPr>
                <w:rFonts w:eastAsia="MS Mincho"/>
                <w:szCs w:val="24"/>
              </w:rPr>
              <w:t>296</w:t>
            </w:r>
          </w:p>
        </w:tc>
        <w:tc>
          <w:tcPr>
            <w:tcW w:w="850" w:type="dxa"/>
          </w:tcPr>
          <w:p w:rsidR="00854395" w:rsidRDefault="00327386">
            <w:pPr>
              <w:overflowPunct w:val="0"/>
              <w:jc w:val="center"/>
              <w:textAlignment w:val="baseline"/>
              <w:rPr>
                <w:rFonts w:eastAsia="MS Mincho"/>
                <w:szCs w:val="24"/>
              </w:rPr>
            </w:pPr>
            <w:r>
              <w:rPr>
                <w:rFonts w:eastAsia="MS Mincho"/>
                <w:szCs w:val="24"/>
              </w:rPr>
              <w:t>74</w:t>
            </w:r>
          </w:p>
        </w:tc>
        <w:tc>
          <w:tcPr>
            <w:tcW w:w="797" w:type="dxa"/>
          </w:tcPr>
          <w:p w:rsidR="00854395" w:rsidRDefault="00327386">
            <w:pPr>
              <w:overflowPunct w:val="0"/>
              <w:jc w:val="center"/>
              <w:textAlignment w:val="baseline"/>
              <w:rPr>
                <w:rFonts w:eastAsia="MS Mincho"/>
                <w:szCs w:val="24"/>
              </w:rPr>
            </w:pPr>
            <w:r>
              <w:rPr>
                <w:rFonts w:eastAsia="MS Mincho"/>
                <w:szCs w:val="24"/>
              </w:rPr>
              <w:t>74</w:t>
            </w:r>
          </w:p>
        </w:tc>
        <w:tc>
          <w:tcPr>
            <w:tcW w:w="1471" w:type="dxa"/>
          </w:tcPr>
          <w:p w:rsidR="00854395" w:rsidRDefault="00327386">
            <w:pPr>
              <w:overflowPunct w:val="0"/>
              <w:jc w:val="center"/>
              <w:textAlignment w:val="baseline"/>
              <w:rPr>
                <w:rFonts w:eastAsia="MS Mincho"/>
                <w:szCs w:val="24"/>
              </w:rPr>
            </w:pPr>
            <w:r>
              <w:rPr>
                <w:rFonts w:eastAsia="MS Mincho"/>
                <w:szCs w:val="24"/>
              </w:rPr>
              <w:t>444</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Dailės ir architektūros istorija</w:t>
            </w:r>
          </w:p>
        </w:tc>
        <w:tc>
          <w:tcPr>
            <w:tcW w:w="709" w:type="dxa"/>
          </w:tcPr>
          <w:p w:rsidR="00854395" w:rsidRDefault="00327386">
            <w:pPr>
              <w:overflowPunct w:val="0"/>
              <w:jc w:val="center"/>
              <w:textAlignment w:val="baseline"/>
              <w:rPr>
                <w:rFonts w:eastAsia="MS Mincho"/>
                <w:szCs w:val="24"/>
              </w:rPr>
            </w:pPr>
            <w:r>
              <w:rPr>
                <w:rFonts w:eastAsia="MS Mincho"/>
                <w:szCs w:val="24"/>
              </w:rPr>
              <w:t>37</w:t>
            </w:r>
          </w:p>
        </w:tc>
        <w:tc>
          <w:tcPr>
            <w:tcW w:w="709" w:type="dxa"/>
          </w:tcPr>
          <w:p w:rsidR="00854395" w:rsidRDefault="00327386">
            <w:pPr>
              <w:overflowPunct w:val="0"/>
              <w:jc w:val="center"/>
              <w:textAlignment w:val="baseline"/>
              <w:rPr>
                <w:rFonts w:eastAsia="MS Mincho"/>
                <w:szCs w:val="24"/>
              </w:rPr>
            </w:pPr>
            <w:r>
              <w:rPr>
                <w:rFonts w:eastAsia="MS Mincho"/>
                <w:szCs w:val="24"/>
              </w:rPr>
              <w:t>37</w:t>
            </w:r>
          </w:p>
        </w:tc>
        <w:tc>
          <w:tcPr>
            <w:tcW w:w="708" w:type="dxa"/>
          </w:tcPr>
          <w:p w:rsidR="00854395" w:rsidRDefault="00327386">
            <w:pPr>
              <w:overflowPunct w:val="0"/>
              <w:jc w:val="center"/>
              <w:textAlignment w:val="baseline"/>
              <w:rPr>
                <w:rFonts w:eastAsia="MS Mincho"/>
                <w:szCs w:val="24"/>
              </w:rPr>
            </w:pPr>
            <w:r>
              <w:rPr>
                <w:rFonts w:eastAsia="MS Mincho"/>
                <w:szCs w:val="24"/>
              </w:rPr>
              <w:t>37</w:t>
            </w:r>
          </w:p>
        </w:tc>
        <w:tc>
          <w:tcPr>
            <w:tcW w:w="993" w:type="dxa"/>
          </w:tcPr>
          <w:p w:rsidR="00854395" w:rsidRDefault="00327386">
            <w:pPr>
              <w:overflowPunct w:val="0"/>
              <w:jc w:val="center"/>
              <w:textAlignment w:val="baseline"/>
              <w:rPr>
                <w:rFonts w:eastAsia="MS Mincho"/>
                <w:szCs w:val="24"/>
              </w:rPr>
            </w:pPr>
            <w:r>
              <w:rPr>
                <w:rFonts w:eastAsia="MS Mincho"/>
                <w:szCs w:val="24"/>
              </w:rPr>
              <w:t>37</w:t>
            </w:r>
          </w:p>
        </w:tc>
        <w:tc>
          <w:tcPr>
            <w:tcW w:w="1701" w:type="dxa"/>
          </w:tcPr>
          <w:p w:rsidR="00854395" w:rsidRDefault="00327386">
            <w:pPr>
              <w:overflowPunct w:val="0"/>
              <w:jc w:val="center"/>
              <w:textAlignment w:val="baseline"/>
              <w:rPr>
                <w:rFonts w:eastAsia="MS Mincho"/>
                <w:szCs w:val="24"/>
              </w:rPr>
            </w:pPr>
            <w:r>
              <w:rPr>
                <w:rFonts w:eastAsia="MS Mincho"/>
                <w:szCs w:val="24"/>
              </w:rPr>
              <w:t>148</w:t>
            </w:r>
          </w:p>
        </w:tc>
        <w:tc>
          <w:tcPr>
            <w:tcW w:w="850" w:type="dxa"/>
          </w:tcPr>
          <w:p w:rsidR="00854395" w:rsidRDefault="00327386">
            <w:pPr>
              <w:overflowPunct w:val="0"/>
              <w:jc w:val="center"/>
              <w:textAlignment w:val="baseline"/>
              <w:rPr>
                <w:rFonts w:eastAsia="MS Mincho"/>
                <w:szCs w:val="24"/>
              </w:rPr>
            </w:pPr>
            <w:r>
              <w:rPr>
                <w:rFonts w:eastAsia="MS Mincho"/>
                <w:szCs w:val="24"/>
              </w:rPr>
              <w:t>37</w:t>
            </w:r>
          </w:p>
        </w:tc>
        <w:tc>
          <w:tcPr>
            <w:tcW w:w="797" w:type="dxa"/>
          </w:tcPr>
          <w:p w:rsidR="00854395" w:rsidRDefault="00327386">
            <w:pPr>
              <w:overflowPunct w:val="0"/>
              <w:jc w:val="center"/>
              <w:textAlignment w:val="baseline"/>
              <w:rPr>
                <w:rFonts w:eastAsia="MS Mincho"/>
                <w:szCs w:val="24"/>
              </w:rPr>
            </w:pPr>
            <w:r>
              <w:rPr>
                <w:rFonts w:eastAsia="MS Mincho"/>
                <w:szCs w:val="24"/>
              </w:rPr>
              <w:t>37</w:t>
            </w:r>
          </w:p>
        </w:tc>
        <w:tc>
          <w:tcPr>
            <w:tcW w:w="1471" w:type="dxa"/>
          </w:tcPr>
          <w:p w:rsidR="00854395" w:rsidRDefault="00327386">
            <w:pPr>
              <w:overflowPunct w:val="0"/>
              <w:jc w:val="center"/>
              <w:textAlignment w:val="baseline"/>
              <w:rPr>
                <w:rFonts w:eastAsia="MS Mincho"/>
                <w:szCs w:val="24"/>
              </w:rPr>
            </w:pPr>
            <w:r>
              <w:rPr>
                <w:rFonts w:eastAsia="MS Mincho"/>
                <w:szCs w:val="24"/>
              </w:rPr>
              <w:t>222</w:t>
            </w:r>
          </w:p>
        </w:tc>
      </w:tr>
      <w:tr w:rsidR="00854395" w:rsidTr="00F60ACD">
        <w:tc>
          <w:tcPr>
            <w:tcW w:w="9776" w:type="dxa"/>
            <w:gridSpan w:val="9"/>
          </w:tcPr>
          <w:p w:rsidR="00854395" w:rsidRDefault="00327386">
            <w:pPr>
              <w:overflowPunct w:val="0"/>
              <w:jc w:val="center"/>
              <w:textAlignment w:val="baseline"/>
              <w:rPr>
                <w:rFonts w:eastAsia="MS Mincho"/>
                <w:szCs w:val="24"/>
              </w:rPr>
            </w:pPr>
            <w:r>
              <w:rPr>
                <w:rFonts w:eastAsia="MS Mincho"/>
                <w:szCs w:val="24"/>
              </w:rPr>
              <w:t>Dailės ugdymo programą papildantys dalykai</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Keramika</w:t>
            </w:r>
          </w:p>
        </w:tc>
        <w:tc>
          <w:tcPr>
            <w:tcW w:w="709" w:type="dxa"/>
          </w:tcPr>
          <w:p w:rsidR="00854395" w:rsidRDefault="00327386">
            <w:pPr>
              <w:overflowPunct w:val="0"/>
              <w:jc w:val="center"/>
              <w:textAlignment w:val="baseline"/>
              <w:rPr>
                <w:rFonts w:eastAsia="MS Mincho"/>
                <w:szCs w:val="24"/>
              </w:rPr>
            </w:pPr>
            <w:r>
              <w:rPr>
                <w:rFonts w:eastAsia="MS Mincho"/>
                <w:szCs w:val="24"/>
              </w:rPr>
              <w:t>-</w:t>
            </w:r>
          </w:p>
        </w:tc>
        <w:tc>
          <w:tcPr>
            <w:tcW w:w="709" w:type="dxa"/>
          </w:tcPr>
          <w:p w:rsidR="00854395" w:rsidRDefault="00327386">
            <w:pPr>
              <w:overflowPunct w:val="0"/>
              <w:jc w:val="center"/>
              <w:textAlignment w:val="baseline"/>
              <w:rPr>
                <w:rFonts w:eastAsia="MS Mincho"/>
                <w:szCs w:val="24"/>
              </w:rPr>
            </w:pPr>
            <w:r>
              <w:rPr>
                <w:rFonts w:eastAsia="MS Mincho"/>
                <w:szCs w:val="24"/>
              </w:rPr>
              <w:t>-</w:t>
            </w:r>
          </w:p>
        </w:tc>
        <w:tc>
          <w:tcPr>
            <w:tcW w:w="708" w:type="dxa"/>
          </w:tcPr>
          <w:p w:rsidR="00854395" w:rsidRDefault="00327386">
            <w:pPr>
              <w:overflowPunct w:val="0"/>
              <w:jc w:val="center"/>
              <w:textAlignment w:val="baseline"/>
              <w:rPr>
                <w:rFonts w:eastAsia="MS Mincho"/>
                <w:szCs w:val="24"/>
              </w:rPr>
            </w:pPr>
            <w:r>
              <w:rPr>
                <w:rFonts w:eastAsia="MS Mincho"/>
                <w:szCs w:val="24"/>
              </w:rPr>
              <w:t>-</w:t>
            </w:r>
          </w:p>
        </w:tc>
        <w:tc>
          <w:tcPr>
            <w:tcW w:w="993" w:type="dxa"/>
          </w:tcPr>
          <w:p w:rsidR="00854395" w:rsidRDefault="00327386">
            <w:pPr>
              <w:overflowPunct w:val="0"/>
              <w:jc w:val="center"/>
              <w:textAlignment w:val="baseline"/>
              <w:rPr>
                <w:rFonts w:eastAsia="MS Mincho"/>
                <w:szCs w:val="24"/>
              </w:rPr>
            </w:pPr>
            <w:r>
              <w:rPr>
                <w:rFonts w:eastAsia="MS Mincho"/>
                <w:szCs w:val="24"/>
              </w:rPr>
              <w:t>-</w:t>
            </w:r>
          </w:p>
        </w:tc>
        <w:tc>
          <w:tcPr>
            <w:tcW w:w="1701" w:type="dxa"/>
          </w:tcPr>
          <w:p w:rsidR="00854395" w:rsidRDefault="00327386">
            <w:pPr>
              <w:overflowPunct w:val="0"/>
              <w:jc w:val="center"/>
              <w:textAlignment w:val="baseline"/>
              <w:rPr>
                <w:rFonts w:eastAsia="MS Mincho"/>
                <w:szCs w:val="24"/>
              </w:rPr>
            </w:pPr>
            <w:r>
              <w:rPr>
                <w:rFonts w:eastAsia="MS Mincho"/>
                <w:szCs w:val="24"/>
              </w:rPr>
              <w:t>-</w:t>
            </w:r>
          </w:p>
        </w:tc>
        <w:tc>
          <w:tcPr>
            <w:tcW w:w="850" w:type="dxa"/>
          </w:tcPr>
          <w:p w:rsidR="00854395" w:rsidRDefault="00327386">
            <w:pPr>
              <w:overflowPunct w:val="0"/>
              <w:jc w:val="center"/>
              <w:textAlignment w:val="baseline"/>
              <w:rPr>
                <w:rFonts w:eastAsia="MS Mincho"/>
                <w:szCs w:val="24"/>
              </w:rPr>
            </w:pPr>
            <w:r>
              <w:rPr>
                <w:rFonts w:eastAsia="MS Mincho"/>
                <w:szCs w:val="24"/>
              </w:rPr>
              <w:t>37</w:t>
            </w:r>
          </w:p>
        </w:tc>
        <w:tc>
          <w:tcPr>
            <w:tcW w:w="797" w:type="dxa"/>
          </w:tcPr>
          <w:p w:rsidR="00854395" w:rsidRDefault="00327386">
            <w:pPr>
              <w:overflowPunct w:val="0"/>
              <w:jc w:val="center"/>
              <w:textAlignment w:val="baseline"/>
              <w:rPr>
                <w:rFonts w:eastAsia="MS Mincho"/>
                <w:szCs w:val="24"/>
              </w:rPr>
            </w:pPr>
            <w:r>
              <w:rPr>
                <w:rFonts w:eastAsia="MS Mincho"/>
                <w:szCs w:val="24"/>
              </w:rPr>
              <w:t>37</w:t>
            </w:r>
          </w:p>
        </w:tc>
        <w:tc>
          <w:tcPr>
            <w:tcW w:w="1471" w:type="dxa"/>
          </w:tcPr>
          <w:p w:rsidR="00854395" w:rsidRDefault="00327386">
            <w:pPr>
              <w:overflowPunct w:val="0"/>
              <w:jc w:val="center"/>
              <w:textAlignment w:val="baseline"/>
              <w:rPr>
                <w:rFonts w:eastAsia="MS Mincho"/>
                <w:szCs w:val="24"/>
              </w:rPr>
            </w:pPr>
            <w:r>
              <w:rPr>
                <w:rFonts w:eastAsia="MS Mincho"/>
                <w:szCs w:val="24"/>
              </w:rPr>
              <w:t>74</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Akvarelė</w:t>
            </w:r>
          </w:p>
        </w:tc>
        <w:tc>
          <w:tcPr>
            <w:tcW w:w="709" w:type="dxa"/>
          </w:tcPr>
          <w:p w:rsidR="00854395" w:rsidRDefault="00327386">
            <w:pPr>
              <w:overflowPunct w:val="0"/>
              <w:jc w:val="center"/>
              <w:textAlignment w:val="baseline"/>
              <w:rPr>
                <w:rFonts w:eastAsia="MS Mincho"/>
                <w:szCs w:val="24"/>
              </w:rPr>
            </w:pPr>
            <w:r>
              <w:rPr>
                <w:rFonts w:eastAsia="MS Mincho"/>
                <w:szCs w:val="24"/>
              </w:rPr>
              <w:t>-</w:t>
            </w:r>
          </w:p>
        </w:tc>
        <w:tc>
          <w:tcPr>
            <w:tcW w:w="709" w:type="dxa"/>
          </w:tcPr>
          <w:p w:rsidR="00854395" w:rsidRDefault="00327386">
            <w:pPr>
              <w:overflowPunct w:val="0"/>
              <w:jc w:val="center"/>
              <w:textAlignment w:val="baseline"/>
              <w:rPr>
                <w:rFonts w:eastAsia="MS Mincho"/>
                <w:szCs w:val="24"/>
              </w:rPr>
            </w:pPr>
            <w:r>
              <w:rPr>
                <w:rFonts w:eastAsia="MS Mincho"/>
                <w:szCs w:val="24"/>
              </w:rPr>
              <w:t>-</w:t>
            </w:r>
          </w:p>
        </w:tc>
        <w:tc>
          <w:tcPr>
            <w:tcW w:w="708" w:type="dxa"/>
          </w:tcPr>
          <w:p w:rsidR="00854395" w:rsidRDefault="00327386">
            <w:pPr>
              <w:overflowPunct w:val="0"/>
              <w:jc w:val="center"/>
              <w:textAlignment w:val="baseline"/>
              <w:rPr>
                <w:rFonts w:eastAsia="MS Mincho"/>
                <w:szCs w:val="24"/>
              </w:rPr>
            </w:pPr>
            <w:r>
              <w:rPr>
                <w:rFonts w:eastAsia="MS Mincho"/>
                <w:szCs w:val="24"/>
              </w:rPr>
              <w:t>-</w:t>
            </w:r>
          </w:p>
        </w:tc>
        <w:tc>
          <w:tcPr>
            <w:tcW w:w="993" w:type="dxa"/>
          </w:tcPr>
          <w:p w:rsidR="00854395" w:rsidRDefault="00327386">
            <w:pPr>
              <w:overflowPunct w:val="0"/>
              <w:jc w:val="center"/>
              <w:textAlignment w:val="baseline"/>
              <w:rPr>
                <w:rFonts w:eastAsia="MS Mincho"/>
                <w:szCs w:val="24"/>
              </w:rPr>
            </w:pPr>
            <w:r>
              <w:rPr>
                <w:rFonts w:eastAsia="MS Mincho"/>
                <w:szCs w:val="24"/>
              </w:rPr>
              <w:t>-</w:t>
            </w:r>
          </w:p>
        </w:tc>
        <w:tc>
          <w:tcPr>
            <w:tcW w:w="1701" w:type="dxa"/>
          </w:tcPr>
          <w:p w:rsidR="00854395" w:rsidRDefault="00327386">
            <w:pPr>
              <w:overflowPunct w:val="0"/>
              <w:jc w:val="center"/>
              <w:textAlignment w:val="baseline"/>
              <w:rPr>
                <w:rFonts w:eastAsia="MS Mincho"/>
                <w:szCs w:val="24"/>
              </w:rPr>
            </w:pPr>
            <w:r>
              <w:rPr>
                <w:rFonts w:eastAsia="MS Mincho"/>
                <w:szCs w:val="24"/>
              </w:rPr>
              <w:t>-</w:t>
            </w:r>
          </w:p>
        </w:tc>
        <w:tc>
          <w:tcPr>
            <w:tcW w:w="850" w:type="dxa"/>
          </w:tcPr>
          <w:p w:rsidR="00854395" w:rsidRDefault="00327386">
            <w:pPr>
              <w:overflowPunct w:val="0"/>
              <w:jc w:val="center"/>
              <w:textAlignment w:val="baseline"/>
              <w:rPr>
                <w:rFonts w:eastAsia="MS Mincho"/>
                <w:szCs w:val="24"/>
              </w:rPr>
            </w:pPr>
            <w:r>
              <w:rPr>
                <w:rFonts w:eastAsia="MS Mincho"/>
                <w:szCs w:val="24"/>
              </w:rPr>
              <w:t>37</w:t>
            </w:r>
          </w:p>
        </w:tc>
        <w:tc>
          <w:tcPr>
            <w:tcW w:w="797" w:type="dxa"/>
          </w:tcPr>
          <w:p w:rsidR="00854395" w:rsidRDefault="00327386">
            <w:pPr>
              <w:overflowPunct w:val="0"/>
              <w:jc w:val="center"/>
              <w:textAlignment w:val="baseline"/>
              <w:rPr>
                <w:rFonts w:eastAsia="MS Mincho"/>
                <w:szCs w:val="24"/>
              </w:rPr>
            </w:pPr>
            <w:r>
              <w:rPr>
                <w:rFonts w:eastAsia="MS Mincho"/>
                <w:szCs w:val="24"/>
              </w:rPr>
              <w:t>37</w:t>
            </w:r>
          </w:p>
        </w:tc>
        <w:tc>
          <w:tcPr>
            <w:tcW w:w="1471" w:type="dxa"/>
          </w:tcPr>
          <w:p w:rsidR="00854395" w:rsidRDefault="00327386">
            <w:pPr>
              <w:overflowPunct w:val="0"/>
              <w:jc w:val="center"/>
              <w:textAlignment w:val="baseline"/>
              <w:rPr>
                <w:rFonts w:eastAsia="MS Mincho"/>
                <w:szCs w:val="24"/>
              </w:rPr>
            </w:pPr>
            <w:r>
              <w:rPr>
                <w:rFonts w:eastAsia="MS Mincho"/>
                <w:szCs w:val="24"/>
              </w:rPr>
              <w:t>74</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Projektavimas</w:t>
            </w:r>
          </w:p>
        </w:tc>
        <w:tc>
          <w:tcPr>
            <w:tcW w:w="709" w:type="dxa"/>
          </w:tcPr>
          <w:p w:rsidR="00854395" w:rsidRDefault="00327386">
            <w:pPr>
              <w:overflowPunct w:val="0"/>
              <w:jc w:val="center"/>
              <w:textAlignment w:val="baseline"/>
              <w:rPr>
                <w:rFonts w:eastAsia="MS Mincho"/>
                <w:szCs w:val="24"/>
              </w:rPr>
            </w:pPr>
            <w:r>
              <w:rPr>
                <w:rFonts w:eastAsia="MS Mincho"/>
                <w:szCs w:val="24"/>
              </w:rPr>
              <w:t>-</w:t>
            </w:r>
          </w:p>
        </w:tc>
        <w:tc>
          <w:tcPr>
            <w:tcW w:w="709" w:type="dxa"/>
          </w:tcPr>
          <w:p w:rsidR="00854395" w:rsidRDefault="00327386">
            <w:pPr>
              <w:overflowPunct w:val="0"/>
              <w:jc w:val="center"/>
              <w:textAlignment w:val="baseline"/>
              <w:rPr>
                <w:rFonts w:eastAsia="MS Mincho"/>
                <w:szCs w:val="24"/>
              </w:rPr>
            </w:pPr>
            <w:r>
              <w:rPr>
                <w:rFonts w:eastAsia="MS Mincho"/>
                <w:szCs w:val="24"/>
              </w:rPr>
              <w:t>-</w:t>
            </w:r>
          </w:p>
        </w:tc>
        <w:tc>
          <w:tcPr>
            <w:tcW w:w="708" w:type="dxa"/>
          </w:tcPr>
          <w:p w:rsidR="00854395" w:rsidRDefault="00327386">
            <w:pPr>
              <w:overflowPunct w:val="0"/>
              <w:jc w:val="center"/>
              <w:textAlignment w:val="baseline"/>
              <w:rPr>
                <w:rFonts w:eastAsia="MS Mincho"/>
                <w:szCs w:val="24"/>
              </w:rPr>
            </w:pPr>
            <w:r>
              <w:rPr>
                <w:rFonts w:eastAsia="MS Mincho"/>
                <w:szCs w:val="24"/>
              </w:rPr>
              <w:t>-</w:t>
            </w:r>
          </w:p>
        </w:tc>
        <w:tc>
          <w:tcPr>
            <w:tcW w:w="993" w:type="dxa"/>
          </w:tcPr>
          <w:p w:rsidR="00854395" w:rsidRDefault="00327386">
            <w:pPr>
              <w:overflowPunct w:val="0"/>
              <w:jc w:val="center"/>
              <w:textAlignment w:val="baseline"/>
              <w:rPr>
                <w:rFonts w:eastAsia="MS Mincho"/>
                <w:szCs w:val="24"/>
              </w:rPr>
            </w:pPr>
            <w:r>
              <w:rPr>
                <w:rFonts w:eastAsia="MS Mincho"/>
                <w:szCs w:val="24"/>
              </w:rPr>
              <w:t>-</w:t>
            </w:r>
          </w:p>
        </w:tc>
        <w:tc>
          <w:tcPr>
            <w:tcW w:w="1701" w:type="dxa"/>
          </w:tcPr>
          <w:p w:rsidR="00854395" w:rsidRDefault="00327386">
            <w:pPr>
              <w:overflowPunct w:val="0"/>
              <w:jc w:val="center"/>
              <w:textAlignment w:val="baseline"/>
              <w:rPr>
                <w:rFonts w:eastAsia="MS Mincho"/>
                <w:szCs w:val="24"/>
              </w:rPr>
            </w:pPr>
            <w:r>
              <w:rPr>
                <w:rFonts w:eastAsia="MS Mincho"/>
                <w:szCs w:val="24"/>
              </w:rPr>
              <w:t>-</w:t>
            </w:r>
          </w:p>
        </w:tc>
        <w:tc>
          <w:tcPr>
            <w:tcW w:w="850" w:type="dxa"/>
          </w:tcPr>
          <w:p w:rsidR="00854395" w:rsidRDefault="00327386">
            <w:pPr>
              <w:overflowPunct w:val="0"/>
              <w:jc w:val="center"/>
              <w:textAlignment w:val="baseline"/>
              <w:rPr>
                <w:rFonts w:eastAsia="MS Mincho"/>
                <w:szCs w:val="24"/>
              </w:rPr>
            </w:pPr>
            <w:r>
              <w:rPr>
                <w:rFonts w:eastAsia="MS Mincho"/>
                <w:szCs w:val="24"/>
              </w:rPr>
              <w:t>37</w:t>
            </w:r>
          </w:p>
        </w:tc>
        <w:tc>
          <w:tcPr>
            <w:tcW w:w="797" w:type="dxa"/>
          </w:tcPr>
          <w:p w:rsidR="00854395" w:rsidRDefault="00327386">
            <w:pPr>
              <w:overflowPunct w:val="0"/>
              <w:jc w:val="center"/>
              <w:textAlignment w:val="baseline"/>
              <w:rPr>
                <w:rFonts w:eastAsia="MS Mincho"/>
                <w:szCs w:val="24"/>
              </w:rPr>
            </w:pPr>
            <w:r>
              <w:rPr>
                <w:rFonts w:eastAsia="MS Mincho"/>
                <w:szCs w:val="24"/>
              </w:rPr>
              <w:t>37</w:t>
            </w:r>
          </w:p>
        </w:tc>
        <w:tc>
          <w:tcPr>
            <w:tcW w:w="1471" w:type="dxa"/>
          </w:tcPr>
          <w:p w:rsidR="00854395" w:rsidRDefault="00327386">
            <w:pPr>
              <w:overflowPunct w:val="0"/>
              <w:jc w:val="center"/>
              <w:textAlignment w:val="baseline"/>
              <w:rPr>
                <w:rFonts w:eastAsia="MS Mincho"/>
                <w:szCs w:val="24"/>
              </w:rPr>
            </w:pPr>
            <w:r>
              <w:rPr>
                <w:rFonts w:eastAsia="MS Mincho"/>
                <w:szCs w:val="24"/>
              </w:rPr>
              <w:t>74</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Iš viso per metus minimalus pamokų skaičius</w:t>
            </w:r>
          </w:p>
        </w:tc>
        <w:tc>
          <w:tcPr>
            <w:tcW w:w="709" w:type="dxa"/>
          </w:tcPr>
          <w:p w:rsidR="00854395" w:rsidRDefault="00327386">
            <w:pPr>
              <w:overflowPunct w:val="0"/>
              <w:jc w:val="center"/>
              <w:textAlignment w:val="baseline"/>
              <w:rPr>
                <w:rFonts w:eastAsia="MS Mincho"/>
                <w:szCs w:val="24"/>
              </w:rPr>
            </w:pPr>
            <w:r>
              <w:rPr>
                <w:rFonts w:eastAsia="MS Mincho"/>
                <w:szCs w:val="24"/>
              </w:rPr>
              <w:t>407</w:t>
            </w:r>
          </w:p>
        </w:tc>
        <w:tc>
          <w:tcPr>
            <w:tcW w:w="709" w:type="dxa"/>
          </w:tcPr>
          <w:p w:rsidR="00854395" w:rsidRDefault="00327386">
            <w:pPr>
              <w:overflowPunct w:val="0"/>
              <w:jc w:val="center"/>
              <w:textAlignment w:val="baseline"/>
              <w:rPr>
                <w:rFonts w:eastAsia="MS Mincho"/>
                <w:szCs w:val="24"/>
              </w:rPr>
            </w:pPr>
            <w:r>
              <w:rPr>
                <w:rFonts w:eastAsia="MS Mincho"/>
                <w:szCs w:val="24"/>
              </w:rPr>
              <w:t>407</w:t>
            </w:r>
          </w:p>
        </w:tc>
        <w:tc>
          <w:tcPr>
            <w:tcW w:w="708" w:type="dxa"/>
          </w:tcPr>
          <w:p w:rsidR="00854395" w:rsidRDefault="00327386">
            <w:pPr>
              <w:overflowPunct w:val="0"/>
              <w:jc w:val="center"/>
              <w:textAlignment w:val="baseline"/>
              <w:rPr>
                <w:rFonts w:eastAsia="MS Mincho"/>
                <w:szCs w:val="24"/>
              </w:rPr>
            </w:pPr>
            <w:r>
              <w:rPr>
                <w:rFonts w:eastAsia="MS Mincho"/>
                <w:szCs w:val="24"/>
              </w:rPr>
              <w:t>407</w:t>
            </w:r>
          </w:p>
        </w:tc>
        <w:tc>
          <w:tcPr>
            <w:tcW w:w="993" w:type="dxa"/>
          </w:tcPr>
          <w:p w:rsidR="00854395" w:rsidRDefault="00327386">
            <w:pPr>
              <w:overflowPunct w:val="0"/>
              <w:jc w:val="center"/>
              <w:textAlignment w:val="baseline"/>
              <w:rPr>
                <w:rFonts w:eastAsia="MS Mincho"/>
                <w:szCs w:val="24"/>
              </w:rPr>
            </w:pPr>
            <w:r>
              <w:rPr>
                <w:rFonts w:eastAsia="MS Mincho"/>
                <w:szCs w:val="24"/>
              </w:rPr>
              <w:t>407</w:t>
            </w:r>
          </w:p>
        </w:tc>
        <w:tc>
          <w:tcPr>
            <w:tcW w:w="1701" w:type="dxa"/>
          </w:tcPr>
          <w:p w:rsidR="00854395" w:rsidRDefault="00327386">
            <w:pPr>
              <w:overflowPunct w:val="0"/>
              <w:jc w:val="center"/>
              <w:textAlignment w:val="baseline"/>
              <w:rPr>
                <w:rFonts w:eastAsia="MS Mincho"/>
                <w:szCs w:val="24"/>
              </w:rPr>
            </w:pPr>
            <w:r>
              <w:rPr>
                <w:rFonts w:eastAsia="MS Mincho"/>
                <w:szCs w:val="24"/>
              </w:rPr>
              <w:t>1 628</w:t>
            </w:r>
          </w:p>
        </w:tc>
        <w:tc>
          <w:tcPr>
            <w:tcW w:w="850" w:type="dxa"/>
          </w:tcPr>
          <w:p w:rsidR="00854395" w:rsidRDefault="00327386">
            <w:pPr>
              <w:overflowPunct w:val="0"/>
              <w:jc w:val="center"/>
              <w:textAlignment w:val="baseline"/>
              <w:rPr>
                <w:rFonts w:eastAsia="MS Mincho"/>
                <w:szCs w:val="24"/>
              </w:rPr>
            </w:pPr>
            <w:r>
              <w:rPr>
                <w:rFonts w:eastAsia="MS Mincho"/>
                <w:szCs w:val="24"/>
              </w:rPr>
              <w:t>407</w:t>
            </w:r>
          </w:p>
        </w:tc>
        <w:tc>
          <w:tcPr>
            <w:tcW w:w="797" w:type="dxa"/>
          </w:tcPr>
          <w:p w:rsidR="00854395" w:rsidRDefault="00327386">
            <w:pPr>
              <w:overflowPunct w:val="0"/>
              <w:jc w:val="center"/>
              <w:textAlignment w:val="baseline"/>
              <w:rPr>
                <w:rFonts w:eastAsia="MS Mincho"/>
                <w:szCs w:val="24"/>
              </w:rPr>
            </w:pPr>
            <w:r>
              <w:rPr>
                <w:rFonts w:eastAsia="MS Mincho"/>
                <w:szCs w:val="24"/>
              </w:rPr>
              <w:t>407</w:t>
            </w:r>
          </w:p>
        </w:tc>
        <w:tc>
          <w:tcPr>
            <w:tcW w:w="1471" w:type="dxa"/>
          </w:tcPr>
          <w:p w:rsidR="00854395" w:rsidRDefault="00327386">
            <w:pPr>
              <w:overflowPunct w:val="0"/>
              <w:jc w:val="center"/>
              <w:textAlignment w:val="baseline"/>
              <w:rPr>
                <w:rFonts w:eastAsia="MS Mincho"/>
                <w:szCs w:val="24"/>
              </w:rPr>
            </w:pPr>
            <w:r>
              <w:rPr>
                <w:rFonts w:eastAsia="MS Mincho"/>
                <w:szCs w:val="24"/>
              </w:rPr>
              <w:t>2 442</w:t>
            </w:r>
          </w:p>
        </w:tc>
      </w:tr>
      <w:tr w:rsidR="00854395" w:rsidTr="00F60ACD">
        <w:tc>
          <w:tcPr>
            <w:tcW w:w="9776" w:type="dxa"/>
            <w:gridSpan w:val="9"/>
          </w:tcPr>
          <w:p w:rsidR="00854395" w:rsidRDefault="00327386">
            <w:pPr>
              <w:overflowPunct w:val="0"/>
              <w:jc w:val="center"/>
              <w:textAlignment w:val="baseline"/>
              <w:rPr>
                <w:rFonts w:eastAsia="MS Mincho"/>
                <w:szCs w:val="24"/>
              </w:rPr>
            </w:pPr>
            <w:r>
              <w:rPr>
                <w:rFonts w:eastAsia="MS Mincho"/>
                <w:szCs w:val="24"/>
              </w:rPr>
              <w:t>Meninio ugdymo dalis</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Meno šakos dalykas</w:t>
            </w:r>
          </w:p>
        </w:tc>
        <w:tc>
          <w:tcPr>
            <w:tcW w:w="709" w:type="dxa"/>
          </w:tcPr>
          <w:p w:rsidR="00854395" w:rsidRDefault="00327386">
            <w:pPr>
              <w:overflowPunct w:val="0"/>
              <w:jc w:val="center"/>
              <w:textAlignment w:val="baseline"/>
              <w:rPr>
                <w:rFonts w:eastAsia="MS Mincho"/>
                <w:szCs w:val="24"/>
              </w:rPr>
            </w:pPr>
            <w:r>
              <w:rPr>
                <w:rFonts w:eastAsia="MS Mincho"/>
                <w:szCs w:val="24"/>
              </w:rPr>
              <w:t>74</w:t>
            </w:r>
          </w:p>
        </w:tc>
        <w:tc>
          <w:tcPr>
            <w:tcW w:w="709" w:type="dxa"/>
          </w:tcPr>
          <w:p w:rsidR="00854395" w:rsidRDefault="00327386">
            <w:pPr>
              <w:overflowPunct w:val="0"/>
              <w:jc w:val="center"/>
              <w:textAlignment w:val="baseline"/>
              <w:rPr>
                <w:rFonts w:eastAsia="MS Mincho"/>
                <w:szCs w:val="24"/>
              </w:rPr>
            </w:pPr>
            <w:r>
              <w:rPr>
                <w:rFonts w:eastAsia="MS Mincho"/>
                <w:szCs w:val="24"/>
              </w:rPr>
              <w:t>74</w:t>
            </w:r>
          </w:p>
        </w:tc>
        <w:tc>
          <w:tcPr>
            <w:tcW w:w="708" w:type="dxa"/>
          </w:tcPr>
          <w:p w:rsidR="00854395" w:rsidRDefault="00327386">
            <w:pPr>
              <w:overflowPunct w:val="0"/>
              <w:jc w:val="center"/>
              <w:textAlignment w:val="baseline"/>
              <w:rPr>
                <w:rFonts w:eastAsia="MS Mincho"/>
                <w:szCs w:val="24"/>
              </w:rPr>
            </w:pPr>
            <w:r>
              <w:rPr>
                <w:rFonts w:eastAsia="MS Mincho"/>
                <w:szCs w:val="24"/>
              </w:rPr>
              <w:t>74</w:t>
            </w:r>
          </w:p>
        </w:tc>
        <w:tc>
          <w:tcPr>
            <w:tcW w:w="993" w:type="dxa"/>
          </w:tcPr>
          <w:p w:rsidR="00854395" w:rsidRDefault="00327386">
            <w:pPr>
              <w:overflowPunct w:val="0"/>
              <w:jc w:val="center"/>
              <w:textAlignment w:val="baseline"/>
              <w:rPr>
                <w:rFonts w:eastAsia="MS Mincho"/>
                <w:szCs w:val="24"/>
              </w:rPr>
            </w:pPr>
            <w:r>
              <w:rPr>
                <w:rFonts w:eastAsia="MS Mincho"/>
                <w:szCs w:val="24"/>
              </w:rPr>
              <w:t>74</w:t>
            </w:r>
          </w:p>
        </w:tc>
        <w:tc>
          <w:tcPr>
            <w:tcW w:w="1701" w:type="dxa"/>
          </w:tcPr>
          <w:p w:rsidR="00854395" w:rsidRDefault="00327386">
            <w:pPr>
              <w:overflowPunct w:val="0"/>
              <w:jc w:val="center"/>
              <w:textAlignment w:val="baseline"/>
              <w:rPr>
                <w:rFonts w:eastAsia="MS Mincho"/>
                <w:szCs w:val="24"/>
              </w:rPr>
            </w:pPr>
            <w:r>
              <w:rPr>
                <w:rFonts w:eastAsia="MS Mincho"/>
                <w:szCs w:val="24"/>
              </w:rPr>
              <w:t>296</w:t>
            </w:r>
          </w:p>
        </w:tc>
        <w:tc>
          <w:tcPr>
            <w:tcW w:w="850" w:type="dxa"/>
          </w:tcPr>
          <w:p w:rsidR="00854395" w:rsidRDefault="00327386">
            <w:pPr>
              <w:overflowPunct w:val="0"/>
              <w:jc w:val="center"/>
              <w:textAlignment w:val="baseline"/>
              <w:rPr>
                <w:rFonts w:eastAsia="MS Mincho"/>
                <w:szCs w:val="24"/>
              </w:rPr>
            </w:pPr>
            <w:r>
              <w:rPr>
                <w:rFonts w:eastAsia="MS Mincho"/>
                <w:szCs w:val="24"/>
              </w:rPr>
              <w:t>74</w:t>
            </w:r>
          </w:p>
        </w:tc>
        <w:tc>
          <w:tcPr>
            <w:tcW w:w="797" w:type="dxa"/>
          </w:tcPr>
          <w:p w:rsidR="00854395" w:rsidRDefault="00327386">
            <w:pPr>
              <w:overflowPunct w:val="0"/>
              <w:jc w:val="center"/>
              <w:textAlignment w:val="baseline"/>
              <w:rPr>
                <w:rFonts w:eastAsia="MS Mincho"/>
                <w:szCs w:val="24"/>
              </w:rPr>
            </w:pPr>
            <w:r>
              <w:rPr>
                <w:rFonts w:eastAsia="MS Mincho"/>
                <w:szCs w:val="24"/>
              </w:rPr>
              <w:t>74</w:t>
            </w:r>
          </w:p>
        </w:tc>
        <w:tc>
          <w:tcPr>
            <w:tcW w:w="1471" w:type="dxa"/>
          </w:tcPr>
          <w:p w:rsidR="00854395" w:rsidRDefault="00327386">
            <w:pPr>
              <w:overflowPunct w:val="0"/>
              <w:jc w:val="center"/>
              <w:textAlignment w:val="baseline"/>
              <w:rPr>
                <w:rFonts w:eastAsia="MS Mincho"/>
                <w:szCs w:val="24"/>
              </w:rPr>
            </w:pPr>
            <w:r>
              <w:rPr>
                <w:rFonts w:eastAsia="MS Mincho"/>
                <w:szCs w:val="24"/>
              </w:rPr>
              <w:t>444</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Pagrindiniai pasirinktos meno srities dalykai</w:t>
            </w:r>
          </w:p>
        </w:tc>
        <w:tc>
          <w:tcPr>
            <w:tcW w:w="709" w:type="dxa"/>
          </w:tcPr>
          <w:p w:rsidR="00854395" w:rsidRDefault="00327386">
            <w:pPr>
              <w:overflowPunct w:val="0"/>
              <w:jc w:val="center"/>
              <w:textAlignment w:val="baseline"/>
              <w:rPr>
                <w:rFonts w:eastAsia="MS Mincho"/>
                <w:szCs w:val="24"/>
              </w:rPr>
            </w:pPr>
            <w:r>
              <w:rPr>
                <w:rFonts w:eastAsia="MS Mincho"/>
                <w:szCs w:val="24"/>
              </w:rPr>
              <w:t>148</w:t>
            </w:r>
          </w:p>
        </w:tc>
        <w:tc>
          <w:tcPr>
            <w:tcW w:w="709" w:type="dxa"/>
          </w:tcPr>
          <w:p w:rsidR="00854395" w:rsidRDefault="00327386">
            <w:pPr>
              <w:overflowPunct w:val="0"/>
              <w:jc w:val="center"/>
              <w:textAlignment w:val="baseline"/>
              <w:rPr>
                <w:rFonts w:eastAsia="MS Mincho"/>
                <w:szCs w:val="24"/>
              </w:rPr>
            </w:pPr>
            <w:r>
              <w:rPr>
                <w:rFonts w:eastAsia="MS Mincho"/>
                <w:szCs w:val="24"/>
              </w:rPr>
              <w:t>148</w:t>
            </w:r>
          </w:p>
        </w:tc>
        <w:tc>
          <w:tcPr>
            <w:tcW w:w="708" w:type="dxa"/>
          </w:tcPr>
          <w:p w:rsidR="00854395" w:rsidRDefault="00327386">
            <w:pPr>
              <w:overflowPunct w:val="0"/>
              <w:jc w:val="center"/>
              <w:textAlignment w:val="baseline"/>
              <w:rPr>
                <w:rFonts w:eastAsia="MS Mincho"/>
                <w:szCs w:val="24"/>
              </w:rPr>
            </w:pPr>
            <w:r>
              <w:rPr>
                <w:rFonts w:eastAsia="MS Mincho"/>
                <w:szCs w:val="24"/>
              </w:rPr>
              <w:t>148</w:t>
            </w:r>
          </w:p>
        </w:tc>
        <w:tc>
          <w:tcPr>
            <w:tcW w:w="993" w:type="dxa"/>
          </w:tcPr>
          <w:p w:rsidR="00854395" w:rsidRDefault="00327386">
            <w:pPr>
              <w:overflowPunct w:val="0"/>
              <w:jc w:val="center"/>
              <w:textAlignment w:val="baseline"/>
              <w:rPr>
                <w:rFonts w:eastAsia="MS Mincho"/>
                <w:szCs w:val="24"/>
              </w:rPr>
            </w:pPr>
            <w:r>
              <w:rPr>
                <w:rFonts w:eastAsia="MS Mincho"/>
                <w:szCs w:val="24"/>
              </w:rPr>
              <w:t>148</w:t>
            </w:r>
          </w:p>
        </w:tc>
        <w:tc>
          <w:tcPr>
            <w:tcW w:w="1701" w:type="dxa"/>
          </w:tcPr>
          <w:p w:rsidR="00854395" w:rsidRDefault="00327386">
            <w:pPr>
              <w:overflowPunct w:val="0"/>
              <w:jc w:val="center"/>
              <w:textAlignment w:val="baseline"/>
              <w:rPr>
                <w:rFonts w:eastAsia="MS Mincho"/>
                <w:szCs w:val="24"/>
              </w:rPr>
            </w:pPr>
            <w:r>
              <w:rPr>
                <w:rFonts w:eastAsia="MS Mincho"/>
                <w:szCs w:val="24"/>
              </w:rPr>
              <w:t>592</w:t>
            </w:r>
          </w:p>
        </w:tc>
        <w:tc>
          <w:tcPr>
            <w:tcW w:w="850" w:type="dxa"/>
          </w:tcPr>
          <w:p w:rsidR="00854395" w:rsidRDefault="00327386">
            <w:pPr>
              <w:overflowPunct w:val="0"/>
              <w:jc w:val="center"/>
              <w:textAlignment w:val="baseline"/>
              <w:rPr>
                <w:rFonts w:eastAsia="MS Mincho"/>
                <w:szCs w:val="24"/>
              </w:rPr>
            </w:pPr>
            <w:r>
              <w:rPr>
                <w:rFonts w:eastAsia="MS Mincho"/>
                <w:szCs w:val="24"/>
              </w:rPr>
              <w:t>148</w:t>
            </w:r>
          </w:p>
        </w:tc>
        <w:tc>
          <w:tcPr>
            <w:tcW w:w="797" w:type="dxa"/>
          </w:tcPr>
          <w:p w:rsidR="00854395" w:rsidRDefault="00327386">
            <w:pPr>
              <w:overflowPunct w:val="0"/>
              <w:jc w:val="center"/>
              <w:textAlignment w:val="baseline"/>
              <w:rPr>
                <w:rFonts w:eastAsia="MS Mincho"/>
                <w:szCs w:val="24"/>
              </w:rPr>
            </w:pPr>
            <w:r>
              <w:rPr>
                <w:rFonts w:eastAsia="MS Mincho"/>
                <w:szCs w:val="24"/>
              </w:rPr>
              <w:t>148</w:t>
            </w:r>
          </w:p>
        </w:tc>
        <w:tc>
          <w:tcPr>
            <w:tcW w:w="1471" w:type="dxa"/>
          </w:tcPr>
          <w:p w:rsidR="00854395" w:rsidRDefault="00327386">
            <w:pPr>
              <w:overflowPunct w:val="0"/>
              <w:jc w:val="center"/>
              <w:textAlignment w:val="baseline"/>
              <w:rPr>
                <w:rFonts w:eastAsia="MS Mincho"/>
                <w:szCs w:val="24"/>
              </w:rPr>
            </w:pPr>
            <w:r>
              <w:rPr>
                <w:rFonts w:eastAsia="MS Mincho"/>
                <w:szCs w:val="24"/>
              </w:rPr>
              <w:t>888</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lastRenderedPageBreak/>
              <w:t>Meno šakos dalyką papildantys dalykai</w:t>
            </w:r>
          </w:p>
        </w:tc>
        <w:tc>
          <w:tcPr>
            <w:tcW w:w="709" w:type="dxa"/>
          </w:tcPr>
          <w:p w:rsidR="00854395" w:rsidRDefault="00327386">
            <w:pPr>
              <w:overflowPunct w:val="0"/>
              <w:jc w:val="center"/>
              <w:textAlignment w:val="baseline"/>
              <w:rPr>
                <w:rFonts w:eastAsia="MS Mincho"/>
                <w:szCs w:val="24"/>
              </w:rPr>
            </w:pPr>
            <w:r>
              <w:rPr>
                <w:rFonts w:eastAsia="MS Mincho"/>
                <w:szCs w:val="24"/>
              </w:rPr>
              <w:t>148</w:t>
            </w:r>
          </w:p>
        </w:tc>
        <w:tc>
          <w:tcPr>
            <w:tcW w:w="709" w:type="dxa"/>
          </w:tcPr>
          <w:p w:rsidR="00854395" w:rsidRDefault="00327386">
            <w:pPr>
              <w:overflowPunct w:val="0"/>
              <w:jc w:val="center"/>
              <w:textAlignment w:val="baseline"/>
              <w:rPr>
                <w:rFonts w:eastAsia="MS Mincho"/>
                <w:szCs w:val="24"/>
              </w:rPr>
            </w:pPr>
            <w:r>
              <w:rPr>
                <w:rFonts w:eastAsia="MS Mincho"/>
                <w:szCs w:val="24"/>
              </w:rPr>
              <w:t>148</w:t>
            </w:r>
          </w:p>
        </w:tc>
        <w:tc>
          <w:tcPr>
            <w:tcW w:w="708" w:type="dxa"/>
          </w:tcPr>
          <w:p w:rsidR="00854395" w:rsidRDefault="00327386">
            <w:pPr>
              <w:overflowPunct w:val="0"/>
              <w:jc w:val="center"/>
              <w:textAlignment w:val="baseline"/>
              <w:rPr>
                <w:rFonts w:eastAsia="MS Mincho"/>
                <w:szCs w:val="24"/>
              </w:rPr>
            </w:pPr>
            <w:r>
              <w:rPr>
                <w:rFonts w:eastAsia="MS Mincho"/>
                <w:szCs w:val="24"/>
              </w:rPr>
              <w:t>148</w:t>
            </w:r>
          </w:p>
        </w:tc>
        <w:tc>
          <w:tcPr>
            <w:tcW w:w="993" w:type="dxa"/>
          </w:tcPr>
          <w:p w:rsidR="00854395" w:rsidRDefault="00327386">
            <w:pPr>
              <w:overflowPunct w:val="0"/>
              <w:jc w:val="center"/>
              <w:textAlignment w:val="baseline"/>
              <w:rPr>
                <w:rFonts w:eastAsia="MS Mincho"/>
                <w:szCs w:val="24"/>
              </w:rPr>
            </w:pPr>
            <w:r>
              <w:rPr>
                <w:rFonts w:eastAsia="MS Mincho"/>
                <w:szCs w:val="24"/>
              </w:rPr>
              <w:t>148</w:t>
            </w:r>
          </w:p>
        </w:tc>
        <w:tc>
          <w:tcPr>
            <w:tcW w:w="1701" w:type="dxa"/>
          </w:tcPr>
          <w:p w:rsidR="00854395" w:rsidRDefault="00327386">
            <w:pPr>
              <w:overflowPunct w:val="0"/>
              <w:jc w:val="center"/>
              <w:textAlignment w:val="baseline"/>
              <w:rPr>
                <w:rFonts w:eastAsia="MS Mincho"/>
                <w:szCs w:val="24"/>
              </w:rPr>
            </w:pPr>
            <w:r>
              <w:rPr>
                <w:rFonts w:eastAsia="MS Mincho"/>
                <w:szCs w:val="24"/>
              </w:rPr>
              <w:t>592</w:t>
            </w:r>
          </w:p>
        </w:tc>
        <w:tc>
          <w:tcPr>
            <w:tcW w:w="850" w:type="dxa"/>
          </w:tcPr>
          <w:p w:rsidR="00854395" w:rsidRDefault="00327386">
            <w:pPr>
              <w:overflowPunct w:val="0"/>
              <w:jc w:val="center"/>
              <w:textAlignment w:val="baseline"/>
              <w:rPr>
                <w:rFonts w:eastAsia="MS Mincho"/>
                <w:szCs w:val="24"/>
              </w:rPr>
            </w:pPr>
            <w:r>
              <w:rPr>
                <w:rFonts w:eastAsia="MS Mincho"/>
                <w:szCs w:val="24"/>
              </w:rPr>
              <w:t>185</w:t>
            </w:r>
          </w:p>
        </w:tc>
        <w:tc>
          <w:tcPr>
            <w:tcW w:w="797" w:type="dxa"/>
          </w:tcPr>
          <w:p w:rsidR="00854395" w:rsidRDefault="00327386">
            <w:pPr>
              <w:overflowPunct w:val="0"/>
              <w:jc w:val="center"/>
              <w:textAlignment w:val="baseline"/>
              <w:rPr>
                <w:rFonts w:eastAsia="MS Mincho"/>
                <w:szCs w:val="24"/>
              </w:rPr>
            </w:pPr>
            <w:r>
              <w:rPr>
                <w:rFonts w:eastAsia="MS Mincho"/>
                <w:szCs w:val="24"/>
              </w:rPr>
              <w:t>185</w:t>
            </w:r>
          </w:p>
        </w:tc>
        <w:tc>
          <w:tcPr>
            <w:tcW w:w="1471" w:type="dxa"/>
          </w:tcPr>
          <w:p w:rsidR="00854395" w:rsidRDefault="00327386">
            <w:pPr>
              <w:overflowPunct w:val="0"/>
              <w:jc w:val="center"/>
              <w:textAlignment w:val="baseline"/>
              <w:rPr>
                <w:rFonts w:eastAsia="MS Mincho"/>
                <w:szCs w:val="24"/>
              </w:rPr>
            </w:pPr>
            <w:r>
              <w:rPr>
                <w:rFonts w:eastAsia="MS Mincho"/>
                <w:szCs w:val="24"/>
              </w:rPr>
              <w:t>962</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Iš viso per metus minimalus pamokų skaičius</w:t>
            </w:r>
          </w:p>
        </w:tc>
        <w:tc>
          <w:tcPr>
            <w:tcW w:w="709" w:type="dxa"/>
          </w:tcPr>
          <w:p w:rsidR="00854395" w:rsidRDefault="00327386">
            <w:pPr>
              <w:overflowPunct w:val="0"/>
              <w:jc w:val="center"/>
              <w:textAlignment w:val="baseline"/>
              <w:rPr>
                <w:rFonts w:eastAsia="MS Mincho"/>
                <w:szCs w:val="24"/>
              </w:rPr>
            </w:pPr>
            <w:r>
              <w:rPr>
                <w:rFonts w:eastAsia="MS Mincho"/>
                <w:szCs w:val="24"/>
              </w:rPr>
              <w:t>370</w:t>
            </w:r>
          </w:p>
        </w:tc>
        <w:tc>
          <w:tcPr>
            <w:tcW w:w="709" w:type="dxa"/>
          </w:tcPr>
          <w:p w:rsidR="00854395" w:rsidRDefault="00327386">
            <w:pPr>
              <w:overflowPunct w:val="0"/>
              <w:jc w:val="center"/>
              <w:textAlignment w:val="baseline"/>
              <w:rPr>
                <w:rFonts w:eastAsia="MS Mincho"/>
                <w:szCs w:val="24"/>
              </w:rPr>
            </w:pPr>
            <w:r>
              <w:rPr>
                <w:rFonts w:eastAsia="MS Mincho"/>
                <w:szCs w:val="24"/>
              </w:rPr>
              <w:t>370</w:t>
            </w:r>
          </w:p>
        </w:tc>
        <w:tc>
          <w:tcPr>
            <w:tcW w:w="708" w:type="dxa"/>
          </w:tcPr>
          <w:p w:rsidR="00854395" w:rsidRDefault="00327386">
            <w:pPr>
              <w:overflowPunct w:val="0"/>
              <w:jc w:val="center"/>
              <w:textAlignment w:val="baseline"/>
              <w:rPr>
                <w:rFonts w:eastAsia="MS Mincho"/>
                <w:szCs w:val="24"/>
              </w:rPr>
            </w:pPr>
            <w:r>
              <w:rPr>
                <w:rFonts w:eastAsia="MS Mincho"/>
                <w:szCs w:val="24"/>
              </w:rPr>
              <w:t>370</w:t>
            </w:r>
          </w:p>
        </w:tc>
        <w:tc>
          <w:tcPr>
            <w:tcW w:w="993" w:type="dxa"/>
          </w:tcPr>
          <w:p w:rsidR="00854395" w:rsidRDefault="00327386">
            <w:pPr>
              <w:overflowPunct w:val="0"/>
              <w:jc w:val="center"/>
              <w:textAlignment w:val="baseline"/>
              <w:rPr>
                <w:rFonts w:eastAsia="MS Mincho"/>
                <w:szCs w:val="24"/>
              </w:rPr>
            </w:pPr>
            <w:r>
              <w:rPr>
                <w:rFonts w:eastAsia="MS Mincho"/>
                <w:szCs w:val="24"/>
              </w:rPr>
              <w:t>370</w:t>
            </w:r>
          </w:p>
        </w:tc>
        <w:tc>
          <w:tcPr>
            <w:tcW w:w="1701" w:type="dxa"/>
          </w:tcPr>
          <w:p w:rsidR="00854395" w:rsidRDefault="00327386">
            <w:pPr>
              <w:overflowPunct w:val="0"/>
              <w:jc w:val="center"/>
              <w:textAlignment w:val="baseline"/>
              <w:rPr>
                <w:rFonts w:eastAsia="MS Mincho"/>
                <w:szCs w:val="24"/>
              </w:rPr>
            </w:pPr>
            <w:r>
              <w:rPr>
                <w:rFonts w:eastAsia="MS Mincho"/>
                <w:szCs w:val="24"/>
              </w:rPr>
              <w:t>1 480</w:t>
            </w:r>
          </w:p>
        </w:tc>
        <w:tc>
          <w:tcPr>
            <w:tcW w:w="850" w:type="dxa"/>
          </w:tcPr>
          <w:p w:rsidR="00854395" w:rsidRDefault="00327386">
            <w:pPr>
              <w:overflowPunct w:val="0"/>
              <w:jc w:val="center"/>
              <w:textAlignment w:val="baseline"/>
              <w:rPr>
                <w:rFonts w:eastAsia="MS Mincho"/>
                <w:szCs w:val="24"/>
              </w:rPr>
            </w:pPr>
            <w:r>
              <w:rPr>
                <w:rFonts w:eastAsia="MS Mincho"/>
                <w:szCs w:val="24"/>
              </w:rPr>
              <w:t>407</w:t>
            </w:r>
          </w:p>
        </w:tc>
        <w:tc>
          <w:tcPr>
            <w:tcW w:w="797" w:type="dxa"/>
          </w:tcPr>
          <w:p w:rsidR="00854395" w:rsidRDefault="00327386">
            <w:pPr>
              <w:overflowPunct w:val="0"/>
              <w:jc w:val="center"/>
              <w:textAlignment w:val="baseline"/>
              <w:rPr>
                <w:rFonts w:eastAsia="MS Mincho"/>
                <w:szCs w:val="24"/>
              </w:rPr>
            </w:pPr>
            <w:r>
              <w:rPr>
                <w:rFonts w:eastAsia="MS Mincho"/>
                <w:szCs w:val="24"/>
              </w:rPr>
              <w:t>407</w:t>
            </w:r>
          </w:p>
        </w:tc>
        <w:tc>
          <w:tcPr>
            <w:tcW w:w="1471" w:type="dxa"/>
          </w:tcPr>
          <w:p w:rsidR="00854395" w:rsidRDefault="00327386">
            <w:pPr>
              <w:overflowPunct w:val="0"/>
              <w:jc w:val="center"/>
              <w:textAlignment w:val="baseline"/>
              <w:rPr>
                <w:rFonts w:eastAsia="MS Mincho"/>
                <w:szCs w:val="24"/>
              </w:rPr>
            </w:pPr>
            <w:r>
              <w:rPr>
                <w:rFonts w:eastAsia="MS Mincho"/>
                <w:szCs w:val="24"/>
              </w:rPr>
              <w:t>2 294</w:t>
            </w:r>
          </w:p>
        </w:tc>
      </w:tr>
      <w:tr w:rsidR="00854395" w:rsidTr="00F60ACD">
        <w:tc>
          <w:tcPr>
            <w:tcW w:w="9776" w:type="dxa"/>
            <w:gridSpan w:val="9"/>
          </w:tcPr>
          <w:p w:rsidR="00854395" w:rsidRDefault="00327386">
            <w:pPr>
              <w:overflowPunct w:val="0"/>
              <w:jc w:val="center"/>
              <w:textAlignment w:val="baseline"/>
              <w:rPr>
                <w:rFonts w:eastAsia="MS Mincho"/>
                <w:szCs w:val="24"/>
              </w:rPr>
            </w:pPr>
            <w:r>
              <w:rPr>
                <w:rFonts w:eastAsia="MS Mincho"/>
                <w:szCs w:val="24"/>
              </w:rPr>
              <w:t>Muzikos ugdymo dalis</w:t>
            </w:r>
          </w:p>
        </w:tc>
      </w:tr>
      <w:tr w:rsidR="00854395" w:rsidTr="00F60ACD">
        <w:tc>
          <w:tcPr>
            <w:tcW w:w="8305" w:type="dxa"/>
            <w:gridSpan w:val="8"/>
          </w:tcPr>
          <w:p w:rsidR="00854395" w:rsidRDefault="00327386">
            <w:pPr>
              <w:overflowPunct w:val="0"/>
              <w:jc w:val="center"/>
              <w:textAlignment w:val="baseline"/>
              <w:rPr>
                <w:rFonts w:eastAsia="MS Mincho"/>
                <w:szCs w:val="24"/>
              </w:rPr>
            </w:pPr>
            <w:r>
              <w:rPr>
                <w:rFonts w:eastAsia="MS Mincho"/>
                <w:szCs w:val="24"/>
              </w:rPr>
              <w:t>Muzikos ugdymo dalies branduolio dalykai</w:t>
            </w:r>
          </w:p>
        </w:tc>
        <w:tc>
          <w:tcPr>
            <w:tcW w:w="1471" w:type="dxa"/>
          </w:tcPr>
          <w:p w:rsidR="00854395" w:rsidRDefault="00854395">
            <w:pPr>
              <w:overflowPunct w:val="0"/>
              <w:jc w:val="center"/>
              <w:textAlignment w:val="baseline"/>
              <w:rPr>
                <w:rFonts w:eastAsia="MS Mincho"/>
                <w:szCs w:val="24"/>
              </w:rPr>
            </w:pP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Atlikėjo raiška arba muzikos teorija, arba garso režisūra*</w:t>
            </w:r>
          </w:p>
        </w:tc>
        <w:tc>
          <w:tcPr>
            <w:tcW w:w="709" w:type="dxa"/>
          </w:tcPr>
          <w:p w:rsidR="00854395" w:rsidRDefault="00327386">
            <w:pPr>
              <w:overflowPunct w:val="0"/>
              <w:jc w:val="center"/>
              <w:textAlignment w:val="baseline"/>
              <w:rPr>
                <w:rFonts w:eastAsia="MS Mincho"/>
                <w:szCs w:val="24"/>
              </w:rPr>
            </w:pPr>
            <w:r>
              <w:rPr>
                <w:rFonts w:eastAsia="MS Mincho"/>
                <w:szCs w:val="24"/>
              </w:rPr>
              <w:t>74</w:t>
            </w:r>
          </w:p>
        </w:tc>
        <w:tc>
          <w:tcPr>
            <w:tcW w:w="709" w:type="dxa"/>
          </w:tcPr>
          <w:p w:rsidR="00854395" w:rsidRDefault="00327386">
            <w:pPr>
              <w:overflowPunct w:val="0"/>
              <w:jc w:val="center"/>
              <w:textAlignment w:val="baseline"/>
              <w:rPr>
                <w:rFonts w:eastAsia="MS Mincho"/>
                <w:szCs w:val="24"/>
              </w:rPr>
            </w:pPr>
            <w:r>
              <w:rPr>
                <w:rFonts w:eastAsia="MS Mincho"/>
                <w:szCs w:val="24"/>
              </w:rPr>
              <w:t>74</w:t>
            </w:r>
          </w:p>
        </w:tc>
        <w:tc>
          <w:tcPr>
            <w:tcW w:w="708" w:type="dxa"/>
          </w:tcPr>
          <w:p w:rsidR="00854395" w:rsidRDefault="00327386">
            <w:pPr>
              <w:overflowPunct w:val="0"/>
              <w:jc w:val="center"/>
              <w:textAlignment w:val="baseline"/>
              <w:rPr>
                <w:rFonts w:eastAsia="MS Mincho"/>
                <w:szCs w:val="24"/>
              </w:rPr>
            </w:pPr>
            <w:r>
              <w:rPr>
                <w:rFonts w:eastAsia="MS Mincho"/>
                <w:szCs w:val="24"/>
              </w:rPr>
              <w:t>74</w:t>
            </w:r>
          </w:p>
        </w:tc>
        <w:tc>
          <w:tcPr>
            <w:tcW w:w="993" w:type="dxa"/>
          </w:tcPr>
          <w:p w:rsidR="00854395" w:rsidRDefault="00327386">
            <w:pPr>
              <w:overflowPunct w:val="0"/>
              <w:jc w:val="center"/>
              <w:textAlignment w:val="baseline"/>
              <w:rPr>
                <w:rFonts w:eastAsia="MS Mincho"/>
                <w:szCs w:val="24"/>
              </w:rPr>
            </w:pPr>
            <w:r>
              <w:rPr>
                <w:rFonts w:eastAsia="MS Mincho"/>
                <w:szCs w:val="24"/>
              </w:rPr>
              <w:t>74</w:t>
            </w:r>
          </w:p>
        </w:tc>
        <w:tc>
          <w:tcPr>
            <w:tcW w:w="1701" w:type="dxa"/>
          </w:tcPr>
          <w:p w:rsidR="00854395" w:rsidRDefault="00327386">
            <w:pPr>
              <w:overflowPunct w:val="0"/>
              <w:jc w:val="center"/>
              <w:textAlignment w:val="baseline"/>
              <w:rPr>
                <w:rFonts w:eastAsia="MS Mincho"/>
                <w:szCs w:val="24"/>
              </w:rPr>
            </w:pPr>
            <w:r>
              <w:rPr>
                <w:rFonts w:eastAsia="MS Mincho"/>
                <w:szCs w:val="24"/>
              </w:rPr>
              <w:t>296</w:t>
            </w:r>
          </w:p>
        </w:tc>
        <w:tc>
          <w:tcPr>
            <w:tcW w:w="850" w:type="dxa"/>
          </w:tcPr>
          <w:p w:rsidR="00854395" w:rsidRDefault="00327386">
            <w:pPr>
              <w:overflowPunct w:val="0"/>
              <w:jc w:val="center"/>
              <w:textAlignment w:val="baseline"/>
              <w:rPr>
                <w:rFonts w:eastAsia="MS Mincho"/>
                <w:szCs w:val="24"/>
              </w:rPr>
            </w:pPr>
            <w:r>
              <w:rPr>
                <w:rFonts w:eastAsia="MS Mincho"/>
                <w:szCs w:val="24"/>
              </w:rPr>
              <w:t>74</w:t>
            </w:r>
          </w:p>
        </w:tc>
        <w:tc>
          <w:tcPr>
            <w:tcW w:w="797" w:type="dxa"/>
          </w:tcPr>
          <w:p w:rsidR="00854395" w:rsidRDefault="00327386">
            <w:pPr>
              <w:overflowPunct w:val="0"/>
              <w:jc w:val="center"/>
              <w:textAlignment w:val="baseline"/>
              <w:rPr>
                <w:rFonts w:eastAsia="MS Mincho"/>
                <w:szCs w:val="24"/>
              </w:rPr>
            </w:pPr>
            <w:r>
              <w:rPr>
                <w:rFonts w:eastAsia="MS Mincho"/>
                <w:szCs w:val="24"/>
              </w:rPr>
              <w:t>74</w:t>
            </w:r>
          </w:p>
        </w:tc>
        <w:tc>
          <w:tcPr>
            <w:tcW w:w="1471" w:type="dxa"/>
          </w:tcPr>
          <w:p w:rsidR="00854395" w:rsidRDefault="00327386">
            <w:pPr>
              <w:overflowPunct w:val="0"/>
              <w:jc w:val="center"/>
              <w:textAlignment w:val="baseline"/>
              <w:rPr>
                <w:rFonts w:eastAsia="MS Mincho"/>
                <w:szCs w:val="24"/>
              </w:rPr>
            </w:pPr>
            <w:r>
              <w:rPr>
                <w:rFonts w:eastAsia="MS Mincho"/>
                <w:szCs w:val="24"/>
              </w:rPr>
              <w:t>444</w:t>
            </w:r>
          </w:p>
        </w:tc>
      </w:tr>
      <w:tr w:rsidR="00854395" w:rsidTr="00F60ACD">
        <w:tc>
          <w:tcPr>
            <w:tcW w:w="9776" w:type="dxa"/>
            <w:gridSpan w:val="9"/>
          </w:tcPr>
          <w:p w:rsidR="00854395" w:rsidRDefault="00327386">
            <w:pPr>
              <w:overflowPunct w:val="0"/>
              <w:jc w:val="center"/>
              <w:textAlignment w:val="baseline"/>
              <w:rPr>
                <w:rFonts w:eastAsia="MS Mincho"/>
                <w:szCs w:val="24"/>
              </w:rPr>
            </w:pPr>
            <w:r>
              <w:rPr>
                <w:rFonts w:eastAsia="MS Mincho"/>
                <w:szCs w:val="24"/>
              </w:rPr>
              <w:t>Klasei, grupei skiriamų valandų skaičius (išskyrus bendrojo fortepijono ir balso ugdymo dalykus)</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Solfedžio**</w:t>
            </w:r>
          </w:p>
        </w:tc>
        <w:tc>
          <w:tcPr>
            <w:tcW w:w="709" w:type="dxa"/>
          </w:tcPr>
          <w:p w:rsidR="00854395" w:rsidRDefault="00327386">
            <w:pPr>
              <w:overflowPunct w:val="0"/>
              <w:jc w:val="center"/>
              <w:textAlignment w:val="baseline"/>
              <w:rPr>
                <w:rFonts w:eastAsia="MS Mincho"/>
                <w:szCs w:val="24"/>
              </w:rPr>
            </w:pPr>
            <w:r>
              <w:rPr>
                <w:rFonts w:eastAsia="MS Mincho"/>
                <w:szCs w:val="24"/>
              </w:rPr>
              <w:t>74</w:t>
            </w:r>
          </w:p>
        </w:tc>
        <w:tc>
          <w:tcPr>
            <w:tcW w:w="709" w:type="dxa"/>
          </w:tcPr>
          <w:p w:rsidR="00854395" w:rsidRDefault="00327386">
            <w:pPr>
              <w:overflowPunct w:val="0"/>
              <w:jc w:val="center"/>
              <w:textAlignment w:val="baseline"/>
              <w:rPr>
                <w:rFonts w:eastAsia="MS Mincho"/>
                <w:szCs w:val="24"/>
              </w:rPr>
            </w:pPr>
            <w:r>
              <w:rPr>
                <w:rFonts w:eastAsia="MS Mincho"/>
                <w:szCs w:val="24"/>
              </w:rPr>
              <w:t>74</w:t>
            </w:r>
          </w:p>
        </w:tc>
        <w:tc>
          <w:tcPr>
            <w:tcW w:w="708" w:type="dxa"/>
          </w:tcPr>
          <w:p w:rsidR="00854395" w:rsidRDefault="00327386">
            <w:pPr>
              <w:overflowPunct w:val="0"/>
              <w:jc w:val="center"/>
              <w:textAlignment w:val="baseline"/>
              <w:rPr>
                <w:rFonts w:eastAsia="MS Mincho"/>
                <w:szCs w:val="24"/>
              </w:rPr>
            </w:pPr>
            <w:r>
              <w:rPr>
                <w:rFonts w:eastAsia="MS Mincho"/>
                <w:szCs w:val="24"/>
              </w:rPr>
              <w:t>74</w:t>
            </w:r>
          </w:p>
        </w:tc>
        <w:tc>
          <w:tcPr>
            <w:tcW w:w="993" w:type="dxa"/>
          </w:tcPr>
          <w:p w:rsidR="00854395" w:rsidRDefault="00327386">
            <w:pPr>
              <w:overflowPunct w:val="0"/>
              <w:jc w:val="center"/>
              <w:textAlignment w:val="baseline"/>
              <w:rPr>
                <w:rFonts w:eastAsia="MS Mincho"/>
                <w:szCs w:val="24"/>
              </w:rPr>
            </w:pPr>
            <w:r>
              <w:rPr>
                <w:rFonts w:eastAsia="MS Mincho"/>
                <w:szCs w:val="24"/>
              </w:rPr>
              <w:t>74</w:t>
            </w:r>
          </w:p>
        </w:tc>
        <w:tc>
          <w:tcPr>
            <w:tcW w:w="1701" w:type="dxa"/>
          </w:tcPr>
          <w:p w:rsidR="00854395" w:rsidRDefault="00327386">
            <w:pPr>
              <w:overflowPunct w:val="0"/>
              <w:jc w:val="center"/>
              <w:textAlignment w:val="baseline"/>
              <w:rPr>
                <w:rFonts w:eastAsia="MS Mincho"/>
                <w:szCs w:val="24"/>
              </w:rPr>
            </w:pPr>
            <w:r>
              <w:rPr>
                <w:rFonts w:eastAsia="MS Mincho"/>
                <w:szCs w:val="24"/>
              </w:rPr>
              <w:t>296</w:t>
            </w:r>
          </w:p>
        </w:tc>
        <w:tc>
          <w:tcPr>
            <w:tcW w:w="850" w:type="dxa"/>
          </w:tcPr>
          <w:p w:rsidR="00854395" w:rsidRDefault="00327386">
            <w:pPr>
              <w:overflowPunct w:val="0"/>
              <w:jc w:val="center"/>
              <w:textAlignment w:val="baseline"/>
              <w:rPr>
                <w:rFonts w:eastAsia="MS Mincho"/>
                <w:szCs w:val="24"/>
              </w:rPr>
            </w:pPr>
            <w:r>
              <w:rPr>
                <w:rFonts w:eastAsia="MS Mincho"/>
                <w:szCs w:val="24"/>
              </w:rPr>
              <w:t>74</w:t>
            </w:r>
          </w:p>
        </w:tc>
        <w:tc>
          <w:tcPr>
            <w:tcW w:w="797" w:type="dxa"/>
          </w:tcPr>
          <w:p w:rsidR="00854395" w:rsidRDefault="00327386">
            <w:pPr>
              <w:overflowPunct w:val="0"/>
              <w:jc w:val="center"/>
              <w:textAlignment w:val="baseline"/>
              <w:rPr>
                <w:rFonts w:eastAsia="MS Mincho"/>
                <w:szCs w:val="24"/>
              </w:rPr>
            </w:pPr>
            <w:r>
              <w:rPr>
                <w:rFonts w:eastAsia="MS Mincho"/>
                <w:szCs w:val="24"/>
              </w:rPr>
              <w:t>74</w:t>
            </w:r>
          </w:p>
        </w:tc>
        <w:tc>
          <w:tcPr>
            <w:tcW w:w="1471" w:type="dxa"/>
          </w:tcPr>
          <w:p w:rsidR="00854395" w:rsidRDefault="00327386">
            <w:pPr>
              <w:overflowPunct w:val="0"/>
              <w:jc w:val="center"/>
              <w:textAlignment w:val="baseline"/>
              <w:rPr>
                <w:rFonts w:eastAsia="MS Mincho"/>
                <w:szCs w:val="24"/>
              </w:rPr>
            </w:pPr>
            <w:r>
              <w:rPr>
                <w:rFonts w:eastAsia="MS Mincho"/>
                <w:szCs w:val="24"/>
              </w:rPr>
              <w:t>444</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Muzikos istorija**</w:t>
            </w:r>
          </w:p>
        </w:tc>
        <w:tc>
          <w:tcPr>
            <w:tcW w:w="709" w:type="dxa"/>
          </w:tcPr>
          <w:p w:rsidR="00854395" w:rsidRDefault="00327386">
            <w:pPr>
              <w:overflowPunct w:val="0"/>
              <w:jc w:val="center"/>
              <w:textAlignment w:val="baseline"/>
              <w:rPr>
                <w:rFonts w:eastAsia="MS Mincho"/>
                <w:szCs w:val="24"/>
              </w:rPr>
            </w:pPr>
            <w:r>
              <w:rPr>
                <w:rFonts w:eastAsia="MS Mincho"/>
                <w:szCs w:val="24"/>
              </w:rPr>
              <w:t>74</w:t>
            </w:r>
          </w:p>
        </w:tc>
        <w:tc>
          <w:tcPr>
            <w:tcW w:w="709" w:type="dxa"/>
          </w:tcPr>
          <w:p w:rsidR="00854395" w:rsidRDefault="00327386">
            <w:pPr>
              <w:overflowPunct w:val="0"/>
              <w:jc w:val="center"/>
              <w:textAlignment w:val="baseline"/>
              <w:rPr>
                <w:rFonts w:eastAsia="MS Mincho"/>
                <w:szCs w:val="24"/>
              </w:rPr>
            </w:pPr>
            <w:r>
              <w:rPr>
                <w:rFonts w:eastAsia="MS Mincho"/>
                <w:szCs w:val="24"/>
              </w:rPr>
              <w:t>74</w:t>
            </w:r>
          </w:p>
        </w:tc>
        <w:tc>
          <w:tcPr>
            <w:tcW w:w="708" w:type="dxa"/>
          </w:tcPr>
          <w:p w:rsidR="00854395" w:rsidRDefault="00327386">
            <w:pPr>
              <w:overflowPunct w:val="0"/>
              <w:jc w:val="center"/>
              <w:textAlignment w:val="baseline"/>
              <w:rPr>
                <w:rFonts w:eastAsia="MS Mincho"/>
                <w:szCs w:val="24"/>
              </w:rPr>
            </w:pPr>
            <w:r>
              <w:rPr>
                <w:rFonts w:eastAsia="MS Mincho"/>
                <w:szCs w:val="24"/>
              </w:rPr>
              <w:t>74</w:t>
            </w:r>
          </w:p>
        </w:tc>
        <w:tc>
          <w:tcPr>
            <w:tcW w:w="993" w:type="dxa"/>
          </w:tcPr>
          <w:p w:rsidR="00854395" w:rsidRDefault="00327386">
            <w:pPr>
              <w:overflowPunct w:val="0"/>
              <w:jc w:val="center"/>
              <w:textAlignment w:val="baseline"/>
              <w:rPr>
                <w:rFonts w:eastAsia="MS Mincho"/>
                <w:szCs w:val="24"/>
              </w:rPr>
            </w:pPr>
            <w:r>
              <w:rPr>
                <w:rFonts w:eastAsia="MS Mincho"/>
                <w:szCs w:val="24"/>
              </w:rPr>
              <w:t>74</w:t>
            </w:r>
          </w:p>
        </w:tc>
        <w:tc>
          <w:tcPr>
            <w:tcW w:w="1701" w:type="dxa"/>
          </w:tcPr>
          <w:p w:rsidR="00854395" w:rsidRDefault="00327386">
            <w:pPr>
              <w:overflowPunct w:val="0"/>
              <w:jc w:val="center"/>
              <w:textAlignment w:val="baseline"/>
              <w:rPr>
                <w:rFonts w:eastAsia="MS Mincho"/>
                <w:szCs w:val="24"/>
              </w:rPr>
            </w:pPr>
            <w:r>
              <w:rPr>
                <w:rFonts w:eastAsia="MS Mincho"/>
                <w:szCs w:val="24"/>
              </w:rPr>
              <w:t>296</w:t>
            </w:r>
          </w:p>
        </w:tc>
        <w:tc>
          <w:tcPr>
            <w:tcW w:w="850" w:type="dxa"/>
          </w:tcPr>
          <w:p w:rsidR="00854395" w:rsidRDefault="00327386">
            <w:pPr>
              <w:overflowPunct w:val="0"/>
              <w:jc w:val="center"/>
              <w:textAlignment w:val="baseline"/>
              <w:rPr>
                <w:rFonts w:eastAsia="MS Mincho"/>
                <w:szCs w:val="24"/>
              </w:rPr>
            </w:pPr>
            <w:r>
              <w:rPr>
                <w:rFonts w:eastAsia="MS Mincho"/>
                <w:szCs w:val="24"/>
              </w:rPr>
              <w:t>74</w:t>
            </w:r>
          </w:p>
        </w:tc>
        <w:tc>
          <w:tcPr>
            <w:tcW w:w="797" w:type="dxa"/>
          </w:tcPr>
          <w:p w:rsidR="00854395" w:rsidRDefault="00327386">
            <w:pPr>
              <w:overflowPunct w:val="0"/>
              <w:jc w:val="center"/>
              <w:textAlignment w:val="baseline"/>
              <w:rPr>
                <w:rFonts w:eastAsia="MS Mincho"/>
                <w:szCs w:val="24"/>
              </w:rPr>
            </w:pPr>
            <w:r>
              <w:rPr>
                <w:rFonts w:eastAsia="MS Mincho"/>
                <w:szCs w:val="24"/>
              </w:rPr>
              <w:t>74</w:t>
            </w:r>
          </w:p>
        </w:tc>
        <w:tc>
          <w:tcPr>
            <w:tcW w:w="1471" w:type="dxa"/>
          </w:tcPr>
          <w:p w:rsidR="00854395" w:rsidRDefault="00327386">
            <w:pPr>
              <w:overflowPunct w:val="0"/>
              <w:jc w:val="center"/>
              <w:textAlignment w:val="baseline"/>
              <w:rPr>
                <w:rFonts w:eastAsia="MS Mincho"/>
                <w:szCs w:val="24"/>
              </w:rPr>
            </w:pPr>
            <w:r>
              <w:rPr>
                <w:rFonts w:eastAsia="MS Mincho"/>
                <w:szCs w:val="24"/>
              </w:rPr>
              <w:t>444</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Muzikos teorija ir harmonija**</w:t>
            </w:r>
          </w:p>
        </w:tc>
        <w:tc>
          <w:tcPr>
            <w:tcW w:w="709" w:type="dxa"/>
          </w:tcPr>
          <w:p w:rsidR="00854395" w:rsidRDefault="00327386">
            <w:pPr>
              <w:overflowPunct w:val="0"/>
              <w:jc w:val="center"/>
              <w:textAlignment w:val="baseline"/>
              <w:rPr>
                <w:rFonts w:eastAsia="MS Mincho"/>
                <w:szCs w:val="24"/>
              </w:rPr>
            </w:pPr>
            <w:r>
              <w:rPr>
                <w:rFonts w:eastAsia="MS Mincho"/>
                <w:szCs w:val="24"/>
              </w:rPr>
              <w:t>-</w:t>
            </w:r>
          </w:p>
        </w:tc>
        <w:tc>
          <w:tcPr>
            <w:tcW w:w="709" w:type="dxa"/>
          </w:tcPr>
          <w:p w:rsidR="00854395" w:rsidRDefault="00327386">
            <w:pPr>
              <w:overflowPunct w:val="0"/>
              <w:jc w:val="center"/>
              <w:textAlignment w:val="baseline"/>
              <w:rPr>
                <w:rFonts w:eastAsia="MS Mincho"/>
                <w:szCs w:val="24"/>
              </w:rPr>
            </w:pPr>
            <w:r>
              <w:rPr>
                <w:rFonts w:eastAsia="MS Mincho"/>
                <w:szCs w:val="24"/>
              </w:rPr>
              <w:t>-</w:t>
            </w:r>
          </w:p>
        </w:tc>
        <w:tc>
          <w:tcPr>
            <w:tcW w:w="708" w:type="dxa"/>
          </w:tcPr>
          <w:p w:rsidR="00854395" w:rsidRDefault="00327386">
            <w:pPr>
              <w:overflowPunct w:val="0"/>
              <w:jc w:val="center"/>
              <w:textAlignment w:val="baseline"/>
              <w:rPr>
                <w:rFonts w:eastAsia="MS Mincho"/>
                <w:szCs w:val="24"/>
              </w:rPr>
            </w:pPr>
            <w:r>
              <w:rPr>
                <w:rFonts w:eastAsia="MS Mincho"/>
                <w:szCs w:val="24"/>
              </w:rPr>
              <w:t>-</w:t>
            </w:r>
          </w:p>
        </w:tc>
        <w:tc>
          <w:tcPr>
            <w:tcW w:w="993" w:type="dxa"/>
          </w:tcPr>
          <w:p w:rsidR="00854395" w:rsidRDefault="00327386">
            <w:pPr>
              <w:overflowPunct w:val="0"/>
              <w:jc w:val="center"/>
              <w:textAlignment w:val="baseline"/>
              <w:rPr>
                <w:rFonts w:eastAsia="MS Mincho"/>
                <w:szCs w:val="24"/>
              </w:rPr>
            </w:pPr>
            <w:r>
              <w:rPr>
                <w:rFonts w:eastAsia="MS Mincho"/>
                <w:szCs w:val="24"/>
              </w:rPr>
              <w:t>-</w:t>
            </w:r>
          </w:p>
        </w:tc>
        <w:tc>
          <w:tcPr>
            <w:tcW w:w="1701" w:type="dxa"/>
          </w:tcPr>
          <w:p w:rsidR="00854395" w:rsidRDefault="00327386">
            <w:pPr>
              <w:overflowPunct w:val="0"/>
              <w:jc w:val="center"/>
              <w:textAlignment w:val="baseline"/>
              <w:rPr>
                <w:rFonts w:eastAsia="MS Mincho"/>
                <w:szCs w:val="24"/>
              </w:rPr>
            </w:pPr>
            <w:r>
              <w:rPr>
                <w:rFonts w:eastAsia="MS Mincho"/>
                <w:szCs w:val="24"/>
              </w:rPr>
              <w:t>-</w:t>
            </w:r>
          </w:p>
        </w:tc>
        <w:tc>
          <w:tcPr>
            <w:tcW w:w="850" w:type="dxa"/>
          </w:tcPr>
          <w:p w:rsidR="00854395" w:rsidRDefault="00327386">
            <w:pPr>
              <w:overflowPunct w:val="0"/>
              <w:jc w:val="center"/>
              <w:textAlignment w:val="baseline"/>
              <w:rPr>
                <w:rFonts w:eastAsia="MS Mincho"/>
                <w:szCs w:val="24"/>
              </w:rPr>
            </w:pPr>
            <w:r>
              <w:rPr>
                <w:rFonts w:eastAsia="MS Mincho"/>
                <w:szCs w:val="24"/>
              </w:rPr>
              <w:t>74</w:t>
            </w:r>
          </w:p>
        </w:tc>
        <w:tc>
          <w:tcPr>
            <w:tcW w:w="797" w:type="dxa"/>
          </w:tcPr>
          <w:p w:rsidR="00854395" w:rsidRDefault="00327386">
            <w:pPr>
              <w:overflowPunct w:val="0"/>
              <w:jc w:val="center"/>
              <w:textAlignment w:val="baseline"/>
              <w:rPr>
                <w:rFonts w:eastAsia="MS Mincho"/>
                <w:szCs w:val="24"/>
              </w:rPr>
            </w:pPr>
            <w:r>
              <w:rPr>
                <w:rFonts w:eastAsia="MS Mincho"/>
                <w:szCs w:val="24"/>
              </w:rPr>
              <w:t>74</w:t>
            </w:r>
          </w:p>
        </w:tc>
        <w:tc>
          <w:tcPr>
            <w:tcW w:w="1471" w:type="dxa"/>
          </w:tcPr>
          <w:p w:rsidR="00854395" w:rsidRDefault="00327386">
            <w:pPr>
              <w:overflowPunct w:val="0"/>
              <w:jc w:val="center"/>
              <w:textAlignment w:val="baseline"/>
              <w:rPr>
                <w:rFonts w:eastAsia="MS Mincho"/>
                <w:szCs w:val="24"/>
              </w:rPr>
            </w:pPr>
            <w:r>
              <w:rPr>
                <w:rFonts w:eastAsia="MS Mincho"/>
                <w:szCs w:val="24"/>
              </w:rPr>
              <w:t>148</w:t>
            </w:r>
          </w:p>
        </w:tc>
      </w:tr>
      <w:tr w:rsidR="00854395" w:rsidTr="00F60ACD">
        <w:tc>
          <w:tcPr>
            <w:tcW w:w="9776" w:type="dxa"/>
            <w:gridSpan w:val="9"/>
          </w:tcPr>
          <w:p w:rsidR="00854395" w:rsidRDefault="00327386">
            <w:pPr>
              <w:overflowPunct w:val="0"/>
              <w:jc w:val="center"/>
              <w:textAlignment w:val="baseline"/>
              <w:rPr>
                <w:rFonts w:eastAsia="MS Mincho"/>
                <w:szCs w:val="24"/>
              </w:rPr>
            </w:pPr>
            <w:r>
              <w:rPr>
                <w:rFonts w:eastAsia="MS Mincho"/>
                <w:szCs w:val="24"/>
              </w:rPr>
              <w:t>Branduolį pagal pagrindinį dalyką papildantys dalykai</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Bendrasis fortepijonas*</w:t>
            </w:r>
          </w:p>
        </w:tc>
        <w:tc>
          <w:tcPr>
            <w:tcW w:w="709" w:type="dxa"/>
          </w:tcPr>
          <w:p w:rsidR="00854395" w:rsidRDefault="00327386">
            <w:pPr>
              <w:overflowPunct w:val="0"/>
              <w:jc w:val="center"/>
              <w:textAlignment w:val="baseline"/>
              <w:rPr>
                <w:rFonts w:eastAsia="MS Mincho"/>
                <w:szCs w:val="24"/>
              </w:rPr>
            </w:pPr>
            <w:r>
              <w:rPr>
                <w:rFonts w:eastAsia="MS Mincho"/>
                <w:szCs w:val="24"/>
              </w:rPr>
              <w:t>37</w:t>
            </w:r>
          </w:p>
        </w:tc>
        <w:tc>
          <w:tcPr>
            <w:tcW w:w="709" w:type="dxa"/>
          </w:tcPr>
          <w:p w:rsidR="00854395" w:rsidRDefault="00327386">
            <w:pPr>
              <w:overflowPunct w:val="0"/>
              <w:jc w:val="center"/>
              <w:textAlignment w:val="baseline"/>
              <w:rPr>
                <w:rFonts w:eastAsia="MS Mincho"/>
                <w:szCs w:val="24"/>
              </w:rPr>
            </w:pPr>
            <w:r>
              <w:rPr>
                <w:rFonts w:eastAsia="MS Mincho"/>
                <w:szCs w:val="24"/>
              </w:rPr>
              <w:t>37</w:t>
            </w:r>
          </w:p>
        </w:tc>
        <w:tc>
          <w:tcPr>
            <w:tcW w:w="708" w:type="dxa"/>
          </w:tcPr>
          <w:p w:rsidR="00854395" w:rsidRDefault="00327386">
            <w:pPr>
              <w:overflowPunct w:val="0"/>
              <w:jc w:val="center"/>
              <w:textAlignment w:val="baseline"/>
              <w:rPr>
                <w:rFonts w:eastAsia="MS Mincho"/>
                <w:szCs w:val="24"/>
              </w:rPr>
            </w:pPr>
            <w:r>
              <w:rPr>
                <w:rFonts w:eastAsia="MS Mincho"/>
                <w:szCs w:val="24"/>
              </w:rPr>
              <w:t>37</w:t>
            </w:r>
          </w:p>
        </w:tc>
        <w:tc>
          <w:tcPr>
            <w:tcW w:w="993" w:type="dxa"/>
          </w:tcPr>
          <w:p w:rsidR="00854395" w:rsidRDefault="00327386">
            <w:pPr>
              <w:overflowPunct w:val="0"/>
              <w:jc w:val="center"/>
              <w:textAlignment w:val="baseline"/>
              <w:rPr>
                <w:rFonts w:eastAsia="MS Mincho"/>
                <w:szCs w:val="24"/>
              </w:rPr>
            </w:pPr>
            <w:r>
              <w:rPr>
                <w:rFonts w:eastAsia="MS Mincho"/>
                <w:szCs w:val="24"/>
              </w:rPr>
              <w:t>37</w:t>
            </w:r>
          </w:p>
        </w:tc>
        <w:tc>
          <w:tcPr>
            <w:tcW w:w="1701" w:type="dxa"/>
          </w:tcPr>
          <w:p w:rsidR="00854395" w:rsidRDefault="00327386">
            <w:pPr>
              <w:overflowPunct w:val="0"/>
              <w:jc w:val="center"/>
              <w:textAlignment w:val="baseline"/>
              <w:rPr>
                <w:rFonts w:eastAsia="MS Mincho"/>
                <w:szCs w:val="24"/>
              </w:rPr>
            </w:pPr>
            <w:r>
              <w:rPr>
                <w:rFonts w:eastAsia="MS Mincho"/>
                <w:szCs w:val="24"/>
              </w:rPr>
              <w:t>148</w:t>
            </w:r>
          </w:p>
        </w:tc>
        <w:tc>
          <w:tcPr>
            <w:tcW w:w="850" w:type="dxa"/>
          </w:tcPr>
          <w:p w:rsidR="00854395" w:rsidRDefault="00327386">
            <w:pPr>
              <w:overflowPunct w:val="0"/>
              <w:jc w:val="center"/>
              <w:textAlignment w:val="baseline"/>
              <w:rPr>
                <w:rFonts w:eastAsia="MS Mincho"/>
                <w:szCs w:val="24"/>
              </w:rPr>
            </w:pPr>
            <w:r>
              <w:rPr>
                <w:rFonts w:eastAsia="MS Mincho"/>
                <w:szCs w:val="24"/>
              </w:rPr>
              <w:t>37</w:t>
            </w:r>
          </w:p>
        </w:tc>
        <w:tc>
          <w:tcPr>
            <w:tcW w:w="797" w:type="dxa"/>
          </w:tcPr>
          <w:p w:rsidR="00854395" w:rsidRDefault="00327386">
            <w:pPr>
              <w:overflowPunct w:val="0"/>
              <w:jc w:val="center"/>
              <w:textAlignment w:val="baseline"/>
              <w:rPr>
                <w:rFonts w:eastAsia="MS Mincho"/>
                <w:szCs w:val="24"/>
              </w:rPr>
            </w:pPr>
            <w:r>
              <w:rPr>
                <w:rFonts w:eastAsia="MS Mincho"/>
                <w:szCs w:val="24"/>
              </w:rPr>
              <w:t>37</w:t>
            </w:r>
          </w:p>
        </w:tc>
        <w:tc>
          <w:tcPr>
            <w:tcW w:w="1471" w:type="dxa"/>
          </w:tcPr>
          <w:p w:rsidR="00854395" w:rsidRDefault="00327386">
            <w:pPr>
              <w:overflowPunct w:val="0"/>
              <w:jc w:val="center"/>
              <w:textAlignment w:val="baseline"/>
              <w:rPr>
                <w:rFonts w:eastAsia="MS Mincho"/>
                <w:szCs w:val="24"/>
              </w:rPr>
            </w:pPr>
            <w:r>
              <w:rPr>
                <w:rFonts w:eastAsia="MS Mincho"/>
                <w:szCs w:val="24"/>
              </w:rPr>
              <w:t>222</w:t>
            </w:r>
          </w:p>
        </w:tc>
      </w:tr>
      <w:tr w:rsidR="00854395" w:rsidTr="00F60ACD">
        <w:tc>
          <w:tcPr>
            <w:tcW w:w="1838" w:type="dxa"/>
          </w:tcPr>
          <w:p w:rsidR="00854395" w:rsidRDefault="00327386">
            <w:pPr>
              <w:overflowPunct w:val="0"/>
              <w:textAlignment w:val="baseline"/>
              <w:rPr>
                <w:rFonts w:eastAsia="MS Mincho"/>
                <w:szCs w:val="24"/>
              </w:rPr>
            </w:pPr>
            <w:proofErr w:type="spellStart"/>
            <w:r>
              <w:rPr>
                <w:rFonts w:eastAsia="MS Mincho"/>
                <w:szCs w:val="24"/>
              </w:rPr>
              <w:t>Ansamblinis</w:t>
            </w:r>
            <w:proofErr w:type="spellEnd"/>
            <w:r>
              <w:rPr>
                <w:rFonts w:eastAsia="MS Mincho"/>
                <w:szCs w:val="24"/>
              </w:rPr>
              <w:t xml:space="preserve"> muzikavimas**</w:t>
            </w:r>
          </w:p>
        </w:tc>
        <w:tc>
          <w:tcPr>
            <w:tcW w:w="709" w:type="dxa"/>
          </w:tcPr>
          <w:p w:rsidR="00854395" w:rsidRDefault="00327386">
            <w:pPr>
              <w:overflowPunct w:val="0"/>
              <w:jc w:val="center"/>
              <w:textAlignment w:val="baseline"/>
              <w:rPr>
                <w:rFonts w:eastAsia="MS Mincho"/>
                <w:szCs w:val="24"/>
              </w:rPr>
            </w:pPr>
            <w:r>
              <w:rPr>
                <w:rFonts w:eastAsia="MS Mincho"/>
                <w:szCs w:val="24"/>
              </w:rPr>
              <w:t>37</w:t>
            </w:r>
          </w:p>
        </w:tc>
        <w:tc>
          <w:tcPr>
            <w:tcW w:w="709" w:type="dxa"/>
          </w:tcPr>
          <w:p w:rsidR="00854395" w:rsidRDefault="00327386">
            <w:pPr>
              <w:overflowPunct w:val="0"/>
              <w:jc w:val="center"/>
              <w:textAlignment w:val="baseline"/>
              <w:rPr>
                <w:rFonts w:eastAsia="MS Mincho"/>
                <w:szCs w:val="24"/>
              </w:rPr>
            </w:pPr>
            <w:r>
              <w:rPr>
                <w:rFonts w:eastAsia="MS Mincho"/>
                <w:szCs w:val="24"/>
              </w:rPr>
              <w:t>37</w:t>
            </w:r>
          </w:p>
        </w:tc>
        <w:tc>
          <w:tcPr>
            <w:tcW w:w="708" w:type="dxa"/>
          </w:tcPr>
          <w:p w:rsidR="00854395" w:rsidRDefault="00327386">
            <w:pPr>
              <w:overflowPunct w:val="0"/>
              <w:jc w:val="center"/>
              <w:textAlignment w:val="baseline"/>
              <w:rPr>
                <w:rFonts w:eastAsia="MS Mincho"/>
                <w:szCs w:val="24"/>
              </w:rPr>
            </w:pPr>
            <w:r>
              <w:rPr>
                <w:rFonts w:eastAsia="MS Mincho"/>
                <w:szCs w:val="24"/>
              </w:rPr>
              <w:t>37</w:t>
            </w:r>
          </w:p>
        </w:tc>
        <w:tc>
          <w:tcPr>
            <w:tcW w:w="993" w:type="dxa"/>
          </w:tcPr>
          <w:p w:rsidR="00854395" w:rsidRDefault="00327386">
            <w:pPr>
              <w:overflowPunct w:val="0"/>
              <w:jc w:val="center"/>
              <w:textAlignment w:val="baseline"/>
              <w:rPr>
                <w:rFonts w:eastAsia="MS Mincho"/>
                <w:szCs w:val="24"/>
              </w:rPr>
            </w:pPr>
            <w:r>
              <w:rPr>
                <w:rFonts w:eastAsia="MS Mincho"/>
                <w:szCs w:val="24"/>
              </w:rPr>
              <w:t>37</w:t>
            </w:r>
          </w:p>
        </w:tc>
        <w:tc>
          <w:tcPr>
            <w:tcW w:w="1701" w:type="dxa"/>
          </w:tcPr>
          <w:p w:rsidR="00854395" w:rsidRDefault="00327386">
            <w:pPr>
              <w:overflowPunct w:val="0"/>
              <w:jc w:val="center"/>
              <w:textAlignment w:val="baseline"/>
              <w:rPr>
                <w:rFonts w:eastAsia="MS Mincho"/>
                <w:szCs w:val="24"/>
              </w:rPr>
            </w:pPr>
            <w:r>
              <w:rPr>
                <w:rFonts w:eastAsia="MS Mincho"/>
                <w:szCs w:val="24"/>
              </w:rPr>
              <w:t>148</w:t>
            </w:r>
          </w:p>
        </w:tc>
        <w:tc>
          <w:tcPr>
            <w:tcW w:w="850" w:type="dxa"/>
          </w:tcPr>
          <w:p w:rsidR="00854395" w:rsidRDefault="00327386">
            <w:pPr>
              <w:overflowPunct w:val="0"/>
              <w:jc w:val="center"/>
              <w:textAlignment w:val="baseline"/>
              <w:rPr>
                <w:rFonts w:eastAsia="MS Mincho"/>
                <w:szCs w:val="24"/>
              </w:rPr>
            </w:pPr>
            <w:r>
              <w:rPr>
                <w:rFonts w:eastAsia="MS Mincho"/>
                <w:szCs w:val="24"/>
              </w:rPr>
              <w:t>37</w:t>
            </w:r>
          </w:p>
        </w:tc>
        <w:tc>
          <w:tcPr>
            <w:tcW w:w="797" w:type="dxa"/>
          </w:tcPr>
          <w:p w:rsidR="00854395" w:rsidRDefault="00327386">
            <w:pPr>
              <w:overflowPunct w:val="0"/>
              <w:jc w:val="center"/>
              <w:textAlignment w:val="baseline"/>
              <w:rPr>
                <w:rFonts w:eastAsia="MS Mincho"/>
                <w:szCs w:val="24"/>
              </w:rPr>
            </w:pPr>
            <w:r>
              <w:rPr>
                <w:rFonts w:eastAsia="MS Mincho"/>
                <w:szCs w:val="24"/>
              </w:rPr>
              <w:t>37</w:t>
            </w:r>
          </w:p>
        </w:tc>
        <w:tc>
          <w:tcPr>
            <w:tcW w:w="1471" w:type="dxa"/>
          </w:tcPr>
          <w:p w:rsidR="00854395" w:rsidRDefault="00327386">
            <w:pPr>
              <w:overflowPunct w:val="0"/>
              <w:jc w:val="center"/>
              <w:textAlignment w:val="baseline"/>
              <w:rPr>
                <w:rFonts w:eastAsia="MS Mincho"/>
                <w:szCs w:val="24"/>
              </w:rPr>
            </w:pPr>
            <w:r>
              <w:rPr>
                <w:rFonts w:eastAsia="MS Mincho"/>
                <w:szCs w:val="24"/>
              </w:rPr>
              <w:t>222</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Balso ugdymas*</w:t>
            </w:r>
          </w:p>
        </w:tc>
        <w:tc>
          <w:tcPr>
            <w:tcW w:w="709" w:type="dxa"/>
          </w:tcPr>
          <w:p w:rsidR="00854395" w:rsidRDefault="00327386">
            <w:pPr>
              <w:overflowPunct w:val="0"/>
              <w:jc w:val="center"/>
              <w:textAlignment w:val="baseline"/>
              <w:rPr>
                <w:rFonts w:eastAsia="MS Mincho"/>
                <w:szCs w:val="24"/>
              </w:rPr>
            </w:pPr>
            <w:r>
              <w:rPr>
                <w:rFonts w:eastAsia="MS Mincho"/>
                <w:szCs w:val="24"/>
              </w:rPr>
              <w:t>37</w:t>
            </w:r>
          </w:p>
        </w:tc>
        <w:tc>
          <w:tcPr>
            <w:tcW w:w="709" w:type="dxa"/>
          </w:tcPr>
          <w:p w:rsidR="00854395" w:rsidRDefault="00327386">
            <w:pPr>
              <w:overflowPunct w:val="0"/>
              <w:jc w:val="center"/>
              <w:textAlignment w:val="baseline"/>
              <w:rPr>
                <w:rFonts w:eastAsia="MS Mincho"/>
                <w:szCs w:val="24"/>
              </w:rPr>
            </w:pPr>
            <w:r>
              <w:rPr>
                <w:rFonts w:eastAsia="MS Mincho"/>
                <w:szCs w:val="24"/>
              </w:rPr>
              <w:t>37</w:t>
            </w:r>
          </w:p>
        </w:tc>
        <w:tc>
          <w:tcPr>
            <w:tcW w:w="708" w:type="dxa"/>
          </w:tcPr>
          <w:p w:rsidR="00854395" w:rsidRDefault="00327386">
            <w:pPr>
              <w:overflowPunct w:val="0"/>
              <w:jc w:val="center"/>
              <w:textAlignment w:val="baseline"/>
              <w:rPr>
                <w:rFonts w:eastAsia="MS Mincho"/>
                <w:szCs w:val="24"/>
              </w:rPr>
            </w:pPr>
            <w:r>
              <w:rPr>
                <w:rFonts w:eastAsia="MS Mincho"/>
                <w:szCs w:val="24"/>
              </w:rPr>
              <w:t>37</w:t>
            </w:r>
          </w:p>
        </w:tc>
        <w:tc>
          <w:tcPr>
            <w:tcW w:w="993" w:type="dxa"/>
          </w:tcPr>
          <w:p w:rsidR="00854395" w:rsidRDefault="00327386">
            <w:pPr>
              <w:overflowPunct w:val="0"/>
              <w:jc w:val="center"/>
              <w:textAlignment w:val="baseline"/>
              <w:rPr>
                <w:rFonts w:eastAsia="MS Mincho"/>
                <w:szCs w:val="24"/>
              </w:rPr>
            </w:pPr>
            <w:r>
              <w:rPr>
                <w:rFonts w:eastAsia="MS Mincho"/>
                <w:szCs w:val="24"/>
              </w:rPr>
              <w:t>37</w:t>
            </w:r>
          </w:p>
        </w:tc>
        <w:tc>
          <w:tcPr>
            <w:tcW w:w="1701" w:type="dxa"/>
          </w:tcPr>
          <w:p w:rsidR="00854395" w:rsidRDefault="00327386">
            <w:pPr>
              <w:overflowPunct w:val="0"/>
              <w:jc w:val="center"/>
              <w:textAlignment w:val="baseline"/>
              <w:rPr>
                <w:rFonts w:eastAsia="MS Mincho"/>
                <w:szCs w:val="24"/>
              </w:rPr>
            </w:pPr>
            <w:r>
              <w:rPr>
                <w:rFonts w:eastAsia="MS Mincho"/>
                <w:szCs w:val="24"/>
              </w:rPr>
              <w:t>148</w:t>
            </w:r>
          </w:p>
        </w:tc>
        <w:tc>
          <w:tcPr>
            <w:tcW w:w="850" w:type="dxa"/>
          </w:tcPr>
          <w:p w:rsidR="00854395" w:rsidRDefault="00327386">
            <w:pPr>
              <w:overflowPunct w:val="0"/>
              <w:jc w:val="center"/>
              <w:textAlignment w:val="baseline"/>
              <w:rPr>
                <w:rFonts w:eastAsia="MS Mincho"/>
                <w:szCs w:val="24"/>
              </w:rPr>
            </w:pPr>
            <w:r>
              <w:rPr>
                <w:rFonts w:eastAsia="MS Mincho"/>
                <w:szCs w:val="24"/>
              </w:rPr>
              <w:t>37</w:t>
            </w:r>
          </w:p>
        </w:tc>
        <w:tc>
          <w:tcPr>
            <w:tcW w:w="797" w:type="dxa"/>
          </w:tcPr>
          <w:p w:rsidR="00854395" w:rsidRDefault="00327386">
            <w:pPr>
              <w:overflowPunct w:val="0"/>
              <w:jc w:val="center"/>
              <w:textAlignment w:val="baseline"/>
              <w:rPr>
                <w:rFonts w:eastAsia="MS Mincho"/>
                <w:szCs w:val="24"/>
              </w:rPr>
            </w:pPr>
            <w:r>
              <w:rPr>
                <w:rFonts w:eastAsia="MS Mincho"/>
                <w:szCs w:val="24"/>
              </w:rPr>
              <w:t>37</w:t>
            </w:r>
          </w:p>
        </w:tc>
        <w:tc>
          <w:tcPr>
            <w:tcW w:w="1471" w:type="dxa"/>
          </w:tcPr>
          <w:p w:rsidR="00854395" w:rsidRDefault="00327386">
            <w:pPr>
              <w:overflowPunct w:val="0"/>
              <w:jc w:val="center"/>
              <w:textAlignment w:val="baseline"/>
              <w:rPr>
                <w:rFonts w:eastAsia="MS Mincho"/>
                <w:szCs w:val="24"/>
              </w:rPr>
            </w:pPr>
            <w:r>
              <w:rPr>
                <w:rFonts w:eastAsia="MS Mincho"/>
                <w:szCs w:val="24"/>
              </w:rPr>
              <w:t>222</w:t>
            </w:r>
          </w:p>
        </w:tc>
      </w:tr>
      <w:tr w:rsidR="00854395" w:rsidTr="00F60ACD">
        <w:tc>
          <w:tcPr>
            <w:tcW w:w="1838" w:type="dxa"/>
          </w:tcPr>
          <w:p w:rsidR="00854395" w:rsidRDefault="00327386">
            <w:pPr>
              <w:overflowPunct w:val="0"/>
              <w:textAlignment w:val="baseline"/>
              <w:rPr>
                <w:rFonts w:eastAsia="MS Mincho"/>
                <w:bCs/>
                <w:szCs w:val="24"/>
              </w:rPr>
            </w:pPr>
            <w:r>
              <w:rPr>
                <w:rFonts w:eastAsia="MS Mincho"/>
                <w:bCs/>
                <w:szCs w:val="24"/>
              </w:rPr>
              <w:t>Iš viso per metus minimalus pamokų skaičius</w:t>
            </w:r>
          </w:p>
        </w:tc>
        <w:tc>
          <w:tcPr>
            <w:tcW w:w="709" w:type="dxa"/>
          </w:tcPr>
          <w:p w:rsidR="00854395" w:rsidRDefault="00327386">
            <w:pPr>
              <w:overflowPunct w:val="0"/>
              <w:jc w:val="center"/>
              <w:textAlignment w:val="baseline"/>
              <w:rPr>
                <w:rFonts w:eastAsia="MS Mincho"/>
                <w:bCs/>
                <w:szCs w:val="24"/>
              </w:rPr>
            </w:pPr>
            <w:r>
              <w:rPr>
                <w:rFonts w:eastAsia="MS Mincho"/>
                <w:bCs/>
                <w:szCs w:val="24"/>
              </w:rPr>
              <w:t>333</w:t>
            </w:r>
          </w:p>
        </w:tc>
        <w:tc>
          <w:tcPr>
            <w:tcW w:w="709" w:type="dxa"/>
          </w:tcPr>
          <w:p w:rsidR="00854395" w:rsidRDefault="00327386">
            <w:pPr>
              <w:overflowPunct w:val="0"/>
              <w:jc w:val="center"/>
              <w:textAlignment w:val="baseline"/>
              <w:rPr>
                <w:rFonts w:eastAsia="MS Mincho"/>
                <w:bCs/>
                <w:szCs w:val="24"/>
              </w:rPr>
            </w:pPr>
            <w:r>
              <w:rPr>
                <w:rFonts w:eastAsia="MS Mincho"/>
                <w:bCs/>
                <w:szCs w:val="24"/>
              </w:rPr>
              <w:t>333</w:t>
            </w:r>
          </w:p>
        </w:tc>
        <w:tc>
          <w:tcPr>
            <w:tcW w:w="708" w:type="dxa"/>
          </w:tcPr>
          <w:p w:rsidR="00854395" w:rsidRDefault="00327386">
            <w:pPr>
              <w:overflowPunct w:val="0"/>
              <w:jc w:val="center"/>
              <w:textAlignment w:val="baseline"/>
              <w:rPr>
                <w:rFonts w:eastAsia="MS Mincho"/>
                <w:bCs/>
                <w:szCs w:val="24"/>
              </w:rPr>
            </w:pPr>
            <w:r>
              <w:rPr>
                <w:rFonts w:eastAsia="MS Mincho"/>
                <w:bCs/>
                <w:szCs w:val="24"/>
              </w:rPr>
              <w:t>333</w:t>
            </w:r>
          </w:p>
        </w:tc>
        <w:tc>
          <w:tcPr>
            <w:tcW w:w="993" w:type="dxa"/>
          </w:tcPr>
          <w:p w:rsidR="00854395" w:rsidRDefault="00327386">
            <w:pPr>
              <w:overflowPunct w:val="0"/>
              <w:jc w:val="center"/>
              <w:textAlignment w:val="baseline"/>
              <w:rPr>
                <w:rFonts w:eastAsia="MS Mincho"/>
                <w:bCs/>
                <w:szCs w:val="24"/>
              </w:rPr>
            </w:pPr>
            <w:r>
              <w:rPr>
                <w:rFonts w:eastAsia="MS Mincho"/>
                <w:bCs/>
                <w:szCs w:val="24"/>
              </w:rPr>
              <w:t>333</w:t>
            </w:r>
          </w:p>
        </w:tc>
        <w:tc>
          <w:tcPr>
            <w:tcW w:w="1701" w:type="dxa"/>
          </w:tcPr>
          <w:p w:rsidR="00854395" w:rsidRDefault="00327386">
            <w:pPr>
              <w:overflowPunct w:val="0"/>
              <w:jc w:val="center"/>
              <w:textAlignment w:val="baseline"/>
              <w:rPr>
                <w:rFonts w:eastAsia="MS Mincho"/>
                <w:bCs/>
                <w:szCs w:val="24"/>
              </w:rPr>
            </w:pPr>
            <w:r>
              <w:rPr>
                <w:rFonts w:eastAsia="MS Mincho"/>
                <w:bCs/>
                <w:szCs w:val="24"/>
              </w:rPr>
              <w:t>1 332</w:t>
            </w:r>
          </w:p>
        </w:tc>
        <w:tc>
          <w:tcPr>
            <w:tcW w:w="850" w:type="dxa"/>
          </w:tcPr>
          <w:p w:rsidR="00854395" w:rsidRDefault="00327386">
            <w:pPr>
              <w:overflowPunct w:val="0"/>
              <w:jc w:val="center"/>
              <w:textAlignment w:val="baseline"/>
              <w:rPr>
                <w:rFonts w:eastAsia="MS Mincho"/>
                <w:bCs/>
                <w:szCs w:val="24"/>
              </w:rPr>
            </w:pPr>
            <w:r>
              <w:rPr>
                <w:rFonts w:eastAsia="MS Mincho"/>
                <w:bCs/>
                <w:szCs w:val="24"/>
              </w:rPr>
              <w:t>407</w:t>
            </w:r>
          </w:p>
        </w:tc>
        <w:tc>
          <w:tcPr>
            <w:tcW w:w="797" w:type="dxa"/>
          </w:tcPr>
          <w:p w:rsidR="00854395" w:rsidRDefault="00327386">
            <w:pPr>
              <w:overflowPunct w:val="0"/>
              <w:jc w:val="center"/>
              <w:textAlignment w:val="baseline"/>
              <w:rPr>
                <w:rFonts w:eastAsia="MS Mincho"/>
                <w:bCs/>
                <w:szCs w:val="24"/>
              </w:rPr>
            </w:pPr>
            <w:r>
              <w:rPr>
                <w:rFonts w:eastAsia="MS Mincho"/>
                <w:bCs/>
                <w:szCs w:val="24"/>
              </w:rPr>
              <w:t>407</w:t>
            </w:r>
          </w:p>
        </w:tc>
        <w:tc>
          <w:tcPr>
            <w:tcW w:w="1471" w:type="dxa"/>
          </w:tcPr>
          <w:p w:rsidR="00854395" w:rsidRDefault="00327386">
            <w:pPr>
              <w:overflowPunct w:val="0"/>
              <w:jc w:val="center"/>
              <w:textAlignment w:val="baseline"/>
              <w:rPr>
                <w:rFonts w:eastAsia="MS Mincho"/>
                <w:bCs/>
                <w:szCs w:val="24"/>
              </w:rPr>
            </w:pPr>
            <w:r>
              <w:rPr>
                <w:rFonts w:eastAsia="MS Mincho"/>
                <w:bCs/>
                <w:szCs w:val="24"/>
              </w:rPr>
              <w:t>2 146</w:t>
            </w:r>
          </w:p>
        </w:tc>
      </w:tr>
      <w:tr w:rsidR="00854395" w:rsidTr="00F60ACD">
        <w:tc>
          <w:tcPr>
            <w:tcW w:w="9776" w:type="dxa"/>
            <w:gridSpan w:val="9"/>
          </w:tcPr>
          <w:p w:rsidR="00854395" w:rsidRDefault="00327386">
            <w:pPr>
              <w:overflowPunct w:val="0"/>
              <w:jc w:val="center"/>
              <w:textAlignment w:val="baseline"/>
              <w:rPr>
                <w:rFonts w:eastAsia="MS Mincho"/>
                <w:szCs w:val="24"/>
              </w:rPr>
            </w:pPr>
            <w:r>
              <w:rPr>
                <w:rFonts w:eastAsia="MS Mincho"/>
                <w:szCs w:val="24"/>
              </w:rPr>
              <w:t>Sporto ugdymo dalis</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Sporto šaka</w:t>
            </w:r>
          </w:p>
        </w:tc>
        <w:tc>
          <w:tcPr>
            <w:tcW w:w="709" w:type="dxa"/>
            <w:shd w:val="clear" w:color="auto" w:fill="auto"/>
          </w:tcPr>
          <w:p w:rsidR="00854395" w:rsidRDefault="00327386">
            <w:pPr>
              <w:overflowPunct w:val="0"/>
              <w:jc w:val="center"/>
              <w:textAlignment w:val="baseline"/>
              <w:rPr>
                <w:rFonts w:eastAsia="MS Mincho"/>
                <w:szCs w:val="24"/>
              </w:rPr>
            </w:pPr>
            <w:r>
              <w:rPr>
                <w:szCs w:val="24"/>
                <w:lang w:eastAsia="ar-SA"/>
              </w:rPr>
              <w:t>460</w:t>
            </w:r>
          </w:p>
        </w:tc>
        <w:tc>
          <w:tcPr>
            <w:tcW w:w="709" w:type="dxa"/>
            <w:shd w:val="clear" w:color="auto" w:fill="auto"/>
          </w:tcPr>
          <w:p w:rsidR="00854395" w:rsidRDefault="00327386">
            <w:pPr>
              <w:suppressAutoHyphens/>
              <w:jc w:val="center"/>
              <w:rPr>
                <w:szCs w:val="24"/>
                <w:lang w:eastAsia="ar-SA"/>
              </w:rPr>
            </w:pPr>
            <w:r>
              <w:rPr>
                <w:szCs w:val="24"/>
                <w:lang w:eastAsia="ar-SA"/>
              </w:rPr>
              <w:t>460</w:t>
            </w:r>
          </w:p>
        </w:tc>
        <w:tc>
          <w:tcPr>
            <w:tcW w:w="708" w:type="dxa"/>
            <w:shd w:val="clear" w:color="auto" w:fill="auto"/>
          </w:tcPr>
          <w:p w:rsidR="00854395" w:rsidRDefault="00327386">
            <w:pPr>
              <w:overflowPunct w:val="0"/>
              <w:jc w:val="center"/>
              <w:textAlignment w:val="baseline"/>
              <w:rPr>
                <w:rFonts w:eastAsia="MS Mincho"/>
                <w:szCs w:val="24"/>
              </w:rPr>
            </w:pPr>
            <w:r>
              <w:rPr>
                <w:szCs w:val="24"/>
                <w:lang w:eastAsia="ar-SA"/>
              </w:rPr>
              <w:t>460</w:t>
            </w:r>
          </w:p>
        </w:tc>
        <w:tc>
          <w:tcPr>
            <w:tcW w:w="993" w:type="dxa"/>
            <w:shd w:val="clear" w:color="auto" w:fill="auto"/>
          </w:tcPr>
          <w:p w:rsidR="00854395" w:rsidRDefault="00327386">
            <w:pPr>
              <w:overflowPunct w:val="0"/>
              <w:jc w:val="center"/>
              <w:textAlignment w:val="baseline"/>
              <w:rPr>
                <w:rFonts w:eastAsia="MS Mincho"/>
                <w:szCs w:val="24"/>
              </w:rPr>
            </w:pPr>
            <w:r>
              <w:rPr>
                <w:szCs w:val="24"/>
                <w:lang w:eastAsia="ar-SA"/>
              </w:rPr>
              <w:t>460</w:t>
            </w:r>
          </w:p>
        </w:tc>
        <w:tc>
          <w:tcPr>
            <w:tcW w:w="1701" w:type="dxa"/>
            <w:shd w:val="clear" w:color="auto" w:fill="auto"/>
          </w:tcPr>
          <w:p w:rsidR="00854395" w:rsidRDefault="00327386">
            <w:pPr>
              <w:overflowPunct w:val="0"/>
              <w:jc w:val="center"/>
              <w:textAlignment w:val="baseline"/>
              <w:rPr>
                <w:rFonts w:eastAsia="MS Mincho"/>
                <w:szCs w:val="24"/>
              </w:rPr>
            </w:pPr>
            <w:r>
              <w:rPr>
                <w:szCs w:val="24"/>
                <w:lang w:eastAsia="ar-SA"/>
              </w:rPr>
              <w:t>1 840</w:t>
            </w:r>
          </w:p>
        </w:tc>
        <w:tc>
          <w:tcPr>
            <w:tcW w:w="850" w:type="dxa"/>
            <w:shd w:val="clear" w:color="auto" w:fill="auto"/>
          </w:tcPr>
          <w:p w:rsidR="00854395" w:rsidRDefault="00327386">
            <w:pPr>
              <w:suppressAutoHyphens/>
              <w:jc w:val="center"/>
              <w:rPr>
                <w:szCs w:val="24"/>
                <w:lang w:eastAsia="ar-SA"/>
              </w:rPr>
            </w:pPr>
            <w:r>
              <w:rPr>
                <w:szCs w:val="24"/>
                <w:lang w:eastAsia="ar-SA"/>
              </w:rPr>
              <w:t>460</w:t>
            </w:r>
          </w:p>
        </w:tc>
        <w:tc>
          <w:tcPr>
            <w:tcW w:w="797" w:type="dxa"/>
            <w:shd w:val="clear" w:color="auto" w:fill="auto"/>
          </w:tcPr>
          <w:p w:rsidR="00854395" w:rsidRDefault="00327386">
            <w:pPr>
              <w:overflowPunct w:val="0"/>
              <w:jc w:val="center"/>
              <w:textAlignment w:val="baseline"/>
              <w:rPr>
                <w:rFonts w:eastAsia="MS Mincho"/>
                <w:szCs w:val="24"/>
              </w:rPr>
            </w:pPr>
            <w:r>
              <w:rPr>
                <w:szCs w:val="24"/>
                <w:lang w:eastAsia="ar-SA"/>
              </w:rPr>
              <w:t>460</w:t>
            </w:r>
          </w:p>
        </w:tc>
        <w:tc>
          <w:tcPr>
            <w:tcW w:w="1471" w:type="dxa"/>
            <w:shd w:val="clear" w:color="auto" w:fill="auto"/>
          </w:tcPr>
          <w:p w:rsidR="00854395" w:rsidRDefault="00327386">
            <w:pPr>
              <w:overflowPunct w:val="0"/>
              <w:jc w:val="center"/>
              <w:textAlignment w:val="baseline"/>
              <w:rPr>
                <w:rFonts w:eastAsia="MS Mincho"/>
                <w:szCs w:val="24"/>
              </w:rPr>
            </w:pPr>
            <w:r>
              <w:rPr>
                <w:szCs w:val="24"/>
                <w:lang w:eastAsia="ar-SA"/>
              </w:rPr>
              <w:t>2 760</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Sportas ir sveikata</w:t>
            </w:r>
          </w:p>
        </w:tc>
        <w:tc>
          <w:tcPr>
            <w:tcW w:w="709" w:type="dxa"/>
            <w:shd w:val="clear" w:color="auto" w:fill="auto"/>
          </w:tcPr>
          <w:p w:rsidR="00854395" w:rsidRDefault="00327386">
            <w:pPr>
              <w:overflowPunct w:val="0"/>
              <w:jc w:val="center"/>
              <w:textAlignment w:val="baseline"/>
              <w:rPr>
                <w:rFonts w:eastAsia="MS Mincho"/>
                <w:szCs w:val="24"/>
              </w:rPr>
            </w:pPr>
            <w:r>
              <w:rPr>
                <w:rFonts w:eastAsia="MS Mincho"/>
                <w:szCs w:val="24"/>
              </w:rPr>
              <w:t>37</w:t>
            </w:r>
          </w:p>
        </w:tc>
        <w:tc>
          <w:tcPr>
            <w:tcW w:w="709" w:type="dxa"/>
            <w:shd w:val="clear" w:color="auto" w:fill="auto"/>
          </w:tcPr>
          <w:p w:rsidR="00854395" w:rsidRDefault="00327386">
            <w:pPr>
              <w:overflowPunct w:val="0"/>
              <w:jc w:val="center"/>
              <w:textAlignment w:val="baseline"/>
              <w:rPr>
                <w:rFonts w:eastAsia="MS Mincho"/>
                <w:szCs w:val="24"/>
              </w:rPr>
            </w:pPr>
            <w:r>
              <w:rPr>
                <w:rFonts w:eastAsia="MS Mincho"/>
                <w:szCs w:val="24"/>
              </w:rPr>
              <w:t>37</w:t>
            </w:r>
          </w:p>
        </w:tc>
        <w:tc>
          <w:tcPr>
            <w:tcW w:w="708" w:type="dxa"/>
            <w:shd w:val="clear" w:color="auto" w:fill="auto"/>
          </w:tcPr>
          <w:p w:rsidR="00854395" w:rsidRDefault="00327386">
            <w:pPr>
              <w:overflowPunct w:val="0"/>
              <w:jc w:val="center"/>
              <w:textAlignment w:val="baseline"/>
              <w:rPr>
                <w:rFonts w:eastAsia="MS Mincho"/>
                <w:szCs w:val="24"/>
              </w:rPr>
            </w:pPr>
            <w:r>
              <w:rPr>
                <w:rFonts w:eastAsia="MS Mincho"/>
                <w:szCs w:val="24"/>
              </w:rPr>
              <w:t>37</w:t>
            </w:r>
          </w:p>
        </w:tc>
        <w:tc>
          <w:tcPr>
            <w:tcW w:w="993" w:type="dxa"/>
            <w:shd w:val="clear" w:color="auto" w:fill="auto"/>
          </w:tcPr>
          <w:p w:rsidR="00854395" w:rsidRDefault="00327386">
            <w:pPr>
              <w:overflowPunct w:val="0"/>
              <w:jc w:val="center"/>
              <w:textAlignment w:val="baseline"/>
              <w:rPr>
                <w:rFonts w:eastAsia="MS Mincho"/>
                <w:szCs w:val="24"/>
              </w:rPr>
            </w:pPr>
            <w:r>
              <w:rPr>
                <w:rFonts w:eastAsia="MS Mincho"/>
                <w:szCs w:val="24"/>
              </w:rPr>
              <w:t>37</w:t>
            </w:r>
          </w:p>
        </w:tc>
        <w:tc>
          <w:tcPr>
            <w:tcW w:w="1701" w:type="dxa"/>
            <w:shd w:val="clear" w:color="auto" w:fill="auto"/>
          </w:tcPr>
          <w:p w:rsidR="00854395" w:rsidRDefault="00327386">
            <w:pPr>
              <w:overflowPunct w:val="0"/>
              <w:jc w:val="center"/>
              <w:textAlignment w:val="baseline"/>
              <w:rPr>
                <w:rFonts w:eastAsia="MS Mincho"/>
                <w:szCs w:val="24"/>
              </w:rPr>
            </w:pPr>
            <w:r>
              <w:rPr>
                <w:rFonts w:eastAsia="MS Mincho"/>
                <w:szCs w:val="24"/>
              </w:rPr>
              <w:t>148</w:t>
            </w:r>
          </w:p>
        </w:tc>
        <w:tc>
          <w:tcPr>
            <w:tcW w:w="850" w:type="dxa"/>
            <w:shd w:val="clear" w:color="auto" w:fill="auto"/>
          </w:tcPr>
          <w:p w:rsidR="00854395" w:rsidRDefault="00327386">
            <w:pPr>
              <w:overflowPunct w:val="0"/>
              <w:jc w:val="center"/>
              <w:textAlignment w:val="baseline"/>
              <w:rPr>
                <w:rFonts w:eastAsia="MS Mincho"/>
                <w:szCs w:val="24"/>
              </w:rPr>
            </w:pPr>
            <w:r>
              <w:rPr>
                <w:rFonts w:eastAsia="MS Mincho"/>
                <w:szCs w:val="24"/>
              </w:rPr>
              <w:t>37</w:t>
            </w:r>
          </w:p>
        </w:tc>
        <w:tc>
          <w:tcPr>
            <w:tcW w:w="797" w:type="dxa"/>
            <w:shd w:val="clear" w:color="auto" w:fill="auto"/>
          </w:tcPr>
          <w:p w:rsidR="00854395" w:rsidRDefault="00327386">
            <w:pPr>
              <w:overflowPunct w:val="0"/>
              <w:jc w:val="center"/>
              <w:textAlignment w:val="baseline"/>
              <w:rPr>
                <w:rFonts w:eastAsia="MS Mincho"/>
                <w:szCs w:val="24"/>
              </w:rPr>
            </w:pPr>
            <w:r>
              <w:rPr>
                <w:rFonts w:eastAsia="MS Mincho"/>
                <w:szCs w:val="24"/>
              </w:rPr>
              <w:t>37</w:t>
            </w:r>
          </w:p>
        </w:tc>
        <w:tc>
          <w:tcPr>
            <w:tcW w:w="1471" w:type="dxa"/>
            <w:shd w:val="clear" w:color="auto" w:fill="auto"/>
          </w:tcPr>
          <w:p w:rsidR="00854395" w:rsidRDefault="00327386">
            <w:pPr>
              <w:overflowPunct w:val="0"/>
              <w:jc w:val="center"/>
              <w:textAlignment w:val="baseline"/>
              <w:rPr>
                <w:rFonts w:eastAsia="MS Mincho"/>
                <w:szCs w:val="24"/>
              </w:rPr>
            </w:pPr>
            <w:r>
              <w:rPr>
                <w:rFonts w:eastAsia="MS Mincho"/>
                <w:szCs w:val="24"/>
              </w:rPr>
              <w:t>222</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Sporto pažinimas</w:t>
            </w:r>
          </w:p>
        </w:tc>
        <w:tc>
          <w:tcPr>
            <w:tcW w:w="709" w:type="dxa"/>
            <w:shd w:val="clear" w:color="auto" w:fill="auto"/>
          </w:tcPr>
          <w:p w:rsidR="00854395" w:rsidRDefault="00327386">
            <w:pPr>
              <w:overflowPunct w:val="0"/>
              <w:jc w:val="center"/>
              <w:textAlignment w:val="baseline"/>
              <w:rPr>
                <w:rFonts w:eastAsia="MS Mincho"/>
                <w:szCs w:val="24"/>
              </w:rPr>
            </w:pPr>
            <w:r>
              <w:rPr>
                <w:rFonts w:eastAsia="MS Mincho"/>
                <w:szCs w:val="24"/>
              </w:rPr>
              <w:t>37</w:t>
            </w:r>
          </w:p>
        </w:tc>
        <w:tc>
          <w:tcPr>
            <w:tcW w:w="709" w:type="dxa"/>
            <w:shd w:val="clear" w:color="auto" w:fill="auto"/>
          </w:tcPr>
          <w:p w:rsidR="00854395" w:rsidRDefault="00327386">
            <w:pPr>
              <w:overflowPunct w:val="0"/>
              <w:jc w:val="center"/>
              <w:textAlignment w:val="baseline"/>
              <w:rPr>
                <w:rFonts w:eastAsia="MS Mincho"/>
                <w:szCs w:val="24"/>
              </w:rPr>
            </w:pPr>
            <w:r>
              <w:rPr>
                <w:rFonts w:eastAsia="MS Mincho"/>
                <w:szCs w:val="24"/>
              </w:rPr>
              <w:t>37</w:t>
            </w:r>
          </w:p>
        </w:tc>
        <w:tc>
          <w:tcPr>
            <w:tcW w:w="708" w:type="dxa"/>
            <w:shd w:val="clear" w:color="auto" w:fill="auto"/>
          </w:tcPr>
          <w:p w:rsidR="00854395" w:rsidRDefault="00327386">
            <w:pPr>
              <w:overflowPunct w:val="0"/>
              <w:jc w:val="center"/>
              <w:textAlignment w:val="baseline"/>
              <w:rPr>
                <w:rFonts w:eastAsia="MS Mincho"/>
                <w:szCs w:val="24"/>
              </w:rPr>
            </w:pPr>
            <w:r>
              <w:rPr>
                <w:rFonts w:eastAsia="MS Mincho"/>
                <w:szCs w:val="24"/>
              </w:rPr>
              <w:t>37</w:t>
            </w:r>
          </w:p>
        </w:tc>
        <w:tc>
          <w:tcPr>
            <w:tcW w:w="993" w:type="dxa"/>
            <w:shd w:val="clear" w:color="auto" w:fill="auto"/>
          </w:tcPr>
          <w:p w:rsidR="00854395" w:rsidRDefault="00327386">
            <w:pPr>
              <w:overflowPunct w:val="0"/>
              <w:jc w:val="center"/>
              <w:textAlignment w:val="baseline"/>
              <w:rPr>
                <w:rFonts w:eastAsia="MS Mincho"/>
                <w:szCs w:val="24"/>
              </w:rPr>
            </w:pPr>
            <w:r>
              <w:rPr>
                <w:rFonts w:eastAsia="MS Mincho"/>
                <w:szCs w:val="24"/>
              </w:rPr>
              <w:t>37</w:t>
            </w:r>
          </w:p>
        </w:tc>
        <w:tc>
          <w:tcPr>
            <w:tcW w:w="1701" w:type="dxa"/>
            <w:shd w:val="clear" w:color="auto" w:fill="auto"/>
          </w:tcPr>
          <w:p w:rsidR="00854395" w:rsidRDefault="00327386">
            <w:pPr>
              <w:overflowPunct w:val="0"/>
              <w:jc w:val="center"/>
              <w:textAlignment w:val="baseline"/>
              <w:rPr>
                <w:rFonts w:eastAsia="MS Mincho"/>
                <w:szCs w:val="24"/>
              </w:rPr>
            </w:pPr>
            <w:r>
              <w:rPr>
                <w:rFonts w:eastAsia="MS Mincho"/>
                <w:szCs w:val="24"/>
              </w:rPr>
              <w:t>148</w:t>
            </w:r>
          </w:p>
        </w:tc>
        <w:tc>
          <w:tcPr>
            <w:tcW w:w="850" w:type="dxa"/>
            <w:shd w:val="clear" w:color="auto" w:fill="auto"/>
          </w:tcPr>
          <w:p w:rsidR="00854395" w:rsidRDefault="00327386">
            <w:pPr>
              <w:overflowPunct w:val="0"/>
              <w:jc w:val="center"/>
              <w:textAlignment w:val="baseline"/>
              <w:rPr>
                <w:rFonts w:eastAsia="MS Mincho"/>
                <w:szCs w:val="24"/>
              </w:rPr>
            </w:pPr>
            <w:r>
              <w:rPr>
                <w:rFonts w:eastAsia="MS Mincho"/>
                <w:szCs w:val="24"/>
              </w:rPr>
              <w:t>37</w:t>
            </w:r>
          </w:p>
        </w:tc>
        <w:tc>
          <w:tcPr>
            <w:tcW w:w="797" w:type="dxa"/>
            <w:shd w:val="clear" w:color="auto" w:fill="auto"/>
          </w:tcPr>
          <w:p w:rsidR="00854395" w:rsidRDefault="00327386">
            <w:pPr>
              <w:overflowPunct w:val="0"/>
              <w:jc w:val="center"/>
              <w:textAlignment w:val="baseline"/>
              <w:rPr>
                <w:rFonts w:eastAsia="MS Mincho"/>
                <w:szCs w:val="24"/>
              </w:rPr>
            </w:pPr>
            <w:r>
              <w:rPr>
                <w:rFonts w:eastAsia="MS Mincho"/>
                <w:szCs w:val="24"/>
              </w:rPr>
              <w:t>37</w:t>
            </w:r>
          </w:p>
        </w:tc>
        <w:tc>
          <w:tcPr>
            <w:tcW w:w="1471" w:type="dxa"/>
            <w:shd w:val="clear" w:color="auto" w:fill="auto"/>
          </w:tcPr>
          <w:p w:rsidR="00854395" w:rsidRDefault="00327386">
            <w:pPr>
              <w:overflowPunct w:val="0"/>
              <w:jc w:val="center"/>
              <w:textAlignment w:val="baseline"/>
              <w:rPr>
                <w:rFonts w:eastAsia="MS Mincho"/>
                <w:szCs w:val="24"/>
              </w:rPr>
            </w:pPr>
            <w:r>
              <w:rPr>
                <w:rFonts w:eastAsia="MS Mincho"/>
                <w:szCs w:val="24"/>
              </w:rPr>
              <w:t>222</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Iš viso per metus minimalus pamokų skaičius</w:t>
            </w:r>
          </w:p>
        </w:tc>
        <w:tc>
          <w:tcPr>
            <w:tcW w:w="709" w:type="dxa"/>
            <w:shd w:val="clear" w:color="auto" w:fill="auto"/>
          </w:tcPr>
          <w:p w:rsidR="00854395" w:rsidRDefault="00327386">
            <w:pPr>
              <w:suppressAutoHyphens/>
              <w:jc w:val="center"/>
              <w:rPr>
                <w:szCs w:val="24"/>
                <w:lang w:eastAsia="ar-SA"/>
              </w:rPr>
            </w:pPr>
            <w:r>
              <w:rPr>
                <w:szCs w:val="24"/>
                <w:lang w:eastAsia="ar-SA"/>
              </w:rPr>
              <w:t>534</w:t>
            </w:r>
          </w:p>
        </w:tc>
        <w:tc>
          <w:tcPr>
            <w:tcW w:w="709" w:type="dxa"/>
            <w:shd w:val="clear" w:color="auto" w:fill="auto"/>
          </w:tcPr>
          <w:p w:rsidR="00854395" w:rsidRDefault="00327386">
            <w:pPr>
              <w:suppressAutoHyphens/>
              <w:jc w:val="center"/>
              <w:rPr>
                <w:szCs w:val="24"/>
                <w:lang w:eastAsia="ar-SA"/>
              </w:rPr>
            </w:pPr>
            <w:r>
              <w:rPr>
                <w:szCs w:val="24"/>
                <w:lang w:eastAsia="ar-SA"/>
              </w:rPr>
              <w:t>534</w:t>
            </w:r>
          </w:p>
        </w:tc>
        <w:tc>
          <w:tcPr>
            <w:tcW w:w="708" w:type="dxa"/>
            <w:shd w:val="clear" w:color="auto" w:fill="auto"/>
          </w:tcPr>
          <w:p w:rsidR="00854395" w:rsidRDefault="00327386">
            <w:pPr>
              <w:overflowPunct w:val="0"/>
              <w:jc w:val="center"/>
              <w:textAlignment w:val="baseline"/>
              <w:rPr>
                <w:rFonts w:eastAsia="MS Mincho"/>
                <w:szCs w:val="24"/>
              </w:rPr>
            </w:pPr>
            <w:r>
              <w:rPr>
                <w:szCs w:val="24"/>
                <w:lang w:eastAsia="ar-SA"/>
              </w:rPr>
              <w:t>534</w:t>
            </w:r>
          </w:p>
        </w:tc>
        <w:tc>
          <w:tcPr>
            <w:tcW w:w="993" w:type="dxa"/>
            <w:shd w:val="clear" w:color="auto" w:fill="auto"/>
          </w:tcPr>
          <w:p w:rsidR="00854395" w:rsidRDefault="00327386">
            <w:pPr>
              <w:suppressAutoHyphens/>
              <w:jc w:val="center"/>
              <w:rPr>
                <w:szCs w:val="24"/>
                <w:lang w:eastAsia="ar-SA"/>
              </w:rPr>
            </w:pPr>
            <w:r>
              <w:rPr>
                <w:szCs w:val="24"/>
                <w:lang w:eastAsia="ar-SA"/>
              </w:rPr>
              <w:t>534</w:t>
            </w:r>
          </w:p>
        </w:tc>
        <w:tc>
          <w:tcPr>
            <w:tcW w:w="1701" w:type="dxa"/>
            <w:shd w:val="clear" w:color="auto" w:fill="auto"/>
          </w:tcPr>
          <w:p w:rsidR="00854395" w:rsidRDefault="00327386">
            <w:pPr>
              <w:suppressAutoHyphens/>
              <w:jc w:val="center"/>
              <w:rPr>
                <w:szCs w:val="24"/>
                <w:lang w:eastAsia="ar-SA"/>
              </w:rPr>
            </w:pPr>
            <w:r>
              <w:rPr>
                <w:szCs w:val="24"/>
                <w:lang w:eastAsia="ar-SA"/>
              </w:rPr>
              <w:t>2136</w:t>
            </w:r>
          </w:p>
        </w:tc>
        <w:tc>
          <w:tcPr>
            <w:tcW w:w="850" w:type="dxa"/>
            <w:shd w:val="clear" w:color="auto" w:fill="auto"/>
          </w:tcPr>
          <w:p w:rsidR="00854395" w:rsidRDefault="00327386">
            <w:pPr>
              <w:overflowPunct w:val="0"/>
              <w:jc w:val="center"/>
              <w:textAlignment w:val="baseline"/>
              <w:rPr>
                <w:rFonts w:eastAsia="MS Mincho"/>
                <w:szCs w:val="24"/>
              </w:rPr>
            </w:pPr>
            <w:r>
              <w:rPr>
                <w:rFonts w:eastAsia="Calibri"/>
                <w:szCs w:val="24"/>
                <w:lang w:eastAsia="ar-SA"/>
              </w:rPr>
              <w:t>534</w:t>
            </w:r>
          </w:p>
        </w:tc>
        <w:tc>
          <w:tcPr>
            <w:tcW w:w="797" w:type="dxa"/>
            <w:shd w:val="clear" w:color="auto" w:fill="auto"/>
          </w:tcPr>
          <w:p w:rsidR="00854395" w:rsidRDefault="00327386">
            <w:pPr>
              <w:overflowPunct w:val="0"/>
              <w:jc w:val="center"/>
              <w:textAlignment w:val="baseline"/>
              <w:rPr>
                <w:rFonts w:eastAsia="MS Mincho"/>
                <w:szCs w:val="24"/>
              </w:rPr>
            </w:pPr>
            <w:r>
              <w:rPr>
                <w:rFonts w:eastAsia="Calibri"/>
                <w:szCs w:val="24"/>
                <w:lang w:eastAsia="ar-SA"/>
              </w:rPr>
              <w:t>534</w:t>
            </w:r>
          </w:p>
        </w:tc>
        <w:tc>
          <w:tcPr>
            <w:tcW w:w="1471" w:type="dxa"/>
            <w:shd w:val="clear" w:color="auto" w:fill="auto"/>
          </w:tcPr>
          <w:p w:rsidR="00854395" w:rsidRDefault="00327386">
            <w:pPr>
              <w:overflowPunct w:val="0"/>
              <w:jc w:val="center"/>
              <w:textAlignment w:val="baseline"/>
              <w:rPr>
                <w:rFonts w:eastAsia="MS Mincho"/>
                <w:szCs w:val="24"/>
              </w:rPr>
            </w:pPr>
            <w:r>
              <w:rPr>
                <w:szCs w:val="24"/>
                <w:lang w:eastAsia="ar-SA"/>
              </w:rPr>
              <w:t>3204</w:t>
            </w:r>
          </w:p>
        </w:tc>
      </w:tr>
      <w:tr w:rsidR="00854395" w:rsidTr="00F60ACD">
        <w:tc>
          <w:tcPr>
            <w:tcW w:w="9776" w:type="dxa"/>
            <w:gridSpan w:val="9"/>
          </w:tcPr>
          <w:p w:rsidR="00854395" w:rsidRDefault="00327386">
            <w:pPr>
              <w:overflowPunct w:val="0"/>
              <w:jc w:val="center"/>
              <w:textAlignment w:val="baseline"/>
              <w:rPr>
                <w:rFonts w:eastAsia="MS Mincho"/>
                <w:szCs w:val="24"/>
              </w:rPr>
            </w:pPr>
            <w:r>
              <w:rPr>
                <w:rFonts w:eastAsia="MS Mincho"/>
                <w:szCs w:val="24"/>
              </w:rPr>
              <w:t>Inžinerinio ugdymo dalis</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Inžinerija</w:t>
            </w:r>
          </w:p>
        </w:tc>
        <w:tc>
          <w:tcPr>
            <w:tcW w:w="709" w:type="dxa"/>
          </w:tcPr>
          <w:p w:rsidR="00854395" w:rsidRDefault="00327386">
            <w:pPr>
              <w:overflowPunct w:val="0"/>
              <w:jc w:val="center"/>
              <w:textAlignment w:val="baseline"/>
              <w:rPr>
                <w:rFonts w:eastAsia="MS Mincho"/>
                <w:szCs w:val="24"/>
              </w:rPr>
            </w:pPr>
            <w:r>
              <w:rPr>
                <w:rFonts w:eastAsia="MS Mincho"/>
                <w:szCs w:val="24"/>
                <w:lang w:eastAsia="ar-SA"/>
              </w:rPr>
              <w:t>74</w:t>
            </w:r>
          </w:p>
        </w:tc>
        <w:tc>
          <w:tcPr>
            <w:tcW w:w="709" w:type="dxa"/>
          </w:tcPr>
          <w:p w:rsidR="00854395" w:rsidRDefault="00327386">
            <w:pPr>
              <w:overflowPunct w:val="0"/>
              <w:jc w:val="center"/>
              <w:textAlignment w:val="baseline"/>
              <w:rPr>
                <w:rFonts w:eastAsia="MS Mincho"/>
                <w:szCs w:val="24"/>
              </w:rPr>
            </w:pPr>
            <w:r>
              <w:rPr>
                <w:rFonts w:eastAsia="MS Mincho"/>
                <w:szCs w:val="24"/>
                <w:lang w:eastAsia="ar-SA"/>
              </w:rPr>
              <w:t>74</w:t>
            </w:r>
          </w:p>
        </w:tc>
        <w:tc>
          <w:tcPr>
            <w:tcW w:w="708" w:type="dxa"/>
          </w:tcPr>
          <w:p w:rsidR="00854395" w:rsidRDefault="00327386">
            <w:pPr>
              <w:overflowPunct w:val="0"/>
              <w:jc w:val="center"/>
              <w:textAlignment w:val="baseline"/>
              <w:rPr>
                <w:rFonts w:eastAsia="MS Mincho"/>
                <w:szCs w:val="24"/>
              </w:rPr>
            </w:pPr>
            <w:r>
              <w:rPr>
                <w:rFonts w:eastAsia="MS Mincho"/>
                <w:szCs w:val="24"/>
                <w:lang w:eastAsia="ar-SA"/>
              </w:rPr>
              <w:t>74</w:t>
            </w:r>
          </w:p>
        </w:tc>
        <w:tc>
          <w:tcPr>
            <w:tcW w:w="993" w:type="dxa"/>
          </w:tcPr>
          <w:p w:rsidR="00854395" w:rsidRDefault="00327386">
            <w:pPr>
              <w:overflowPunct w:val="0"/>
              <w:jc w:val="center"/>
              <w:textAlignment w:val="baseline"/>
              <w:rPr>
                <w:rFonts w:eastAsia="MS Mincho"/>
                <w:szCs w:val="24"/>
              </w:rPr>
            </w:pPr>
            <w:r>
              <w:rPr>
                <w:rFonts w:eastAsia="MS Mincho"/>
                <w:szCs w:val="24"/>
                <w:lang w:eastAsia="ar-SA"/>
              </w:rPr>
              <w:t>74</w:t>
            </w:r>
          </w:p>
        </w:tc>
        <w:tc>
          <w:tcPr>
            <w:tcW w:w="1701" w:type="dxa"/>
          </w:tcPr>
          <w:p w:rsidR="00854395" w:rsidRDefault="00327386">
            <w:pPr>
              <w:overflowPunct w:val="0"/>
              <w:jc w:val="center"/>
              <w:textAlignment w:val="baseline"/>
              <w:rPr>
                <w:rFonts w:eastAsia="MS Mincho"/>
                <w:szCs w:val="24"/>
              </w:rPr>
            </w:pPr>
            <w:r>
              <w:rPr>
                <w:rFonts w:eastAsia="MS Mincho"/>
                <w:szCs w:val="24"/>
                <w:lang w:eastAsia="ar-SA"/>
              </w:rPr>
              <w:t>296</w:t>
            </w:r>
          </w:p>
        </w:tc>
        <w:tc>
          <w:tcPr>
            <w:tcW w:w="850" w:type="dxa"/>
          </w:tcPr>
          <w:p w:rsidR="00854395" w:rsidRDefault="00327386">
            <w:pPr>
              <w:overflowPunct w:val="0"/>
              <w:jc w:val="center"/>
              <w:textAlignment w:val="baseline"/>
              <w:rPr>
                <w:rFonts w:eastAsia="MS Mincho"/>
                <w:szCs w:val="24"/>
              </w:rPr>
            </w:pPr>
            <w:r>
              <w:rPr>
                <w:rFonts w:eastAsia="MS Mincho"/>
                <w:szCs w:val="24"/>
                <w:lang w:eastAsia="ar-SA"/>
              </w:rPr>
              <w:t>37</w:t>
            </w:r>
          </w:p>
        </w:tc>
        <w:tc>
          <w:tcPr>
            <w:tcW w:w="797" w:type="dxa"/>
          </w:tcPr>
          <w:p w:rsidR="00854395" w:rsidRDefault="00327386">
            <w:pPr>
              <w:overflowPunct w:val="0"/>
              <w:jc w:val="center"/>
              <w:textAlignment w:val="baseline"/>
              <w:rPr>
                <w:rFonts w:eastAsia="MS Mincho"/>
                <w:szCs w:val="24"/>
              </w:rPr>
            </w:pPr>
            <w:r>
              <w:rPr>
                <w:rFonts w:eastAsia="MS Mincho"/>
                <w:szCs w:val="24"/>
                <w:lang w:eastAsia="ar-SA"/>
              </w:rPr>
              <w:t>37</w:t>
            </w:r>
          </w:p>
        </w:tc>
        <w:tc>
          <w:tcPr>
            <w:tcW w:w="1471" w:type="dxa"/>
          </w:tcPr>
          <w:p w:rsidR="00854395" w:rsidRDefault="00327386">
            <w:pPr>
              <w:overflowPunct w:val="0"/>
              <w:jc w:val="center"/>
              <w:textAlignment w:val="baseline"/>
              <w:rPr>
                <w:rFonts w:eastAsia="MS Mincho"/>
                <w:szCs w:val="24"/>
              </w:rPr>
            </w:pPr>
            <w:r>
              <w:rPr>
                <w:rFonts w:eastAsia="MS Mincho"/>
                <w:szCs w:val="24"/>
                <w:lang w:eastAsia="ar-SA"/>
              </w:rPr>
              <w:t>370</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Projektavimas</w:t>
            </w:r>
          </w:p>
        </w:tc>
        <w:tc>
          <w:tcPr>
            <w:tcW w:w="709" w:type="dxa"/>
          </w:tcPr>
          <w:p w:rsidR="00854395" w:rsidRDefault="00327386">
            <w:pPr>
              <w:overflowPunct w:val="0"/>
              <w:jc w:val="center"/>
              <w:textAlignment w:val="baseline"/>
              <w:rPr>
                <w:rFonts w:eastAsia="MS Mincho"/>
                <w:szCs w:val="24"/>
              </w:rPr>
            </w:pPr>
            <w:r>
              <w:rPr>
                <w:rFonts w:eastAsia="MS Mincho"/>
                <w:szCs w:val="24"/>
              </w:rPr>
              <w:t>-</w:t>
            </w:r>
          </w:p>
        </w:tc>
        <w:tc>
          <w:tcPr>
            <w:tcW w:w="709" w:type="dxa"/>
          </w:tcPr>
          <w:p w:rsidR="00854395" w:rsidRDefault="00327386">
            <w:pPr>
              <w:overflowPunct w:val="0"/>
              <w:jc w:val="center"/>
              <w:textAlignment w:val="baseline"/>
              <w:rPr>
                <w:rFonts w:eastAsia="MS Mincho"/>
                <w:szCs w:val="24"/>
              </w:rPr>
            </w:pPr>
            <w:r>
              <w:rPr>
                <w:rFonts w:eastAsia="MS Mincho"/>
                <w:szCs w:val="24"/>
              </w:rPr>
              <w:t>-</w:t>
            </w:r>
          </w:p>
        </w:tc>
        <w:tc>
          <w:tcPr>
            <w:tcW w:w="708" w:type="dxa"/>
          </w:tcPr>
          <w:p w:rsidR="00854395" w:rsidRDefault="00327386">
            <w:pPr>
              <w:overflowPunct w:val="0"/>
              <w:jc w:val="center"/>
              <w:textAlignment w:val="baseline"/>
              <w:rPr>
                <w:rFonts w:eastAsia="MS Mincho"/>
                <w:szCs w:val="24"/>
              </w:rPr>
            </w:pPr>
            <w:r>
              <w:rPr>
                <w:rFonts w:eastAsia="MS Mincho"/>
                <w:szCs w:val="24"/>
              </w:rPr>
              <w:t>-</w:t>
            </w:r>
          </w:p>
        </w:tc>
        <w:tc>
          <w:tcPr>
            <w:tcW w:w="993" w:type="dxa"/>
          </w:tcPr>
          <w:p w:rsidR="00854395" w:rsidRDefault="00327386">
            <w:pPr>
              <w:overflowPunct w:val="0"/>
              <w:jc w:val="center"/>
              <w:textAlignment w:val="baseline"/>
              <w:rPr>
                <w:rFonts w:eastAsia="MS Mincho"/>
                <w:szCs w:val="24"/>
              </w:rPr>
            </w:pPr>
            <w:r>
              <w:rPr>
                <w:rFonts w:eastAsia="MS Mincho"/>
                <w:szCs w:val="24"/>
              </w:rPr>
              <w:t>-</w:t>
            </w:r>
          </w:p>
        </w:tc>
        <w:tc>
          <w:tcPr>
            <w:tcW w:w="1701" w:type="dxa"/>
          </w:tcPr>
          <w:p w:rsidR="00854395" w:rsidRDefault="00327386">
            <w:pPr>
              <w:overflowPunct w:val="0"/>
              <w:jc w:val="center"/>
              <w:textAlignment w:val="baseline"/>
              <w:rPr>
                <w:rFonts w:eastAsia="MS Mincho"/>
                <w:szCs w:val="24"/>
              </w:rPr>
            </w:pPr>
            <w:r>
              <w:rPr>
                <w:rFonts w:eastAsia="MS Mincho"/>
                <w:szCs w:val="24"/>
              </w:rPr>
              <w:t>-</w:t>
            </w:r>
          </w:p>
        </w:tc>
        <w:tc>
          <w:tcPr>
            <w:tcW w:w="850" w:type="dxa"/>
          </w:tcPr>
          <w:p w:rsidR="00854395" w:rsidRDefault="00327386">
            <w:pPr>
              <w:overflowPunct w:val="0"/>
              <w:jc w:val="center"/>
              <w:textAlignment w:val="baseline"/>
              <w:rPr>
                <w:rFonts w:eastAsia="MS Mincho"/>
                <w:szCs w:val="24"/>
              </w:rPr>
            </w:pPr>
            <w:r>
              <w:rPr>
                <w:rFonts w:eastAsia="MS Mincho"/>
                <w:szCs w:val="24"/>
              </w:rPr>
              <w:t>37</w:t>
            </w:r>
          </w:p>
        </w:tc>
        <w:tc>
          <w:tcPr>
            <w:tcW w:w="797" w:type="dxa"/>
          </w:tcPr>
          <w:p w:rsidR="00854395" w:rsidRDefault="00327386">
            <w:pPr>
              <w:overflowPunct w:val="0"/>
              <w:jc w:val="center"/>
              <w:textAlignment w:val="baseline"/>
              <w:rPr>
                <w:rFonts w:eastAsia="MS Mincho"/>
                <w:szCs w:val="24"/>
              </w:rPr>
            </w:pPr>
            <w:r>
              <w:rPr>
                <w:rFonts w:eastAsia="MS Mincho"/>
                <w:szCs w:val="24"/>
              </w:rPr>
              <w:t>37</w:t>
            </w:r>
          </w:p>
        </w:tc>
        <w:tc>
          <w:tcPr>
            <w:tcW w:w="1471" w:type="dxa"/>
          </w:tcPr>
          <w:p w:rsidR="00854395" w:rsidRDefault="00327386">
            <w:pPr>
              <w:overflowPunct w:val="0"/>
              <w:jc w:val="center"/>
              <w:textAlignment w:val="baseline"/>
              <w:rPr>
                <w:rFonts w:eastAsia="MS Mincho"/>
                <w:szCs w:val="24"/>
              </w:rPr>
            </w:pPr>
            <w:r>
              <w:rPr>
                <w:rFonts w:eastAsia="MS Mincho"/>
                <w:szCs w:val="24"/>
              </w:rPr>
              <w:t>74</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Pasirenkamasis dalykas</w:t>
            </w:r>
          </w:p>
        </w:tc>
        <w:tc>
          <w:tcPr>
            <w:tcW w:w="709" w:type="dxa"/>
          </w:tcPr>
          <w:p w:rsidR="00854395" w:rsidRDefault="00327386">
            <w:pPr>
              <w:overflowPunct w:val="0"/>
              <w:jc w:val="center"/>
              <w:textAlignment w:val="baseline"/>
              <w:rPr>
                <w:rFonts w:eastAsia="MS Mincho"/>
                <w:szCs w:val="24"/>
              </w:rPr>
            </w:pPr>
            <w:r>
              <w:rPr>
                <w:rFonts w:eastAsia="MS Mincho"/>
                <w:szCs w:val="24"/>
              </w:rPr>
              <w:t>37</w:t>
            </w:r>
          </w:p>
        </w:tc>
        <w:tc>
          <w:tcPr>
            <w:tcW w:w="709" w:type="dxa"/>
          </w:tcPr>
          <w:p w:rsidR="00854395" w:rsidRDefault="00327386">
            <w:pPr>
              <w:overflowPunct w:val="0"/>
              <w:jc w:val="center"/>
              <w:textAlignment w:val="baseline"/>
              <w:rPr>
                <w:rFonts w:eastAsia="MS Mincho"/>
                <w:szCs w:val="24"/>
              </w:rPr>
            </w:pPr>
            <w:r>
              <w:rPr>
                <w:rFonts w:eastAsia="MS Mincho"/>
                <w:szCs w:val="24"/>
              </w:rPr>
              <w:t>37</w:t>
            </w:r>
          </w:p>
        </w:tc>
        <w:tc>
          <w:tcPr>
            <w:tcW w:w="708" w:type="dxa"/>
          </w:tcPr>
          <w:p w:rsidR="00854395" w:rsidRDefault="00327386">
            <w:pPr>
              <w:overflowPunct w:val="0"/>
              <w:jc w:val="center"/>
              <w:textAlignment w:val="baseline"/>
              <w:rPr>
                <w:rFonts w:eastAsia="MS Mincho"/>
                <w:szCs w:val="24"/>
              </w:rPr>
            </w:pPr>
            <w:r>
              <w:rPr>
                <w:rFonts w:eastAsia="MS Mincho"/>
                <w:szCs w:val="24"/>
              </w:rPr>
              <w:t>37</w:t>
            </w:r>
          </w:p>
        </w:tc>
        <w:tc>
          <w:tcPr>
            <w:tcW w:w="993" w:type="dxa"/>
          </w:tcPr>
          <w:p w:rsidR="00854395" w:rsidRDefault="00327386">
            <w:pPr>
              <w:overflowPunct w:val="0"/>
              <w:jc w:val="center"/>
              <w:textAlignment w:val="baseline"/>
              <w:rPr>
                <w:rFonts w:eastAsia="MS Mincho"/>
                <w:szCs w:val="24"/>
              </w:rPr>
            </w:pPr>
            <w:r>
              <w:rPr>
                <w:rFonts w:eastAsia="MS Mincho"/>
                <w:szCs w:val="24"/>
              </w:rPr>
              <w:t>37</w:t>
            </w:r>
          </w:p>
        </w:tc>
        <w:tc>
          <w:tcPr>
            <w:tcW w:w="1701" w:type="dxa"/>
          </w:tcPr>
          <w:p w:rsidR="00854395" w:rsidRDefault="00327386">
            <w:pPr>
              <w:overflowPunct w:val="0"/>
              <w:jc w:val="center"/>
              <w:textAlignment w:val="baseline"/>
              <w:rPr>
                <w:rFonts w:eastAsia="MS Mincho"/>
                <w:szCs w:val="24"/>
              </w:rPr>
            </w:pPr>
            <w:r>
              <w:rPr>
                <w:rFonts w:eastAsia="MS Mincho"/>
                <w:szCs w:val="24"/>
              </w:rPr>
              <w:t>148</w:t>
            </w:r>
          </w:p>
        </w:tc>
        <w:tc>
          <w:tcPr>
            <w:tcW w:w="850" w:type="dxa"/>
          </w:tcPr>
          <w:p w:rsidR="00854395" w:rsidRDefault="00327386">
            <w:pPr>
              <w:overflowPunct w:val="0"/>
              <w:jc w:val="center"/>
              <w:textAlignment w:val="baseline"/>
              <w:rPr>
                <w:rFonts w:eastAsia="MS Mincho"/>
                <w:szCs w:val="24"/>
              </w:rPr>
            </w:pPr>
            <w:r>
              <w:rPr>
                <w:rFonts w:eastAsia="MS Mincho"/>
                <w:szCs w:val="24"/>
              </w:rPr>
              <w:t>37</w:t>
            </w:r>
          </w:p>
        </w:tc>
        <w:tc>
          <w:tcPr>
            <w:tcW w:w="797" w:type="dxa"/>
          </w:tcPr>
          <w:p w:rsidR="00854395" w:rsidRDefault="00327386">
            <w:pPr>
              <w:overflowPunct w:val="0"/>
              <w:jc w:val="center"/>
              <w:textAlignment w:val="baseline"/>
              <w:rPr>
                <w:rFonts w:eastAsia="MS Mincho"/>
                <w:szCs w:val="24"/>
              </w:rPr>
            </w:pPr>
            <w:r>
              <w:rPr>
                <w:rFonts w:eastAsia="MS Mincho"/>
                <w:szCs w:val="24"/>
              </w:rPr>
              <w:t>37</w:t>
            </w:r>
          </w:p>
        </w:tc>
        <w:tc>
          <w:tcPr>
            <w:tcW w:w="1471" w:type="dxa"/>
          </w:tcPr>
          <w:p w:rsidR="00854395" w:rsidRDefault="00327386">
            <w:pPr>
              <w:overflowPunct w:val="0"/>
              <w:jc w:val="center"/>
              <w:textAlignment w:val="baseline"/>
              <w:rPr>
                <w:rFonts w:eastAsia="MS Mincho"/>
                <w:szCs w:val="24"/>
              </w:rPr>
            </w:pPr>
            <w:r>
              <w:rPr>
                <w:rFonts w:eastAsia="MS Mincho"/>
                <w:szCs w:val="24"/>
              </w:rPr>
              <w:t>222</w:t>
            </w:r>
          </w:p>
        </w:tc>
      </w:tr>
      <w:tr w:rsidR="00854395" w:rsidTr="00F60ACD">
        <w:tc>
          <w:tcPr>
            <w:tcW w:w="1838" w:type="dxa"/>
          </w:tcPr>
          <w:p w:rsidR="00854395" w:rsidRDefault="00327386">
            <w:pPr>
              <w:overflowPunct w:val="0"/>
              <w:textAlignment w:val="baseline"/>
              <w:rPr>
                <w:rFonts w:eastAsia="MS Mincho"/>
                <w:szCs w:val="24"/>
              </w:rPr>
            </w:pPr>
            <w:r>
              <w:rPr>
                <w:rFonts w:eastAsia="MS Mincho"/>
                <w:szCs w:val="24"/>
              </w:rPr>
              <w:t>Iš viso per metus minimalus pamokų skaičius</w:t>
            </w:r>
          </w:p>
        </w:tc>
        <w:tc>
          <w:tcPr>
            <w:tcW w:w="709" w:type="dxa"/>
          </w:tcPr>
          <w:p w:rsidR="00854395" w:rsidRDefault="00327386">
            <w:pPr>
              <w:overflowPunct w:val="0"/>
              <w:jc w:val="center"/>
              <w:textAlignment w:val="baseline"/>
              <w:rPr>
                <w:rFonts w:eastAsia="MS Mincho"/>
                <w:szCs w:val="24"/>
              </w:rPr>
            </w:pPr>
            <w:r>
              <w:rPr>
                <w:rFonts w:eastAsia="Calibri"/>
                <w:szCs w:val="24"/>
                <w:lang w:eastAsia="ar-SA"/>
              </w:rPr>
              <w:t>111</w:t>
            </w:r>
          </w:p>
        </w:tc>
        <w:tc>
          <w:tcPr>
            <w:tcW w:w="709" w:type="dxa"/>
          </w:tcPr>
          <w:p w:rsidR="00854395" w:rsidRDefault="00327386">
            <w:pPr>
              <w:overflowPunct w:val="0"/>
              <w:jc w:val="center"/>
              <w:textAlignment w:val="baseline"/>
              <w:rPr>
                <w:rFonts w:eastAsia="MS Mincho"/>
                <w:szCs w:val="24"/>
              </w:rPr>
            </w:pPr>
            <w:r>
              <w:rPr>
                <w:rFonts w:eastAsia="Calibri"/>
                <w:szCs w:val="24"/>
                <w:lang w:eastAsia="ar-SA"/>
              </w:rPr>
              <w:t>111</w:t>
            </w:r>
          </w:p>
        </w:tc>
        <w:tc>
          <w:tcPr>
            <w:tcW w:w="708" w:type="dxa"/>
          </w:tcPr>
          <w:p w:rsidR="00854395" w:rsidRDefault="00327386">
            <w:pPr>
              <w:overflowPunct w:val="0"/>
              <w:jc w:val="center"/>
              <w:textAlignment w:val="baseline"/>
              <w:rPr>
                <w:rFonts w:eastAsia="MS Mincho"/>
                <w:szCs w:val="24"/>
              </w:rPr>
            </w:pPr>
            <w:r>
              <w:rPr>
                <w:rFonts w:eastAsia="Calibri"/>
                <w:szCs w:val="24"/>
                <w:lang w:eastAsia="ar-SA"/>
              </w:rPr>
              <w:t>111</w:t>
            </w:r>
          </w:p>
        </w:tc>
        <w:tc>
          <w:tcPr>
            <w:tcW w:w="993" w:type="dxa"/>
          </w:tcPr>
          <w:p w:rsidR="00854395" w:rsidRDefault="00327386">
            <w:pPr>
              <w:overflowPunct w:val="0"/>
              <w:jc w:val="center"/>
              <w:textAlignment w:val="baseline"/>
              <w:rPr>
                <w:rFonts w:eastAsia="MS Mincho"/>
                <w:szCs w:val="24"/>
              </w:rPr>
            </w:pPr>
            <w:r>
              <w:rPr>
                <w:rFonts w:eastAsia="Calibri"/>
                <w:szCs w:val="24"/>
                <w:lang w:eastAsia="ar-SA"/>
              </w:rPr>
              <w:t>111</w:t>
            </w:r>
          </w:p>
        </w:tc>
        <w:tc>
          <w:tcPr>
            <w:tcW w:w="1701" w:type="dxa"/>
          </w:tcPr>
          <w:p w:rsidR="00854395" w:rsidRDefault="00327386">
            <w:pPr>
              <w:overflowPunct w:val="0"/>
              <w:jc w:val="center"/>
              <w:textAlignment w:val="baseline"/>
              <w:rPr>
                <w:rFonts w:eastAsia="MS Mincho"/>
                <w:szCs w:val="24"/>
              </w:rPr>
            </w:pPr>
            <w:r>
              <w:rPr>
                <w:rFonts w:eastAsia="Calibri"/>
                <w:szCs w:val="24"/>
                <w:lang w:eastAsia="ar-SA"/>
              </w:rPr>
              <w:t>444</w:t>
            </w:r>
          </w:p>
        </w:tc>
        <w:tc>
          <w:tcPr>
            <w:tcW w:w="850" w:type="dxa"/>
          </w:tcPr>
          <w:p w:rsidR="00854395" w:rsidRDefault="00327386">
            <w:pPr>
              <w:overflowPunct w:val="0"/>
              <w:jc w:val="center"/>
              <w:textAlignment w:val="baseline"/>
              <w:rPr>
                <w:rFonts w:eastAsia="MS Mincho"/>
                <w:szCs w:val="24"/>
              </w:rPr>
            </w:pPr>
            <w:r>
              <w:rPr>
                <w:rFonts w:eastAsia="Calibri"/>
                <w:szCs w:val="24"/>
                <w:lang w:eastAsia="ar-SA"/>
              </w:rPr>
              <w:t>111</w:t>
            </w:r>
          </w:p>
        </w:tc>
        <w:tc>
          <w:tcPr>
            <w:tcW w:w="797" w:type="dxa"/>
          </w:tcPr>
          <w:p w:rsidR="00854395" w:rsidRDefault="00327386">
            <w:pPr>
              <w:overflowPunct w:val="0"/>
              <w:jc w:val="center"/>
              <w:textAlignment w:val="baseline"/>
              <w:rPr>
                <w:rFonts w:eastAsia="MS Mincho"/>
                <w:szCs w:val="24"/>
              </w:rPr>
            </w:pPr>
            <w:r>
              <w:rPr>
                <w:rFonts w:eastAsia="Calibri"/>
                <w:szCs w:val="24"/>
                <w:lang w:eastAsia="ar-SA"/>
              </w:rPr>
              <w:t>111</w:t>
            </w:r>
          </w:p>
        </w:tc>
        <w:tc>
          <w:tcPr>
            <w:tcW w:w="1471" w:type="dxa"/>
          </w:tcPr>
          <w:p w:rsidR="00854395" w:rsidRDefault="00327386">
            <w:pPr>
              <w:overflowPunct w:val="0"/>
              <w:jc w:val="center"/>
              <w:textAlignment w:val="baseline"/>
              <w:rPr>
                <w:rFonts w:eastAsia="MS Mincho"/>
                <w:szCs w:val="24"/>
              </w:rPr>
            </w:pPr>
            <w:r>
              <w:rPr>
                <w:rFonts w:eastAsia="Calibri"/>
                <w:szCs w:val="24"/>
                <w:lang w:eastAsia="ar-SA"/>
              </w:rPr>
              <w:t>666</w:t>
            </w:r>
          </w:p>
        </w:tc>
      </w:tr>
    </w:tbl>
    <w:p w:rsidR="00854395" w:rsidRDefault="00327386">
      <w:pPr>
        <w:overflowPunct w:val="0"/>
        <w:textAlignment w:val="baseline"/>
        <w:rPr>
          <w:sz w:val="20"/>
        </w:rPr>
      </w:pPr>
      <w:r>
        <w:rPr>
          <w:sz w:val="20"/>
        </w:rPr>
        <w:t xml:space="preserve">Pastabos: </w:t>
      </w:r>
    </w:p>
    <w:p w:rsidR="00854395" w:rsidRDefault="00327386">
      <w:pPr>
        <w:overflowPunct w:val="0"/>
        <w:textAlignment w:val="baseline"/>
        <w:rPr>
          <w:sz w:val="20"/>
        </w:rPr>
      </w:pPr>
      <w:r>
        <w:rPr>
          <w:sz w:val="20"/>
        </w:rPr>
        <w:t>* individualiai mokiniui skiriamų valandų skaičius (išskyrus choro dainavimą ir dirigavimą 5–6 klasėse);</w:t>
      </w:r>
    </w:p>
    <w:p w:rsidR="00854395" w:rsidRDefault="00327386">
      <w:pPr>
        <w:overflowPunct w:val="0"/>
        <w:textAlignment w:val="baseline"/>
        <w:rPr>
          <w:sz w:val="20"/>
        </w:rPr>
      </w:pPr>
      <w:r>
        <w:rPr>
          <w:sz w:val="20"/>
        </w:rPr>
        <w:t>** klasei, grupei skiriamų valandų skaičius (išskyrus bendrojo fortepijono, balso ugdymo dalykus).</w:t>
      </w:r>
    </w:p>
    <w:p w:rsidR="00854395" w:rsidRDefault="00854395">
      <w:pPr>
        <w:tabs>
          <w:tab w:val="left" w:pos="720"/>
          <w:tab w:val="left" w:pos="1980"/>
        </w:tabs>
        <w:suppressAutoHyphens/>
        <w:jc w:val="center"/>
        <w:rPr>
          <w:rFonts w:eastAsia="MS Mincho"/>
          <w:b/>
          <w:szCs w:val="24"/>
          <w:lang w:eastAsia="ar-SA"/>
        </w:rPr>
      </w:pPr>
    </w:p>
    <w:p w:rsidR="00854395" w:rsidRDefault="00327386">
      <w:pPr>
        <w:tabs>
          <w:tab w:val="left" w:pos="720"/>
          <w:tab w:val="left" w:pos="1980"/>
        </w:tabs>
        <w:suppressAutoHyphens/>
        <w:jc w:val="center"/>
        <w:rPr>
          <w:rFonts w:eastAsia="MS Mincho"/>
          <w:b/>
          <w:bCs/>
          <w:szCs w:val="24"/>
          <w:lang w:eastAsia="ar-SA"/>
        </w:rPr>
      </w:pPr>
      <w:r>
        <w:rPr>
          <w:rFonts w:eastAsia="MS Mincho"/>
          <w:b/>
          <w:bCs/>
          <w:szCs w:val="24"/>
          <w:lang w:eastAsia="ar-SA"/>
        </w:rPr>
        <w:t>IV SKYRIUS</w:t>
      </w:r>
    </w:p>
    <w:p w:rsidR="00854395" w:rsidRDefault="00327386">
      <w:pPr>
        <w:tabs>
          <w:tab w:val="left" w:pos="720"/>
          <w:tab w:val="left" w:pos="1980"/>
        </w:tabs>
        <w:suppressAutoHyphens/>
        <w:jc w:val="center"/>
        <w:rPr>
          <w:rFonts w:eastAsia="MS Mincho"/>
          <w:b/>
          <w:bCs/>
          <w:szCs w:val="24"/>
          <w:lang w:eastAsia="ar-SA"/>
        </w:rPr>
      </w:pPr>
      <w:r>
        <w:rPr>
          <w:rFonts w:eastAsia="MS Mincho"/>
          <w:b/>
          <w:bCs/>
          <w:szCs w:val="24"/>
          <w:lang w:eastAsia="ar-SA"/>
        </w:rPr>
        <w:t>SPECIALIZUOTO UGDYMO KRYPTIES PROGRAMŲ (VIDURINIO UGDYMO KARTU SU DAILĖS, MENINIU, MUZIKOS, SPORTO, INŽINERINIU UGDYMU PROGRAMŲ) ĮGYVENDINIMAS</w:t>
      </w:r>
    </w:p>
    <w:p w:rsidR="00854395" w:rsidRDefault="00854395">
      <w:pPr>
        <w:tabs>
          <w:tab w:val="left" w:pos="720"/>
          <w:tab w:val="left" w:pos="1980"/>
        </w:tabs>
        <w:suppressAutoHyphens/>
        <w:jc w:val="center"/>
        <w:rPr>
          <w:rFonts w:eastAsia="MS Mincho"/>
          <w:b/>
          <w:szCs w:val="24"/>
          <w:lang w:eastAsia="ar-SA"/>
        </w:rPr>
      </w:pPr>
    </w:p>
    <w:p w:rsidR="00854395" w:rsidRDefault="00327386">
      <w:pPr>
        <w:suppressAutoHyphens/>
        <w:ind w:firstLine="567"/>
        <w:jc w:val="both"/>
        <w:rPr>
          <w:rFonts w:eastAsia="MS Mincho"/>
          <w:sz w:val="20"/>
          <w:lang w:eastAsia="ar-SA"/>
        </w:rPr>
      </w:pPr>
      <w:r>
        <w:rPr>
          <w:rFonts w:eastAsia="MS Mincho"/>
          <w:szCs w:val="24"/>
          <w:lang w:eastAsia="ar-SA"/>
        </w:rPr>
        <w:t xml:space="preserve">16. Mokykla sudaro sąlygas mokiniui pasirengti individualų ugdymo planą, vadovaujantis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ir mokslo ministro 2023 m. balandžio  18 d. įsakymu Nr. V-560 „Dėl Pradinio, pagrindinio ir vidurinio ugdymo programų aprašo patvirtinimo“ ir atitinkama specializuoto ugdymo krypties programa. </w:t>
      </w:r>
    </w:p>
    <w:p w:rsidR="00854395" w:rsidRDefault="00327386">
      <w:pPr>
        <w:suppressAutoHyphens/>
        <w:ind w:firstLine="567"/>
        <w:jc w:val="both"/>
        <w:rPr>
          <w:rFonts w:eastAsia="MS Mincho"/>
          <w:szCs w:val="24"/>
          <w:lang w:eastAsia="ar-SA"/>
        </w:rPr>
      </w:pPr>
      <w:r>
        <w:rPr>
          <w:rFonts w:eastAsia="MS Mincho"/>
          <w:szCs w:val="24"/>
          <w:lang w:eastAsia="ar-SA"/>
        </w:rPr>
        <w:t xml:space="preserve">17. Specializuoto ugdymo krypties programų (vidurinio ugdymo kartu su dailės, meniniu, muzikos, sporto, inžineriniu ugdymu programų) dailės, meninio, muzikos, sporto ir inžinerinio  ugdymo dalims įgyvendinti skiriamas pamokų skaičius per mokslo metus: </w:t>
      </w:r>
    </w:p>
    <w:p w:rsidR="00854395" w:rsidRDefault="00854395">
      <w:pPr>
        <w:suppressAutoHyphens/>
        <w:ind w:firstLine="567"/>
        <w:jc w:val="both"/>
        <w:rPr>
          <w:rFonts w:eastAsia="MS Mincho"/>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851"/>
        <w:gridCol w:w="850"/>
        <w:gridCol w:w="2410"/>
      </w:tblGrid>
      <w:tr w:rsidR="00854395" w:rsidTr="00320EDE">
        <w:trPr>
          <w:cantSplit/>
          <w:trHeight w:val="1880"/>
          <w:jc w:val="center"/>
        </w:trPr>
        <w:tc>
          <w:tcPr>
            <w:tcW w:w="5098" w:type="dxa"/>
            <w:tcBorders>
              <w:tl2br w:val="single" w:sz="4" w:space="0" w:color="auto"/>
            </w:tcBorders>
          </w:tcPr>
          <w:p w:rsidR="00854395" w:rsidRDefault="00327386">
            <w:pPr>
              <w:suppressAutoHyphens/>
              <w:ind w:right="1876" w:firstLine="186"/>
              <w:jc w:val="right"/>
              <w:rPr>
                <w:rFonts w:eastAsia="MS Mincho"/>
                <w:szCs w:val="24"/>
                <w:lang w:eastAsia="ar-SA"/>
              </w:rPr>
            </w:pPr>
            <w:r>
              <w:rPr>
                <w:rFonts w:eastAsia="MS Mincho"/>
                <w:szCs w:val="24"/>
                <w:lang w:eastAsia="ar-SA"/>
              </w:rPr>
              <w:t>Klasė</w:t>
            </w:r>
          </w:p>
          <w:p w:rsidR="00854395" w:rsidRDefault="00854395"/>
          <w:p w:rsidR="00854395" w:rsidRDefault="00854395">
            <w:pPr>
              <w:suppressAutoHyphens/>
              <w:rPr>
                <w:rFonts w:eastAsia="MS Mincho"/>
                <w:szCs w:val="24"/>
                <w:lang w:eastAsia="ar-SA"/>
              </w:rPr>
            </w:pPr>
          </w:p>
          <w:p w:rsidR="00854395" w:rsidRDefault="00854395">
            <w:pPr>
              <w:suppressAutoHyphens/>
              <w:rPr>
                <w:rFonts w:eastAsia="MS Mincho"/>
                <w:szCs w:val="24"/>
                <w:lang w:eastAsia="ar-SA"/>
              </w:rPr>
            </w:pPr>
          </w:p>
          <w:p w:rsidR="00854395" w:rsidRDefault="00327386">
            <w:pPr>
              <w:suppressAutoHyphens/>
              <w:rPr>
                <w:rFonts w:eastAsia="MS Mincho"/>
                <w:szCs w:val="24"/>
                <w:lang w:eastAsia="ar-SA"/>
              </w:rPr>
            </w:pPr>
            <w:r>
              <w:rPr>
                <w:rFonts w:eastAsia="MS Mincho"/>
                <w:szCs w:val="24"/>
                <w:lang w:eastAsia="ar-SA"/>
              </w:rPr>
              <w:t xml:space="preserve">Dalykai </w:t>
            </w:r>
          </w:p>
        </w:tc>
        <w:tc>
          <w:tcPr>
            <w:tcW w:w="851" w:type="dxa"/>
            <w:textDirection w:val="btLr"/>
          </w:tcPr>
          <w:p w:rsidR="00854395" w:rsidRDefault="00327386">
            <w:pPr>
              <w:suppressAutoHyphens/>
              <w:ind w:left="113" w:right="113"/>
              <w:rPr>
                <w:rFonts w:eastAsia="MS Mincho"/>
                <w:szCs w:val="24"/>
                <w:lang w:eastAsia="ar-SA"/>
              </w:rPr>
            </w:pPr>
            <w:r>
              <w:rPr>
                <w:rFonts w:eastAsia="MS Mincho"/>
                <w:szCs w:val="24"/>
                <w:lang w:eastAsia="ar-SA"/>
              </w:rPr>
              <w:t>III gimnazijos klasė</w:t>
            </w:r>
          </w:p>
          <w:p w:rsidR="00854395" w:rsidRDefault="00854395">
            <w:pPr>
              <w:suppressAutoHyphens/>
              <w:ind w:left="113" w:right="113"/>
              <w:rPr>
                <w:rFonts w:eastAsia="MS Mincho"/>
                <w:szCs w:val="24"/>
                <w:lang w:eastAsia="ar-SA"/>
              </w:rPr>
            </w:pPr>
          </w:p>
        </w:tc>
        <w:tc>
          <w:tcPr>
            <w:tcW w:w="850" w:type="dxa"/>
            <w:textDirection w:val="btLr"/>
          </w:tcPr>
          <w:p w:rsidR="00854395" w:rsidRDefault="00327386">
            <w:pPr>
              <w:suppressAutoHyphens/>
              <w:ind w:left="113" w:right="113"/>
              <w:rPr>
                <w:rFonts w:eastAsia="MS Mincho"/>
                <w:szCs w:val="24"/>
                <w:lang w:eastAsia="ar-SA"/>
              </w:rPr>
            </w:pPr>
            <w:r>
              <w:rPr>
                <w:rFonts w:eastAsia="MS Mincho"/>
                <w:szCs w:val="24"/>
                <w:lang w:eastAsia="ar-SA"/>
              </w:rPr>
              <w:t>IV gimnazijos klasė</w:t>
            </w:r>
          </w:p>
        </w:tc>
        <w:tc>
          <w:tcPr>
            <w:tcW w:w="2410" w:type="dxa"/>
          </w:tcPr>
          <w:p w:rsidR="00854395" w:rsidRDefault="00327386">
            <w:pPr>
              <w:tabs>
                <w:tab w:val="left" w:pos="426"/>
                <w:tab w:val="left" w:pos="993"/>
              </w:tabs>
              <w:suppressAutoHyphens/>
              <w:spacing w:line="280" w:lineRule="atLeast"/>
              <w:rPr>
                <w:rFonts w:eastAsia="MS Mincho"/>
                <w:szCs w:val="24"/>
                <w:lang w:eastAsia="ar-SA"/>
              </w:rPr>
            </w:pPr>
            <w:r>
              <w:rPr>
                <w:rFonts w:eastAsia="MS Mincho"/>
                <w:szCs w:val="24"/>
                <w:lang w:eastAsia="ar-SA"/>
              </w:rPr>
              <w:t>Minimalus pamokų skaičius</w:t>
            </w:r>
          </w:p>
          <w:p w:rsidR="00854395" w:rsidRDefault="00327386">
            <w:pPr>
              <w:suppressAutoHyphens/>
              <w:rPr>
                <w:rFonts w:eastAsia="MS Mincho"/>
                <w:szCs w:val="24"/>
                <w:lang w:eastAsia="ar-SA"/>
              </w:rPr>
            </w:pPr>
            <w:r>
              <w:rPr>
                <w:rFonts w:eastAsia="MS Mincho"/>
                <w:szCs w:val="24"/>
                <w:lang w:eastAsia="ar-SA"/>
              </w:rPr>
              <w:t>vidurinio ugdymo programoje</w:t>
            </w:r>
          </w:p>
        </w:tc>
      </w:tr>
      <w:tr w:rsidR="00854395" w:rsidTr="00320EDE">
        <w:trPr>
          <w:cantSplit/>
          <w:trHeight w:val="315"/>
          <w:jc w:val="center"/>
        </w:trPr>
        <w:tc>
          <w:tcPr>
            <w:tcW w:w="9209" w:type="dxa"/>
            <w:gridSpan w:val="4"/>
          </w:tcPr>
          <w:p w:rsidR="00854395" w:rsidRDefault="00327386">
            <w:pPr>
              <w:tabs>
                <w:tab w:val="left" w:pos="426"/>
                <w:tab w:val="left" w:pos="993"/>
              </w:tabs>
              <w:suppressAutoHyphens/>
              <w:spacing w:line="280" w:lineRule="atLeast"/>
              <w:jc w:val="center"/>
              <w:rPr>
                <w:rFonts w:eastAsia="MS Mincho"/>
                <w:szCs w:val="24"/>
                <w:lang w:eastAsia="ar-SA"/>
              </w:rPr>
            </w:pPr>
            <w:r>
              <w:rPr>
                <w:rFonts w:eastAsia="MS Mincho"/>
                <w:szCs w:val="24"/>
                <w:lang w:eastAsia="ar-SA"/>
              </w:rPr>
              <w:t xml:space="preserve">Dailės ugdymo dalis </w:t>
            </w:r>
          </w:p>
        </w:tc>
      </w:tr>
      <w:tr w:rsidR="00854395" w:rsidTr="00320EDE">
        <w:trPr>
          <w:cantSplit/>
          <w:trHeight w:val="315"/>
          <w:jc w:val="center"/>
        </w:trPr>
        <w:tc>
          <w:tcPr>
            <w:tcW w:w="9209" w:type="dxa"/>
            <w:gridSpan w:val="4"/>
          </w:tcPr>
          <w:p w:rsidR="00854395" w:rsidRDefault="00327386">
            <w:pPr>
              <w:suppressAutoHyphens/>
              <w:rPr>
                <w:rFonts w:eastAsia="MS Mincho"/>
                <w:szCs w:val="24"/>
                <w:lang w:eastAsia="ar-SA"/>
              </w:rPr>
            </w:pPr>
            <w:r>
              <w:rPr>
                <w:rFonts w:eastAsia="MS Mincho"/>
                <w:szCs w:val="24"/>
                <w:lang w:eastAsia="ar-SA"/>
              </w:rPr>
              <w:t>Pagrindiniai dailės ugdymo dalies programos dalykai</w:t>
            </w:r>
          </w:p>
        </w:tc>
      </w:tr>
      <w:tr w:rsidR="00854395" w:rsidTr="00320EDE">
        <w:trPr>
          <w:cantSplit/>
          <w:trHeight w:val="278"/>
          <w:jc w:val="center"/>
        </w:trPr>
        <w:tc>
          <w:tcPr>
            <w:tcW w:w="5098" w:type="dxa"/>
          </w:tcPr>
          <w:p w:rsidR="00854395" w:rsidRDefault="00327386">
            <w:pPr>
              <w:suppressAutoHyphens/>
              <w:rPr>
                <w:rFonts w:eastAsia="MS Mincho"/>
                <w:szCs w:val="24"/>
                <w:lang w:eastAsia="ar-SA"/>
              </w:rPr>
            </w:pPr>
            <w:r>
              <w:rPr>
                <w:rFonts w:eastAsia="MS Mincho"/>
                <w:szCs w:val="24"/>
                <w:lang w:eastAsia="ar-SA"/>
              </w:rPr>
              <w:t>Dailės šaka</w:t>
            </w:r>
          </w:p>
        </w:tc>
        <w:tc>
          <w:tcPr>
            <w:tcW w:w="851" w:type="dxa"/>
          </w:tcPr>
          <w:p w:rsidR="00854395" w:rsidRDefault="00327386">
            <w:pPr>
              <w:suppressAutoHyphens/>
              <w:jc w:val="center"/>
              <w:rPr>
                <w:szCs w:val="24"/>
                <w:lang w:eastAsia="ar-SA"/>
              </w:rPr>
            </w:pPr>
            <w:r>
              <w:rPr>
                <w:rFonts w:eastAsia="MS Mincho"/>
                <w:szCs w:val="24"/>
                <w:lang w:eastAsia="ar-SA"/>
              </w:rPr>
              <w:t>108</w:t>
            </w:r>
          </w:p>
        </w:tc>
        <w:tc>
          <w:tcPr>
            <w:tcW w:w="850" w:type="dxa"/>
          </w:tcPr>
          <w:p w:rsidR="00854395" w:rsidRDefault="00327386">
            <w:pPr>
              <w:suppressAutoHyphens/>
              <w:jc w:val="center"/>
              <w:rPr>
                <w:szCs w:val="24"/>
                <w:lang w:eastAsia="ar-SA"/>
              </w:rPr>
            </w:pPr>
            <w:r>
              <w:rPr>
                <w:rFonts w:eastAsia="MS Mincho"/>
                <w:szCs w:val="24"/>
                <w:lang w:eastAsia="ar-SA"/>
              </w:rPr>
              <w:t>102</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210</w:t>
            </w:r>
          </w:p>
        </w:tc>
      </w:tr>
      <w:tr w:rsidR="00854395" w:rsidTr="00320EDE">
        <w:trPr>
          <w:cantSplit/>
          <w:trHeight w:val="267"/>
          <w:jc w:val="center"/>
        </w:trPr>
        <w:tc>
          <w:tcPr>
            <w:tcW w:w="5098" w:type="dxa"/>
          </w:tcPr>
          <w:p w:rsidR="00854395" w:rsidRDefault="00327386">
            <w:pPr>
              <w:suppressAutoHyphens/>
              <w:rPr>
                <w:rFonts w:eastAsia="MS Mincho"/>
                <w:szCs w:val="24"/>
                <w:lang w:eastAsia="ar-SA"/>
              </w:rPr>
            </w:pPr>
            <w:r>
              <w:rPr>
                <w:rFonts w:eastAsia="MS Mincho"/>
                <w:szCs w:val="24"/>
                <w:lang w:eastAsia="ar-SA"/>
              </w:rPr>
              <w:t xml:space="preserve">Piešimas </w:t>
            </w:r>
          </w:p>
        </w:tc>
        <w:tc>
          <w:tcPr>
            <w:tcW w:w="851" w:type="dxa"/>
          </w:tcPr>
          <w:p w:rsidR="00854395" w:rsidRDefault="00327386">
            <w:pPr>
              <w:suppressAutoHyphens/>
              <w:jc w:val="center"/>
              <w:rPr>
                <w:szCs w:val="24"/>
                <w:lang w:eastAsia="ar-SA"/>
              </w:rPr>
            </w:pPr>
            <w:r>
              <w:rPr>
                <w:rFonts w:eastAsia="MS Mincho"/>
                <w:szCs w:val="24"/>
                <w:lang w:eastAsia="ar-SA"/>
              </w:rPr>
              <w:t>108</w:t>
            </w:r>
          </w:p>
        </w:tc>
        <w:tc>
          <w:tcPr>
            <w:tcW w:w="850" w:type="dxa"/>
          </w:tcPr>
          <w:p w:rsidR="00854395" w:rsidRDefault="00327386">
            <w:pPr>
              <w:suppressAutoHyphens/>
              <w:jc w:val="center"/>
              <w:rPr>
                <w:szCs w:val="24"/>
                <w:lang w:eastAsia="ar-SA"/>
              </w:rPr>
            </w:pPr>
            <w:r>
              <w:rPr>
                <w:rFonts w:eastAsia="MS Mincho"/>
                <w:szCs w:val="24"/>
                <w:lang w:eastAsia="ar-SA"/>
              </w:rPr>
              <w:t>102</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210</w:t>
            </w:r>
          </w:p>
        </w:tc>
      </w:tr>
      <w:tr w:rsidR="00854395" w:rsidTr="00320EDE">
        <w:trPr>
          <w:cantSplit/>
          <w:trHeight w:val="272"/>
          <w:jc w:val="center"/>
        </w:trPr>
        <w:tc>
          <w:tcPr>
            <w:tcW w:w="5098" w:type="dxa"/>
          </w:tcPr>
          <w:p w:rsidR="00854395" w:rsidRDefault="00327386">
            <w:pPr>
              <w:suppressAutoHyphens/>
              <w:rPr>
                <w:rFonts w:eastAsia="MS Mincho"/>
                <w:szCs w:val="24"/>
                <w:lang w:eastAsia="ar-SA"/>
              </w:rPr>
            </w:pPr>
            <w:r>
              <w:rPr>
                <w:rFonts w:eastAsia="MS Mincho"/>
                <w:szCs w:val="24"/>
                <w:lang w:eastAsia="ar-SA"/>
              </w:rPr>
              <w:t xml:space="preserve">Kompozicija </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36</w:t>
            </w:r>
          </w:p>
        </w:tc>
        <w:tc>
          <w:tcPr>
            <w:tcW w:w="850" w:type="dxa"/>
          </w:tcPr>
          <w:p w:rsidR="00854395" w:rsidRDefault="00327386">
            <w:pPr>
              <w:suppressAutoHyphens/>
              <w:jc w:val="center"/>
              <w:rPr>
                <w:szCs w:val="24"/>
                <w:lang w:eastAsia="ar-SA"/>
              </w:rPr>
            </w:pPr>
            <w:r>
              <w:rPr>
                <w:rFonts w:eastAsia="MS Mincho"/>
                <w:szCs w:val="24"/>
                <w:lang w:eastAsia="ar-SA"/>
              </w:rPr>
              <w:t>68</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104</w:t>
            </w:r>
          </w:p>
        </w:tc>
      </w:tr>
      <w:tr w:rsidR="00854395" w:rsidTr="00320EDE">
        <w:trPr>
          <w:cantSplit/>
          <w:trHeight w:val="272"/>
          <w:jc w:val="center"/>
        </w:trPr>
        <w:tc>
          <w:tcPr>
            <w:tcW w:w="5098" w:type="dxa"/>
          </w:tcPr>
          <w:p w:rsidR="00854395" w:rsidRDefault="00327386">
            <w:pPr>
              <w:suppressAutoHyphens/>
              <w:rPr>
                <w:rFonts w:eastAsia="MS Mincho"/>
                <w:szCs w:val="24"/>
                <w:lang w:eastAsia="ar-SA"/>
              </w:rPr>
            </w:pPr>
            <w:r>
              <w:rPr>
                <w:rFonts w:eastAsia="MS Mincho"/>
                <w:szCs w:val="24"/>
                <w:lang w:eastAsia="ar-SA"/>
              </w:rPr>
              <w:t>Dailės ir architektūros istorija</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72</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34</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106</w:t>
            </w:r>
          </w:p>
        </w:tc>
      </w:tr>
      <w:tr w:rsidR="00854395" w:rsidTr="00320EDE">
        <w:trPr>
          <w:cantSplit/>
          <w:trHeight w:val="247"/>
          <w:jc w:val="center"/>
        </w:trPr>
        <w:tc>
          <w:tcPr>
            <w:tcW w:w="9209" w:type="dxa"/>
            <w:gridSpan w:val="4"/>
          </w:tcPr>
          <w:p w:rsidR="00854395" w:rsidRDefault="00327386">
            <w:pPr>
              <w:suppressAutoHyphens/>
              <w:jc w:val="center"/>
              <w:rPr>
                <w:rFonts w:eastAsia="MS Mincho"/>
                <w:szCs w:val="24"/>
                <w:lang w:eastAsia="ar-SA"/>
              </w:rPr>
            </w:pPr>
            <w:r>
              <w:rPr>
                <w:rFonts w:eastAsia="MS Mincho"/>
                <w:szCs w:val="24"/>
                <w:lang w:eastAsia="ar-SA"/>
              </w:rPr>
              <w:t>Dailės ugdymo programą papildantys dalykai</w:t>
            </w:r>
          </w:p>
        </w:tc>
      </w:tr>
      <w:tr w:rsidR="00854395" w:rsidTr="00320EDE">
        <w:trPr>
          <w:cantSplit/>
          <w:trHeight w:val="252"/>
          <w:jc w:val="center"/>
        </w:trPr>
        <w:tc>
          <w:tcPr>
            <w:tcW w:w="5098" w:type="dxa"/>
          </w:tcPr>
          <w:p w:rsidR="00854395" w:rsidRDefault="00327386">
            <w:pPr>
              <w:suppressAutoHyphens/>
              <w:rPr>
                <w:rFonts w:eastAsia="MS Mincho"/>
                <w:szCs w:val="24"/>
                <w:lang w:eastAsia="ar-SA"/>
              </w:rPr>
            </w:pPr>
            <w:r>
              <w:rPr>
                <w:rFonts w:eastAsia="MS Mincho"/>
                <w:szCs w:val="24"/>
                <w:lang w:eastAsia="ar-SA"/>
              </w:rPr>
              <w:t xml:space="preserve">Keramika </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36</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34</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70</w:t>
            </w:r>
          </w:p>
        </w:tc>
      </w:tr>
      <w:tr w:rsidR="00854395" w:rsidTr="00320EDE">
        <w:trPr>
          <w:cantSplit/>
          <w:trHeight w:val="256"/>
          <w:jc w:val="center"/>
        </w:trPr>
        <w:tc>
          <w:tcPr>
            <w:tcW w:w="5098" w:type="dxa"/>
          </w:tcPr>
          <w:p w:rsidR="00854395" w:rsidRDefault="00327386">
            <w:pPr>
              <w:suppressAutoHyphens/>
              <w:rPr>
                <w:rFonts w:eastAsia="MS Mincho"/>
                <w:szCs w:val="24"/>
                <w:lang w:eastAsia="ar-SA"/>
              </w:rPr>
            </w:pPr>
            <w:r>
              <w:rPr>
                <w:rFonts w:eastAsia="MS Mincho"/>
                <w:szCs w:val="24"/>
                <w:lang w:eastAsia="ar-SA"/>
              </w:rPr>
              <w:t xml:space="preserve">Akvarelė </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36</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34</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70</w:t>
            </w:r>
          </w:p>
        </w:tc>
      </w:tr>
      <w:tr w:rsidR="00854395" w:rsidTr="00320EDE">
        <w:trPr>
          <w:cantSplit/>
          <w:trHeight w:val="232"/>
          <w:jc w:val="center"/>
        </w:trPr>
        <w:tc>
          <w:tcPr>
            <w:tcW w:w="5098" w:type="dxa"/>
          </w:tcPr>
          <w:p w:rsidR="00854395" w:rsidRDefault="00327386">
            <w:pPr>
              <w:suppressAutoHyphens/>
              <w:rPr>
                <w:rFonts w:eastAsia="MS Mincho"/>
                <w:szCs w:val="24"/>
                <w:lang w:eastAsia="ar-SA"/>
              </w:rPr>
            </w:pPr>
            <w:r>
              <w:rPr>
                <w:rFonts w:eastAsia="MS Mincho"/>
                <w:szCs w:val="24"/>
                <w:lang w:eastAsia="ar-SA"/>
              </w:rPr>
              <w:t xml:space="preserve">Projektavimas </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36</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34</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70</w:t>
            </w:r>
          </w:p>
        </w:tc>
      </w:tr>
      <w:tr w:rsidR="00854395" w:rsidTr="00320EDE">
        <w:trPr>
          <w:cantSplit/>
          <w:trHeight w:val="291"/>
          <w:jc w:val="center"/>
        </w:trPr>
        <w:tc>
          <w:tcPr>
            <w:tcW w:w="5098" w:type="dxa"/>
          </w:tcPr>
          <w:p w:rsidR="00854395" w:rsidRDefault="00327386">
            <w:pPr>
              <w:suppressAutoHyphens/>
              <w:rPr>
                <w:rFonts w:eastAsia="MS Mincho"/>
                <w:szCs w:val="24"/>
                <w:lang w:eastAsia="ar-SA"/>
              </w:rPr>
            </w:pPr>
            <w:r>
              <w:rPr>
                <w:rFonts w:eastAsia="MS Mincho"/>
                <w:szCs w:val="24"/>
                <w:lang w:eastAsia="ar-SA"/>
              </w:rPr>
              <w:t>Iš viso per metus minimalus pamokų skaičius</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432</w:t>
            </w:r>
          </w:p>
        </w:tc>
        <w:tc>
          <w:tcPr>
            <w:tcW w:w="850" w:type="dxa"/>
          </w:tcPr>
          <w:p w:rsidR="00854395" w:rsidRDefault="00327386">
            <w:pPr>
              <w:suppressAutoHyphens/>
              <w:jc w:val="center"/>
              <w:rPr>
                <w:szCs w:val="24"/>
                <w:lang w:eastAsia="ar-SA"/>
              </w:rPr>
            </w:pPr>
            <w:r>
              <w:rPr>
                <w:rFonts w:eastAsia="MS Mincho"/>
                <w:szCs w:val="24"/>
                <w:lang w:eastAsia="ar-SA"/>
              </w:rPr>
              <w:t>408</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840</w:t>
            </w:r>
          </w:p>
        </w:tc>
      </w:tr>
      <w:tr w:rsidR="00854395" w:rsidTr="00320EDE">
        <w:trPr>
          <w:cantSplit/>
          <w:trHeight w:val="243"/>
          <w:jc w:val="center"/>
        </w:trPr>
        <w:tc>
          <w:tcPr>
            <w:tcW w:w="9209" w:type="dxa"/>
            <w:gridSpan w:val="4"/>
          </w:tcPr>
          <w:p w:rsidR="00854395" w:rsidRDefault="00327386">
            <w:pPr>
              <w:suppressAutoHyphens/>
              <w:jc w:val="center"/>
              <w:rPr>
                <w:rFonts w:eastAsia="MS Mincho"/>
                <w:szCs w:val="24"/>
                <w:lang w:eastAsia="ar-SA"/>
              </w:rPr>
            </w:pPr>
            <w:r>
              <w:rPr>
                <w:rFonts w:eastAsia="MS Mincho"/>
                <w:szCs w:val="24"/>
                <w:lang w:eastAsia="ar-SA"/>
              </w:rPr>
              <w:t>Meninio ugdymo dalis</w:t>
            </w:r>
          </w:p>
        </w:tc>
      </w:tr>
      <w:tr w:rsidR="00854395" w:rsidTr="00320EDE">
        <w:trPr>
          <w:cantSplit/>
          <w:trHeight w:val="98"/>
          <w:jc w:val="center"/>
        </w:trPr>
        <w:tc>
          <w:tcPr>
            <w:tcW w:w="5098" w:type="dxa"/>
          </w:tcPr>
          <w:p w:rsidR="00854395" w:rsidRDefault="00327386">
            <w:pPr>
              <w:suppressAutoHyphens/>
              <w:rPr>
                <w:rFonts w:eastAsia="MS Mincho"/>
                <w:szCs w:val="24"/>
                <w:lang w:eastAsia="ar-SA"/>
              </w:rPr>
            </w:pPr>
            <w:r>
              <w:rPr>
                <w:rFonts w:eastAsia="MS Mincho"/>
                <w:szCs w:val="24"/>
                <w:lang w:eastAsia="ar-SA"/>
              </w:rPr>
              <w:t>Meno šakos dalykas</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72</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68</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140</w:t>
            </w:r>
          </w:p>
        </w:tc>
      </w:tr>
      <w:tr w:rsidR="00854395" w:rsidTr="00320EDE">
        <w:trPr>
          <w:cantSplit/>
          <w:trHeight w:val="252"/>
          <w:jc w:val="center"/>
        </w:trPr>
        <w:tc>
          <w:tcPr>
            <w:tcW w:w="5098" w:type="dxa"/>
          </w:tcPr>
          <w:p w:rsidR="00854395" w:rsidRDefault="00327386">
            <w:pPr>
              <w:suppressAutoHyphens/>
              <w:rPr>
                <w:rFonts w:eastAsia="MS Mincho"/>
                <w:szCs w:val="24"/>
                <w:lang w:eastAsia="ar-SA"/>
              </w:rPr>
            </w:pPr>
            <w:r>
              <w:rPr>
                <w:rFonts w:eastAsia="MS Mincho"/>
                <w:szCs w:val="24"/>
                <w:lang w:eastAsia="ar-SA"/>
              </w:rPr>
              <w:t>Pagrindiniai pasirinktos meno srities dalykai</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144</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136</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280</w:t>
            </w:r>
          </w:p>
        </w:tc>
      </w:tr>
      <w:tr w:rsidR="00854395" w:rsidTr="00320EDE">
        <w:trPr>
          <w:cantSplit/>
          <w:trHeight w:val="256"/>
          <w:jc w:val="center"/>
        </w:trPr>
        <w:tc>
          <w:tcPr>
            <w:tcW w:w="5098" w:type="dxa"/>
          </w:tcPr>
          <w:p w:rsidR="00854395" w:rsidRDefault="00327386">
            <w:pPr>
              <w:suppressAutoHyphens/>
              <w:rPr>
                <w:rFonts w:eastAsia="MS Mincho"/>
                <w:szCs w:val="24"/>
                <w:lang w:eastAsia="ar-SA"/>
              </w:rPr>
            </w:pPr>
            <w:r>
              <w:rPr>
                <w:rFonts w:eastAsia="MS Mincho"/>
                <w:szCs w:val="24"/>
                <w:lang w:eastAsia="ar-SA"/>
              </w:rPr>
              <w:t xml:space="preserve">Meno šakos dalyką papildantys dalykai </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180</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170</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350</w:t>
            </w:r>
          </w:p>
        </w:tc>
      </w:tr>
      <w:tr w:rsidR="00854395" w:rsidTr="00320EDE">
        <w:trPr>
          <w:cantSplit/>
          <w:trHeight w:val="259"/>
          <w:jc w:val="center"/>
        </w:trPr>
        <w:tc>
          <w:tcPr>
            <w:tcW w:w="5098" w:type="dxa"/>
          </w:tcPr>
          <w:p w:rsidR="00854395" w:rsidRDefault="00327386">
            <w:pPr>
              <w:suppressAutoHyphens/>
              <w:rPr>
                <w:rFonts w:eastAsia="MS Mincho"/>
                <w:szCs w:val="24"/>
                <w:lang w:eastAsia="ar-SA"/>
              </w:rPr>
            </w:pPr>
            <w:r>
              <w:rPr>
                <w:rFonts w:eastAsia="MS Mincho"/>
                <w:szCs w:val="24"/>
                <w:lang w:eastAsia="ar-SA"/>
              </w:rPr>
              <w:t>Iš viso per metus minimalus pamokų skaičius</w:t>
            </w:r>
          </w:p>
        </w:tc>
        <w:tc>
          <w:tcPr>
            <w:tcW w:w="851" w:type="dxa"/>
          </w:tcPr>
          <w:p w:rsidR="00854395" w:rsidRDefault="00327386">
            <w:pPr>
              <w:suppressAutoHyphens/>
              <w:jc w:val="center"/>
              <w:rPr>
                <w:szCs w:val="24"/>
                <w:lang w:eastAsia="ar-SA"/>
              </w:rPr>
            </w:pPr>
            <w:r>
              <w:rPr>
                <w:rFonts w:eastAsia="MS Mincho"/>
                <w:szCs w:val="24"/>
                <w:lang w:eastAsia="ar-SA"/>
              </w:rPr>
              <w:t>396</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374</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770</w:t>
            </w:r>
          </w:p>
        </w:tc>
      </w:tr>
      <w:tr w:rsidR="00854395" w:rsidTr="00320EDE">
        <w:trPr>
          <w:cantSplit/>
          <w:trHeight w:val="264"/>
          <w:jc w:val="center"/>
        </w:trPr>
        <w:tc>
          <w:tcPr>
            <w:tcW w:w="9209" w:type="dxa"/>
            <w:gridSpan w:val="4"/>
          </w:tcPr>
          <w:p w:rsidR="00854395" w:rsidRDefault="00327386">
            <w:pPr>
              <w:suppressAutoHyphens/>
              <w:jc w:val="center"/>
              <w:rPr>
                <w:rFonts w:eastAsia="MS Mincho"/>
                <w:szCs w:val="24"/>
                <w:lang w:eastAsia="ar-SA"/>
              </w:rPr>
            </w:pPr>
            <w:r>
              <w:rPr>
                <w:rFonts w:eastAsia="MS Mincho"/>
                <w:szCs w:val="24"/>
                <w:lang w:eastAsia="ar-SA"/>
              </w:rPr>
              <w:t>Muzikos ugdymo dalis</w:t>
            </w:r>
          </w:p>
        </w:tc>
      </w:tr>
      <w:tr w:rsidR="00854395" w:rsidTr="00320EDE">
        <w:trPr>
          <w:cantSplit/>
          <w:trHeight w:val="267"/>
          <w:jc w:val="center"/>
        </w:trPr>
        <w:tc>
          <w:tcPr>
            <w:tcW w:w="9209" w:type="dxa"/>
            <w:gridSpan w:val="4"/>
          </w:tcPr>
          <w:p w:rsidR="00854395" w:rsidRDefault="00327386">
            <w:pPr>
              <w:suppressAutoHyphens/>
              <w:jc w:val="center"/>
              <w:rPr>
                <w:rFonts w:eastAsia="MS Mincho"/>
                <w:szCs w:val="24"/>
                <w:lang w:eastAsia="ar-SA"/>
              </w:rPr>
            </w:pPr>
            <w:r>
              <w:rPr>
                <w:rFonts w:eastAsia="MS Mincho"/>
                <w:szCs w:val="24"/>
                <w:lang w:eastAsia="ar-SA"/>
              </w:rPr>
              <w:t>Muzikos ugdymo dalies branduolio dalykai</w:t>
            </w:r>
          </w:p>
        </w:tc>
      </w:tr>
      <w:tr w:rsidR="00854395" w:rsidTr="00320EDE">
        <w:trPr>
          <w:cantSplit/>
          <w:trHeight w:val="410"/>
          <w:jc w:val="center"/>
        </w:trPr>
        <w:tc>
          <w:tcPr>
            <w:tcW w:w="5098" w:type="dxa"/>
          </w:tcPr>
          <w:p w:rsidR="00854395" w:rsidRDefault="00327386">
            <w:pPr>
              <w:suppressAutoHyphens/>
              <w:rPr>
                <w:rFonts w:eastAsia="MS Mincho"/>
                <w:szCs w:val="24"/>
                <w:lang w:eastAsia="ar-SA"/>
              </w:rPr>
            </w:pPr>
            <w:r>
              <w:rPr>
                <w:rFonts w:eastAsia="MS Mincho"/>
                <w:szCs w:val="24"/>
                <w:lang w:eastAsia="ar-SA"/>
              </w:rPr>
              <w:t>Atlikėjo raiška arba muzikos teorija, arba garso režisūra*</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72</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68</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140</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t>Solfedžio**</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72</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68</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140</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t>Muzikos istorija**</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72</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68</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140</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t>Muzikos teorija ir harmonija**</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72</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68</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140</w:t>
            </w:r>
          </w:p>
        </w:tc>
      </w:tr>
      <w:tr w:rsidR="00854395" w:rsidTr="00320EDE">
        <w:trPr>
          <w:cantSplit/>
          <w:trHeight w:val="284"/>
          <w:jc w:val="center"/>
        </w:trPr>
        <w:tc>
          <w:tcPr>
            <w:tcW w:w="9209" w:type="dxa"/>
            <w:gridSpan w:val="4"/>
          </w:tcPr>
          <w:p w:rsidR="00854395" w:rsidRDefault="00327386">
            <w:pPr>
              <w:suppressAutoHyphens/>
              <w:jc w:val="center"/>
              <w:rPr>
                <w:rFonts w:eastAsia="MS Mincho"/>
                <w:szCs w:val="24"/>
                <w:lang w:eastAsia="ar-SA"/>
              </w:rPr>
            </w:pPr>
            <w:r>
              <w:rPr>
                <w:rFonts w:eastAsia="MS Mincho"/>
                <w:szCs w:val="24"/>
                <w:lang w:eastAsia="ar-SA"/>
              </w:rPr>
              <w:t>Branduolį pagal pagrindinį dalyką papildantys dalykai</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t xml:space="preserve">Bendrasis fortepijonas* </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36</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34</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70</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proofErr w:type="spellStart"/>
            <w:r>
              <w:rPr>
                <w:rFonts w:eastAsia="MS Mincho"/>
                <w:szCs w:val="24"/>
                <w:lang w:eastAsia="ar-SA"/>
              </w:rPr>
              <w:t>Ansamblinis</w:t>
            </w:r>
            <w:proofErr w:type="spellEnd"/>
            <w:r>
              <w:rPr>
                <w:rFonts w:eastAsia="MS Mincho"/>
                <w:szCs w:val="24"/>
                <w:lang w:eastAsia="ar-SA"/>
              </w:rPr>
              <w:t xml:space="preserve"> muzikavimas**</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36</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34</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70</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t xml:space="preserve">Balso ugdymas* </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36</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34</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70</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lastRenderedPageBreak/>
              <w:t>Muzikos kūrinių analizė**</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36</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34</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70</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t xml:space="preserve">Polifonija** </w:t>
            </w:r>
          </w:p>
        </w:tc>
        <w:tc>
          <w:tcPr>
            <w:tcW w:w="851" w:type="dxa"/>
          </w:tcPr>
          <w:p w:rsidR="00854395" w:rsidRDefault="00854395">
            <w:pPr>
              <w:suppressAutoHyphens/>
              <w:jc w:val="center"/>
              <w:rPr>
                <w:rFonts w:eastAsia="MS Mincho"/>
                <w:szCs w:val="24"/>
                <w:lang w:eastAsia="ar-SA"/>
              </w:rPr>
            </w:pPr>
          </w:p>
        </w:tc>
        <w:tc>
          <w:tcPr>
            <w:tcW w:w="850" w:type="dxa"/>
          </w:tcPr>
          <w:p w:rsidR="00854395" w:rsidRDefault="00327386">
            <w:pPr>
              <w:suppressAutoHyphens/>
              <w:jc w:val="center"/>
              <w:rPr>
                <w:rFonts w:eastAsia="MS Mincho"/>
                <w:szCs w:val="24"/>
                <w:lang w:eastAsia="ar-SA"/>
              </w:rPr>
            </w:pPr>
            <w:r>
              <w:rPr>
                <w:rFonts w:eastAsia="MS Mincho"/>
                <w:szCs w:val="24"/>
                <w:lang w:eastAsia="ar-SA"/>
              </w:rPr>
              <w:t>34</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33</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t>Iš viso per metus minimalus pamokų skaičius</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432</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442</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874</w:t>
            </w:r>
          </w:p>
        </w:tc>
      </w:tr>
      <w:tr w:rsidR="00854395" w:rsidTr="00320EDE">
        <w:trPr>
          <w:cantSplit/>
          <w:trHeight w:val="284"/>
          <w:jc w:val="center"/>
        </w:trPr>
        <w:tc>
          <w:tcPr>
            <w:tcW w:w="9209" w:type="dxa"/>
            <w:gridSpan w:val="4"/>
          </w:tcPr>
          <w:p w:rsidR="00854395" w:rsidRDefault="00327386">
            <w:pPr>
              <w:suppressAutoHyphens/>
              <w:jc w:val="center"/>
              <w:rPr>
                <w:rFonts w:eastAsia="MS Mincho"/>
                <w:szCs w:val="24"/>
                <w:lang w:eastAsia="ar-SA"/>
              </w:rPr>
            </w:pPr>
            <w:r>
              <w:rPr>
                <w:rFonts w:eastAsia="MS Mincho"/>
                <w:szCs w:val="24"/>
                <w:lang w:eastAsia="ar-SA"/>
              </w:rPr>
              <w:t>Sporto ugdymo dalis</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t>Sporto šaka</w:t>
            </w:r>
          </w:p>
        </w:tc>
        <w:tc>
          <w:tcPr>
            <w:tcW w:w="851" w:type="dxa"/>
            <w:shd w:val="clear" w:color="auto" w:fill="auto"/>
          </w:tcPr>
          <w:p w:rsidR="00854395" w:rsidRDefault="00327386">
            <w:pPr>
              <w:suppressAutoHyphens/>
              <w:jc w:val="center"/>
              <w:rPr>
                <w:szCs w:val="24"/>
                <w:lang w:eastAsia="ar-SA"/>
              </w:rPr>
            </w:pPr>
            <w:r>
              <w:rPr>
                <w:rFonts w:eastAsia="MS Mincho"/>
                <w:szCs w:val="24"/>
                <w:lang w:eastAsia="ar-SA"/>
              </w:rPr>
              <w:t>480</w:t>
            </w:r>
          </w:p>
        </w:tc>
        <w:tc>
          <w:tcPr>
            <w:tcW w:w="850" w:type="dxa"/>
            <w:shd w:val="clear" w:color="auto" w:fill="auto"/>
          </w:tcPr>
          <w:p w:rsidR="00854395" w:rsidRDefault="00327386">
            <w:pPr>
              <w:suppressAutoHyphens/>
              <w:jc w:val="center"/>
              <w:rPr>
                <w:rFonts w:eastAsia="MS Mincho"/>
                <w:szCs w:val="24"/>
                <w:lang w:eastAsia="ar-SA"/>
              </w:rPr>
            </w:pPr>
            <w:r>
              <w:rPr>
                <w:rFonts w:eastAsia="MS Mincho"/>
                <w:szCs w:val="24"/>
                <w:lang w:eastAsia="ar-SA"/>
              </w:rPr>
              <w:t>340</w:t>
            </w:r>
          </w:p>
        </w:tc>
        <w:tc>
          <w:tcPr>
            <w:tcW w:w="2410" w:type="dxa"/>
            <w:shd w:val="clear" w:color="auto" w:fill="auto"/>
          </w:tcPr>
          <w:p w:rsidR="00854395" w:rsidRDefault="00327386">
            <w:pPr>
              <w:suppressAutoHyphens/>
              <w:jc w:val="center"/>
              <w:rPr>
                <w:szCs w:val="24"/>
                <w:lang w:eastAsia="ar-SA"/>
              </w:rPr>
            </w:pPr>
            <w:r>
              <w:rPr>
                <w:rFonts w:eastAsia="MS Mincho"/>
                <w:szCs w:val="24"/>
                <w:lang w:eastAsia="ar-SA"/>
              </w:rPr>
              <w:t>820</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t>Sportas ir sveikata</w:t>
            </w:r>
          </w:p>
        </w:tc>
        <w:tc>
          <w:tcPr>
            <w:tcW w:w="851" w:type="dxa"/>
            <w:shd w:val="clear" w:color="auto" w:fill="auto"/>
          </w:tcPr>
          <w:p w:rsidR="00854395" w:rsidRDefault="00327386">
            <w:pPr>
              <w:suppressAutoHyphens/>
              <w:jc w:val="center"/>
              <w:rPr>
                <w:rFonts w:eastAsia="MS Mincho"/>
                <w:szCs w:val="24"/>
                <w:lang w:eastAsia="ar-SA"/>
              </w:rPr>
            </w:pPr>
            <w:r>
              <w:rPr>
                <w:rFonts w:eastAsia="MS Mincho"/>
                <w:szCs w:val="24"/>
                <w:lang w:eastAsia="ar-SA"/>
              </w:rPr>
              <w:t>36</w:t>
            </w:r>
          </w:p>
        </w:tc>
        <w:tc>
          <w:tcPr>
            <w:tcW w:w="850" w:type="dxa"/>
            <w:shd w:val="clear" w:color="auto" w:fill="auto"/>
          </w:tcPr>
          <w:p w:rsidR="00854395" w:rsidRDefault="00327386">
            <w:pPr>
              <w:suppressAutoHyphens/>
              <w:jc w:val="center"/>
              <w:rPr>
                <w:rFonts w:eastAsia="MS Mincho"/>
                <w:szCs w:val="24"/>
                <w:lang w:eastAsia="ar-SA"/>
              </w:rPr>
            </w:pPr>
            <w:r>
              <w:rPr>
                <w:rFonts w:eastAsia="MS Mincho"/>
                <w:szCs w:val="24"/>
                <w:lang w:eastAsia="ar-SA"/>
              </w:rPr>
              <w:t>34</w:t>
            </w:r>
          </w:p>
        </w:tc>
        <w:tc>
          <w:tcPr>
            <w:tcW w:w="2410" w:type="dxa"/>
            <w:shd w:val="clear" w:color="auto" w:fill="auto"/>
          </w:tcPr>
          <w:p w:rsidR="00854395" w:rsidRDefault="00327386">
            <w:pPr>
              <w:suppressAutoHyphens/>
              <w:jc w:val="center"/>
              <w:rPr>
                <w:rFonts w:eastAsia="MS Mincho"/>
                <w:szCs w:val="24"/>
                <w:lang w:eastAsia="ar-SA"/>
              </w:rPr>
            </w:pPr>
            <w:r>
              <w:rPr>
                <w:rFonts w:eastAsia="MS Mincho"/>
                <w:szCs w:val="24"/>
                <w:lang w:eastAsia="ar-SA"/>
              </w:rPr>
              <w:t>70</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t xml:space="preserve">Sporto pažinimas </w:t>
            </w:r>
          </w:p>
        </w:tc>
        <w:tc>
          <w:tcPr>
            <w:tcW w:w="851" w:type="dxa"/>
            <w:shd w:val="clear" w:color="auto" w:fill="auto"/>
          </w:tcPr>
          <w:p w:rsidR="00854395" w:rsidRDefault="00327386">
            <w:pPr>
              <w:suppressAutoHyphens/>
              <w:jc w:val="center"/>
              <w:rPr>
                <w:rFonts w:eastAsia="MS Mincho"/>
                <w:szCs w:val="24"/>
                <w:lang w:eastAsia="ar-SA"/>
              </w:rPr>
            </w:pPr>
            <w:r>
              <w:rPr>
                <w:rFonts w:eastAsia="MS Mincho"/>
                <w:szCs w:val="24"/>
                <w:lang w:eastAsia="ar-SA"/>
              </w:rPr>
              <w:t>36</w:t>
            </w:r>
          </w:p>
        </w:tc>
        <w:tc>
          <w:tcPr>
            <w:tcW w:w="850" w:type="dxa"/>
            <w:shd w:val="clear" w:color="auto" w:fill="auto"/>
          </w:tcPr>
          <w:p w:rsidR="00854395" w:rsidRDefault="00327386">
            <w:pPr>
              <w:suppressAutoHyphens/>
              <w:jc w:val="center"/>
              <w:rPr>
                <w:rFonts w:eastAsia="MS Mincho"/>
                <w:szCs w:val="24"/>
                <w:lang w:eastAsia="ar-SA"/>
              </w:rPr>
            </w:pPr>
            <w:r>
              <w:rPr>
                <w:rFonts w:eastAsia="MS Mincho"/>
                <w:szCs w:val="24"/>
                <w:lang w:eastAsia="ar-SA"/>
              </w:rPr>
              <w:t>34</w:t>
            </w:r>
          </w:p>
        </w:tc>
        <w:tc>
          <w:tcPr>
            <w:tcW w:w="2410" w:type="dxa"/>
            <w:shd w:val="clear" w:color="auto" w:fill="auto"/>
          </w:tcPr>
          <w:p w:rsidR="00854395" w:rsidRDefault="00327386">
            <w:pPr>
              <w:suppressAutoHyphens/>
              <w:jc w:val="center"/>
              <w:rPr>
                <w:rFonts w:eastAsia="MS Mincho"/>
                <w:szCs w:val="24"/>
                <w:lang w:eastAsia="ar-SA"/>
              </w:rPr>
            </w:pPr>
            <w:r>
              <w:rPr>
                <w:rFonts w:eastAsia="MS Mincho"/>
                <w:szCs w:val="24"/>
                <w:lang w:eastAsia="ar-SA"/>
              </w:rPr>
              <w:t>70</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t>Iš viso per metus minimalus pamokų skaičius</w:t>
            </w:r>
          </w:p>
        </w:tc>
        <w:tc>
          <w:tcPr>
            <w:tcW w:w="851" w:type="dxa"/>
            <w:shd w:val="clear" w:color="auto" w:fill="auto"/>
          </w:tcPr>
          <w:p w:rsidR="00854395" w:rsidRDefault="00327386">
            <w:pPr>
              <w:suppressAutoHyphens/>
              <w:jc w:val="center"/>
              <w:rPr>
                <w:rFonts w:eastAsia="MS Mincho"/>
                <w:szCs w:val="24"/>
                <w:lang w:eastAsia="ar-SA"/>
              </w:rPr>
            </w:pPr>
            <w:r>
              <w:rPr>
                <w:rFonts w:eastAsia="MS Mincho"/>
                <w:szCs w:val="24"/>
                <w:lang w:eastAsia="ar-SA"/>
              </w:rPr>
              <w:t>552</w:t>
            </w:r>
          </w:p>
        </w:tc>
        <w:tc>
          <w:tcPr>
            <w:tcW w:w="850" w:type="dxa"/>
            <w:shd w:val="clear" w:color="auto" w:fill="auto"/>
          </w:tcPr>
          <w:p w:rsidR="00854395" w:rsidRDefault="00327386">
            <w:pPr>
              <w:suppressAutoHyphens/>
              <w:jc w:val="center"/>
              <w:rPr>
                <w:szCs w:val="24"/>
                <w:lang w:eastAsia="ar-SA"/>
              </w:rPr>
            </w:pPr>
            <w:r>
              <w:rPr>
                <w:rFonts w:eastAsia="MS Mincho"/>
                <w:szCs w:val="24"/>
                <w:lang w:eastAsia="ar-SA"/>
              </w:rPr>
              <w:t>408</w:t>
            </w:r>
          </w:p>
        </w:tc>
        <w:tc>
          <w:tcPr>
            <w:tcW w:w="2410" w:type="dxa"/>
            <w:shd w:val="clear" w:color="auto" w:fill="auto"/>
          </w:tcPr>
          <w:p w:rsidR="00854395" w:rsidRDefault="00327386">
            <w:pPr>
              <w:suppressAutoHyphens/>
              <w:jc w:val="center"/>
              <w:rPr>
                <w:rFonts w:eastAsia="MS Mincho"/>
                <w:szCs w:val="24"/>
                <w:lang w:eastAsia="ar-SA"/>
              </w:rPr>
            </w:pPr>
            <w:r>
              <w:rPr>
                <w:rFonts w:eastAsia="MS Mincho"/>
                <w:szCs w:val="24"/>
                <w:lang w:eastAsia="ar-SA"/>
              </w:rPr>
              <w:t>960</w:t>
            </w:r>
          </w:p>
        </w:tc>
      </w:tr>
      <w:tr w:rsidR="00854395" w:rsidTr="00320EDE">
        <w:trPr>
          <w:cantSplit/>
          <w:trHeight w:val="284"/>
          <w:jc w:val="center"/>
        </w:trPr>
        <w:tc>
          <w:tcPr>
            <w:tcW w:w="9209" w:type="dxa"/>
            <w:gridSpan w:val="4"/>
          </w:tcPr>
          <w:p w:rsidR="00854395" w:rsidRDefault="00327386">
            <w:pPr>
              <w:suppressAutoHyphens/>
              <w:jc w:val="center"/>
              <w:rPr>
                <w:rFonts w:eastAsia="MS Mincho"/>
                <w:szCs w:val="24"/>
                <w:lang w:eastAsia="ar-SA"/>
              </w:rPr>
            </w:pPr>
            <w:r>
              <w:rPr>
                <w:rFonts w:eastAsia="MS Mincho"/>
                <w:szCs w:val="24"/>
                <w:lang w:eastAsia="ar-SA"/>
              </w:rPr>
              <w:t>Inžinerinio ugdymo dalis</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t>Inžinerija</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36</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34</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70</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t xml:space="preserve">Projektavimas </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36</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34</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70</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t>Pasirenkamasis dalykas</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36</w:t>
            </w:r>
          </w:p>
        </w:tc>
        <w:tc>
          <w:tcPr>
            <w:tcW w:w="850" w:type="dxa"/>
          </w:tcPr>
          <w:p w:rsidR="00854395" w:rsidRDefault="00327386">
            <w:pPr>
              <w:suppressAutoHyphens/>
              <w:jc w:val="center"/>
              <w:rPr>
                <w:rFonts w:eastAsia="MS Mincho"/>
                <w:szCs w:val="24"/>
                <w:lang w:eastAsia="ar-SA"/>
              </w:rPr>
            </w:pPr>
            <w:r>
              <w:rPr>
                <w:rFonts w:eastAsia="MS Mincho"/>
                <w:szCs w:val="24"/>
                <w:lang w:eastAsia="ar-SA"/>
              </w:rPr>
              <w:t>34</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70</w:t>
            </w:r>
          </w:p>
        </w:tc>
      </w:tr>
      <w:tr w:rsidR="00854395" w:rsidTr="00320EDE">
        <w:trPr>
          <w:cantSplit/>
          <w:trHeight w:val="284"/>
          <w:jc w:val="center"/>
        </w:trPr>
        <w:tc>
          <w:tcPr>
            <w:tcW w:w="5098" w:type="dxa"/>
          </w:tcPr>
          <w:p w:rsidR="00854395" w:rsidRDefault="00327386">
            <w:pPr>
              <w:suppressAutoHyphens/>
              <w:rPr>
                <w:rFonts w:eastAsia="MS Mincho"/>
                <w:szCs w:val="24"/>
                <w:lang w:eastAsia="ar-SA"/>
              </w:rPr>
            </w:pPr>
            <w:r>
              <w:rPr>
                <w:rFonts w:eastAsia="MS Mincho"/>
                <w:szCs w:val="24"/>
                <w:lang w:eastAsia="ar-SA"/>
              </w:rPr>
              <w:t>Iš viso per metus minimalus pamokų skaičius</w:t>
            </w:r>
          </w:p>
        </w:tc>
        <w:tc>
          <w:tcPr>
            <w:tcW w:w="851" w:type="dxa"/>
          </w:tcPr>
          <w:p w:rsidR="00854395" w:rsidRDefault="00327386">
            <w:pPr>
              <w:suppressAutoHyphens/>
              <w:jc w:val="center"/>
              <w:rPr>
                <w:rFonts w:eastAsia="MS Mincho"/>
                <w:szCs w:val="24"/>
                <w:lang w:eastAsia="ar-SA"/>
              </w:rPr>
            </w:pPr>
            <w:r>
              <w:rPr>
                <w:rFonts w:eastAsia="MS Mincho"/>
                <w:szCs w:val="24"/>
                <w:lang w:eastAsia="ar-SA"/>
              </w:rPr>
              <w:t>108</w:t>
            </w:r>
          </w:p>
        </w:tc>
        <w:tc>
          <w:tcPr>
            <w:tcW w:w="850" w:type="dxa"/>
          </w:tcPr>
          <w:p w:rsidR="00854395" w:rsidRDefault="00327386">
            <w:pPr>
              <w:suppressAutoHyphens/>
              <w:jc w:val="center"/>
              <w:rPr>
                <w:szCs w:val="24"/>
                <w:lang w:eastAsia="ar-SA"/>
              </w:rPr>
            </w:pPr>
            <w:r>
              <w:rPr>
                <w:rFonts w:eastAsia="MS Mincho"/>
                <w:szCs w:val="24"/>
                <w:lang w:eastAsia="ar-SA"/>
              </w:rPr>
              <w:t>102</w:t>
            </w:r>
          </w:p>
        </w:tc>
        <w:tc>
          <w:tcPr>
            <w:tcW w:w="2410" w:type="dxa"/>
          </w:tcPr>
          <w:p w:rsidR="00854395" w:rsidRDefault="00327386">
            <w:pPr>
              <w:suppressAutoHyphens/>
              <w:jc w:val="center"/>
              <w:rPr>
                <w:rFonts w:eastAsia="MS Mincho"/>
                <w:szCs w:val="24"/>
                <w:lang w:eastAsia="ar-SA"/>
              </w:rPr>
            </w:pPr>
            <w:r>
              <w:rPr>
                <w:rFonts w:eastAsia="MS Mincho"/>
                <w:szCs w:val="24"/>
                <w:lang w:eastAsia="ar-SA"/>
              </w:rPr>
              <w:t>210</w:t>
            </w:r>
          </w:p>
        </w:tc>
      </w:tr>
    </w:tbl>
    <w:p w:rsidR="00854395" w:rsidRDefault="00327386">
      <w:pPr>
        <w:suppressAutoHyphens/>
        <w:rPr>
          <w:rFonts w:eastAsia="MS Mincho"/>
          <w:sz w:val="20"/>
          <w:lang w:eastAsia="ar-SA"/>
        </w:rPr>
      </w:pPr>
      <w:r>
        <w:rPr>
          <w:rFonts w:eastAsia="MS Mincho"/>
          <w:sz w:val="20"/>
          <w:lang w:eastAsia="ar-SA"/>
        </w:rPr>
        <w:t>Pastabos:</w:t>
      </w:r>
    </w:p>
    <w:p w:rsidR="00854395" w:rsidRDefault="00327386">
      <w:pPr>
        <w:suppressAutoHyphens/>
        <w:rPr>
          <w:rFonts w:eastAsia="MS Mincho"/>
          <w:sz w:val="20"/>
          <w:lang w:eastAsia="ar-SA"/>
        </w:rPr>
      </w:pPr>
      <w:r>
        <w:rPr>
          <w:rFonts w:eastAsia="MS Mincho"/>
          <w:sz w:val="20"/>
          <w:lang w:eastAsia="ar-SA"/>
        </w:rPr>
        <w:t xml:space="preserve">* individualiai mokiniui skiriamų valandų skaičius; </w:t>
      </w:r>
    </w:p>
    <w:p w:rsidR="00854395" w:rsidRDefault="00327386">
      <w:pPr>
        <w:suppressAutoHyphens/>
        <w:rPr>
          <w:rFonts w:eastAsia="MS Mincho"/>
          <w:sz w:val="20"/>
          <w:lang w:eastAsia="ar-SA"/>
        </w:rPr>
      </w:pPr>
      <w:r>
        <w:rPr>
          <w:rFonts w:eastAsia="MS Mincho"/>
          <w:sz w:val="20"/>
          <w:lang w:eastAsia="ar-SA"/>
        </w:rPr>
        <w:t>** klasei, grupei skiriamų valandų skaičius (išskyrus bendrojo fortepijono, balso ugdymo dalykus).</w:t>
      </w:r>
    </w:p>
    <w:p w:rsidR="00854395" w:rsidRDefault="00854395">
      <w:pPr>
        <w:suppressAutoHyphens/>
        <w:rPr>
          <w:rFonts w:eastAsia="MS Mincho"/>
          <w:sz w:val="20"/>
          <w:lang w:eastAsia="ar-SA"/>
        </w:rPr>
      </w:pPr>
    </w:p>
    <w:p w:rsidR="00854395" w:rsidRDefault="00327386">
      <w:pPr>
        <w:tabs>
          <w:tab w:val="left" w:pos="720"/>
          <w:tab w:val="left" w:pos="1980"/>
        </w:tabs>
        <w:suppressAutoHyphens/>
        <w:ind w:firstLine="567"/>
        <w:jc w:val="both"/>
        <w:rPr>
          <w:rFonts w:eastAsia="MS Mincho"/>
          <w:szCs w:val="24"/>
          <w:lang w:eastAsia="ar-SA"/>
        </w:rPr>
      </w:pPr>
      <w:r>
        <w:rPr>
          <w:rFonts w:eastAsia="MS Mincho"/>
          <w:szCs w:val="24"/>
          <w:lang w:eastAsia="ar-SA"/>
        </w:rPr>
        <w:t>18. Specializuoto ugdymo krypties programoms (vidurinio ugdymo kartu su dailės, meniniu, muzikos, inžineriniu ugdymu programoms) įgyvendinti neformaliojo vaikų švietimo valandų skaičių galima didinti III gimnazijos klasėje – 37–148, IV gimnazijos klasėje – 33–132 valandomis per metus. Specializuoto ugdymo krypties programai (vidurinio ugdymo kartu su sporto ugdymu programai) įgyvendinti</w:t>
      </w:r>
      <w:r>
        <w:rPr>
          <w:rFonts w:eastAsia="MS Mincho"/>
          <w:szCs w:val="24"/>
        </w:rPr>
        <w:t xml:space="preserve"> </w:t>
      </w:r>
      <w:r>
        <w:rPr>
          <w:rFonts w:eastAsia="MS Mincho"/>
          <w:szCs w:val="24"/>
          <w:lang w:eastAsia="ar-SA"/>
        </w:rPr>
        <w:t>neformaliojo vaikų švietimo valandų skaičių klasei galima didinti atsižvelgiant į Sportinio ugdymo organizavimo rekomendacijose, patvirtintose Lietuvos Respublikos švietimo, mokslo ir sporto ministro 2019 m. rugsėjo 4 d. įsakymu Nr. V-976 „Dėl Sportinio ugdymo organizavimo rekomendacijų tvirtinimo“, nustatytą poreikį, neviršijant mokyklai skiriamų mokymo lėšų.</w:t>
      </w:r>
    </w:p>
    <w:p w:rsidR="00854395" w:rsidRDefault="00327386">
      <w:pPr>
        <w:suppressAutoHyphens/>
        <w:jc w:val="center"/>
        <w:rPr>
          <w:rFonts w:eastAsia="MS Mincho"/>
          <w:szCs w:val="24"/>
          <w:lang w:eastAsia="ar-SA"/>
        </w:rPr>
      </w:pPr>
      <w:r>
        <w:rPr>
          <w:rFonts w:eastAsia="MS Mincho"/>
          <w:szCs w:val="24"/>
          <w:lang w:eastAsia="ar-SA"/>
        </w:rPr>
        <w:t>_______________________________________________</w:t>
      </w:r>
    </w:p>
    <w:p w:rsidR="00854395" w:rsidRDefault="00854395">
      <w:pPr>
        <w:tabs>
          <w:tab w:val="center" w:pos="4680"/>
          <w:tab w:val="right" w:pos="9360"/>
        </w:tabs>
        <w:suppressAutoHyphens/>
        <w:rPr>
          <w:rFonts w:ascii="Calibri" w:eastAsia="Yu Mincho" w:hAnsi="Calibri" w:cs="Arial"/>
          <w:sz w:val="22"/>
          <w:szCs w:val="22"/>
          <w:lang w:eastAsia="lt-LT"/>
        </w:rPr>
      </w:pPr>
    </w:p>
    <w:p w:rsidR="008F040B" w:rsidRDefault="008F040B">
      <w:pPr>
        <w:suppressAutoHyphens/>
        <w:ind w:left="5245"/>
        <w:sectPr w:rsidR="008F040B" w:rsidSect="004E3567">
          <w:pgSz w:w="11907" w:h="16840" w:code="9"/>
          <w:pgMar w:top="1138" w:right="562" w:bottom="1238" w:left="1699" w:header="288" w:footer="720" w:gutter="0"/>
          <w:pgNumType w:start="1"/>
          <w:cols w:space="720"/>
          <w:noEndnote/>
          <w:titlePg/>
        </w:sectPr>
      </w:pPr>
    </w:p>
    <w:p w:rsidR="00F60ACD" w:rsidRDefault="00327386">
      <w:pPr>
        <w:suppressAutoHyphens/>
        <w:ind w:left="5245"/>
      </w:pPr>
      <w:r>
        <w:lastRenderedPageBreak/>
        <w:t xml:space="preserve">2023–2024 ir 2024–2025 mokslo metų </w:t>
      </w:r>
    </w:p>
    <w:p w:rsidR="00F60ACD" w:rsidRDefault="00327386">
      <w:pPr>
        <w:suppressAutoHyphens/>
        <w:ind w:left="5245"/>
      </w:pPr>
      <w:r>
        <w:t xml:space="preserve">pradinio, pagrindinio ir vidurinio ugdymo </w:t>
      </w:r>
    </w:p>
    <w:p w:rsidR="00854395" w:rsidRDefault="00327386">
      <w:pPr>
        <w:suppressAutoHyphens/>
        <w:ind w:left="5245"/>
      </w:pPr>
      <w:r>
        <w:t xml:space="preserve">programų bendrųjų ugdymo planų </w:t>
      </w:r>
    </w:p>
    <w:p w:rsidR="00854395" w:rsidRDefault="00327386">
      <w:pPr>
        <w:tabs>
          <w:tab w:val="left" w:pos="720"/>
          <w:tab w:val="left" w:pos="1980"/>
        </w:tabs>
        <w:suppressAutoHyphens/>
        <w:ind w:left="5245"/>
      </w:pPr>
      <w:r>
        <w:t>3 priedas</w:t>
      </w:r>
    </w:p>
    <w:p w:rsidR="00854395" w:rsidRDefault="00854395">
      <w:pPr>
        <w:suppressAutoHyphens/>
        <w:ind w:left="1296" w:firstLine="1296"/>
        <w:jc w:val="center"/>
        <w:rPr>
          <w:b/>
          <w:szCs w:val="24"/>
        </w:rPr>
      </w:pPr>
    </w:p>
    <w:p w:rsidR="00854395" w:rsidRDefault="00327386">
      <w:pPr>
        <w:suppressAutoHyphens/>
        <w:jc w:val="center"/>
      </w:pPr>
      <w:r>
        <w:rPr>
          <w:b/>
          <w:szCs w:val="24"/>
        </w:rPr>
        <w:t>PAGRINDINIO UGDYMO PROGRAMOS ANTROSIOS DALIES, VIDURINIO UGDYMO PROGRAMOS, SOCIALINIŲ ĮGŪDŽIŲ UGDYMO PROGRAMOS ĮGYVENDINIMAS KARTU SU PROFESINIO MOKYMO PROGRAMA</w:t>
      </w:r>
    </w:p>
    <w:p w:rsidR="00854395" w:rsidRDefault="00854395">
      <w:pPr>
        <w:suppressAutoHyphens/>
        <w:jc w:val="center"/>
        <w:rPr>
          <w:b/>
          <w:szCs w:val="24"/>
        </w:rPr>
      </w:pPr>
    </w:p>
    <w:p w:rsidR="00854395" w:rsidRDefault="00327386">
      <w:pPr>
        <w:suppressAutoHyphens/>
        <w:jc w:val="center"/>
        <w:rPr>
          <w:b/>
          <w:szCs w:val="24"/>
        </w:rPr>
      </w:pPr>
      <w:r>
        <w:rPr>
          <w:b/>
          <w:szCs w:val="24"/>
        </w:rPr>
        <w:t>I SKYRIUS</w:t>
      </w:r>
    </w:p>
    <w:p w:rsidR="00854395" w:rsidRDefault="00327386">
      <w:pPr>
        <w:suppressAutoHyphens/>
        <w:jc w:val="center"/>
        <w:rPr>
          <w:b/>
          <w:szCs w:val="24"/>
        </w:rPr>
      </w:pPr>
      <w:r>
        <w:rPr>
          <w:b/>
          <w:szCs w:val="24"/>
        </w:rPr>
        <w:t>BENDROSIOS NUOSTATOS</w:t>
      </w:r>
    </w:p>
    <w:p w:rsidR="00854395" w:rsidRDefault="00854395">
      <w:pPr>
        <w:suppressAutoHyphens/>
        <w:jc w:val="center"/>
        <w:rPr>
          <w:b/>
          <w:szCs w:val="24"/>
        </w:rPr>
      </w:pPr>
    </w:p>
    <w:p w:rsidR="00854395" w:rsidRDefault="00327386">
      <w:pPr>
        <w:suppressAutoHyphens/>
        <w:ind w:right="-164" w:firstLine="567"/>
        <w:jc w:val="both"/>
      </w:pPr>
      <w:r>
        <w:t xml:space="preserve">1. Profesinio mokymo įstaiga ar kitas profesinio mokymo teikėjas (toliau kartu – mokykla), planuodami įgyvendinti pagrindinio ugdymo programos antrąją dalį ir / ar vidurinio ugdymo programą, ir / ar socialinių įgūdžių ugdymo programą kartu su profesinio mokymo programa (toliau kartu – programos), rengia mokyklos vykdomų programų įgyvendinimo planą, vadovaudamiesi 2023–2024 ir 2024–2025 mokslo metų pradinio, pagrindinio ir vidurinio ugdymo programų bendraisiais ugdymo planais (toliau – Bendrieji ugdymo planai) ir atitinkamų  mokslo metų bendraisiais profesinio mokymo planais (toliau – Profesinio mokymo planai). Mokykla vykdomų programų įgyvendinimo plano projektą derina ir tvirtina Profesinio mokymo planuose nustatyta tvarka. </w:t>
      </w:r>
    </w:p>
    <w:p w:rsidR="00854395" w:rsidRDefault="00327386">
      <w:pPr>
        <w:suppressAutoHyphens/>
        <w:ind w:right="-164" w:firstLine="567"/>
        <w:jc w:val="both"/>
      </w:pPr>
      <w:r>
        <w:t>2. 2023–2024 mokslo metais įgyvendinamos:</w:t>
      </w:r>
    </w:p>
    <w:p w:rsidR="00854395" w:rsidRDefault="00327386">
      <w:pPr>
        <w:suppressAutoHyphens/>
        <w:ind w:right="-164" w:firstLine="567"/>
        <w:jc w:val="both"/>
      </w:pPr>
      <w:r>
        <w:t>2.1. II gimnazijos klasėje – pagrindinio ugdymo bendrosios programos, patvirtintos Lietuvos Respublikos švietimo ir mokslo ministro 2008 m. rugpjūčio 26 d. įsakymu Nr. ISAK-2433 „Dėl Pradinio ir pagrindinio ugdymo bendrųjų programų patvirtinimo“;</w:t>
      </w:r>
    </w:p>
    <w:p w:rsidR="00854395" w:rsidRDefault="00327386">
      <w:pPr>
        <w:suppressAutoHyphens/>
        <w:ind w:right="-164" w:firstLine="567"/>
        <w:jc w:val="both"/>
      </w:pPr>
      <w:r>
        <w:t xml:space="preserve">2.2. IV gimnazijos klasėje – Vidurinio ugdymo bendrosios programos, patvirtintos Lietuvos Respublikos švietimo ir mokslo ministro 2011 m. vasario 21 d. įsakymu Nr. V-269 „Dėl Vidurinio ugdymo bendrųjų programų patvirtinimo“ (toliau – 2011 m. vidurinio ugdymo bendrosios programos); </w:t>
      </w:r>
    </w:p>
    <w:p w:rsidR="00854395" w:rsidRDefault="00327386">
      <w:pPr>
        <w:suppressAutoHyphens/>
        <w:ind w:right="-164" w:firstLine="567"/>
        <w:jc w:val="both"/>
      </w:pPr>
      <w:r>
        <w:t>2.3. III gimnazijos klasėje – vidurinio ugdymo bendrosios programos, patvirtintos Lietuvos Respublikos švietimo, mokslo ir sporto ministro 2022 m. rugpjūčio 24 d. įsakymu Nr. V-1269 „Dėl Priešmokyklinio, pradinio, pagrindinio ir vidurinio ugdymo bendrųjų programų patvirtinimo“ (toliau –  2022 m. vidurinio ugdymo bendrosios programos).</w:t>
      </w:r>
    </w:p>
    <w:p w:rsidR="00854395" w:rsidRDefault="00327386">
      <w:pPr>
        <w:suppressAutoHyphens/>
        <w:ind w:right="-164" w:firstLine="567"/>
        <w:jc w:val="both"/>
      </w:pPr>
      <w:r>
        <w:t>3. 2024–2025 mokslo metais II gimnazijos klasėje  įgyvendinamos  pagrindinio ugdymo programos,  patvirtintos Lietuvos Respublikos švietimo, mokslo ir sporto ministro 2022 m. rugpjūčio 24 d. įsakymu Nr. V-1269 „Dėl Priešmokyklinio, pradinio, pagrindinio ir vidurinio ugdymo bendrųjų programų patvirtinimo“ (toliau –  2022 m. pagrindinio ugdymo bendrosios programos), III ir IV gimnazijos klasėse įgyvendinamos 2022 m. vidurinio ugdymo bendrosios programos.</w:t>
      </w:r>
    </w:p>
    <w:p w:rsidR="00854395" w:rsidRDefault="00327386">
      <w:pPr>
        <w:suppressAutoHyphens/>
        <w:ind w:right="-164" w:firstLine="567"/>
        <w:jc w:val="both"/>
        <w:rPr>
          <w:szCs w:val="24"/>
        </w:rPr>
      </w:pPr>
      <w:r>
        <w:rPr>
          <w:szCs w:val="24"/>
        </w:rPr>
        <w:t xml:space="preserve">4. Mokiniui, neturinčiam 16 metų, mokykla privalo užtikrinti privalomą ir valstybės garantuojamą ugdymą pagal pagrindinio ugdymo programą. </w:t>
      </w:r>
    </w:p>
    <w:p w:rsidR="00854395" w:rsidRDefault="00327386">
      <w:pPr>
        <w:tabs>
          <w:tab w:val="left" w:pos="567"/>
        </w:tabs>
        <w:suppressAutoHyphens/>
        <w:ind w:right="-164" w:firstLine="567"/>
        <w:jc w:val="both"/>
      </w:pPr>
      <w:r>
        <w:rPr>
          <w:szCs w:val="24"/>
        </w:rPr>
        <w:t>5. Mokinių mokymosi krūvis per savaitę paskirstomas proporcingai, vadovaujantis Lietuvos higienos norma HN 102:2011 „Įstaiga, vykdanti formaliojo profesinio mokymo programą. Bendrieji sveikatos saugos reikalavimai“, patvirtinta Lietuvos Respublikos sveikatos apsaugos ministro 2011 m. balandžio 7 d. įsakymu Nr. V-326 „Dėl Lietuvos higienos normos HN 102:2011 „Įstaiga, vykdanti formaliojo profesinio mokymo programą. Bendrieji sveikatos saugos reikalavimai“ patvirtinimo“ (toliau – Higienos norma). Mokykloje mokymo procesui organizuoti sudaromas pamokų tvarkaraštis.</w:t>
      </w:r>
    </w:p>
    <w:p w:rsidR="00854395" w:rsidRDefault="00854395">
      <w:pPr>
        <w:tabs>
          <w:tab w:val="left" w:pos="567"/>
        </w:tabs>
        <w:suppressAutoHyphens/>
        <w:ind w:firstLine="629"/>
        <w:jc w:val="both"/>
      </w:pPr>
    </w:p>
    <w:p w:rsidR="00854395" w:rsidRDefault="00327386">
      <w:pPr>
        <w:suppressAutoHyphens/>
        <w:jc w:val="center"/>
        <w:rPr>
          <w:b/>
          <w:szCs w:val="24"/>
        </w:rPr>
      </w:pPr>
      <w:r>
        <w:rPr>
          <w:b/>
          <w:szCs w:val="24"/>
        </w:rPr>
        <w:t>II SKYRIUS</w:t>
      </w:r>
    </w:p>
    <w:p w:rsidR="00854395" w:rsidRDefault="00327386">
      <w:pPr>
        <w:tabs>
          <w:tab w:val="left" w:pos="720"/>
          <w:tab w:val="left" w:pos="1980"/>
        </w:tabs>
        <w:suppressAutoHyphens/>
        <w:jc w:val="center"/>
        <w:rPr>
          <w:rFonts w:eastAsia="MS Mincho"/>
          <w:b/>
          <w:szCs w:val="24"/>
          <w:lang w:eastAsia="ar-SA"/>
        </w:rPr>
      </w:pPr>
      <w:r>
        <w:rPr>
          <w:rFonts w:eastAsia="MS Mincho"/>
          <w:b/>
          <w:szCs w:val="24"/>
          <w:lang w:eastAsia="ar-SA"/>
        </w:rPr>
        <w:t>PAGRINDINIO UGDYMO PROGRAMOS ANTROSIOS DALIES ĮGYVENDINIMAS KARTU SU PROFESINIO MOKYMO PROGRAMA</w:t>
      </w:r>
    </w:p>
    <w:p w:rsidR="00854395" w:rsidRDefault="00854395">
      <w:pPr>
        <w:tabs>
          <w:tab w:val="left" w:pos="720"/>
          <w:tab w:val="left" w:pos="1980"/>
        </w:tabs>
        <w:suppressAutoHyphens/>
        <w:ind w:right="-164"/>
        <w:jc w:val="center"/>
        <w:rPr>
          <w:rFonts w:eastAsia="MS Mincho"/>
          <w:b/>
          <w:szCs w:val="24"/>
          <w:lang w:eastAsia="ar-SA"/>
        </w:rPr>
      </w:pPr>
    </w:p>
    <w:p w:rsidR="00854395" w:rsidRDefault="00327386">
      <w:pPr>
        <w:tabs>
          <w:tab w:val="left" w:pos="567"/>
          <w:tab w:val="left" w:pos="720"/>
          <w:tab w:val="left" w:pos="1980"/>
        </w:tabs>
        <w:suppressAutoHyphens/>
        <w:ind w:right="-164" w:firstLine="567"/>
        <w:jc w:val="both"/>
      </w:pPr>
      <w:r>
        <w:rPr>
          <w:szCs w:val="24"/>
        </w:rPr>
        <w:t xml:space="preserve">6. 2023–2024 mokslo metų pamokų skaičius </w:t>
      </w:r>
      <w:r>
        <w:t>pagrindinio ugdymo programos antrajai daliai (II gimnazijos klasė), įgyvendinamai kartu su 60 kreditų apimties profesinio mokymo programa grupinio mokymosi forma kasdieniu ar nuotoliniu mokymo proceso organizavimo būdu:</w:t>
      </w:r>
    </w:p>
    <w:p w:rsidR="00854395" w:rsidRDefault="00854395">
      <w:pPr>
        <w:suppressAutoHyphens/>
        <w:ind w:right="-164"/>
        <w:rPr>
          <w:rFonts w:eastAsia="MS Mincho"/>
          <w:color w:val="000000"/>
          <w:lang w:eastAsia="ar-SA"/>
        </w:rPr>
      </w:pPr>
    </w:p>
    <w:tbl>
      <w:tblPr>
        <w:tblW w:w="9272" w:type="dxa"/>
        <w:jc w:val="center"/>
        <w:tblLayout w:type="fixed"/>
        <w:tblCellMar>
          <w:left w:w="10" w:type="dxa"/>
          <w:right w:w="10" w:type="dxa"/>
        </w:tblCellMar>
        <w:tblLook w:val="0000" w:firstRow="0" w:lastRow="0" w:firstColumn="0" w:lastColumn="0" w:noHBand="0" w:noVBand="0"/>
      </w:tblPr>
      <w:tblGrid>
        <w:gridCol w:w="40"/>
        <w:gridCol w:w="4207"/>
        <w:gridCol w:w="2413"/>
        <w:gridCol w:w="2570"/>
        <w:gridCol w:w="42"/>
      </w:tblGrid>
      <w:tr w:rsidR="00854395" w:rsidTr="00B41CE6">
        <w:trPr>
          <w:trHeight w:val="706"/>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jc w:val="both"/>
              <w:rPr>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854395">
            <w:pPr>
              <w:tabs>
                <w:tab w:val="left" w:pos="720"/>
                <w:tab w:val="left" w:pos="1980"/>
              </w:tabs>
              <w:suppressAutoHyphens/>
              <w:jc w:val="both"/>
              <w:rPr>
                <w:sz w:val="20"/>
              </w:rPr>
            </w:pPr>
          </w:p>
          <w:p w:rsidR="00854395" w:rsidRDefault="00327386">
            <w:pPr>
              <w:tabs>
                <w:tab w:val="left" w:pos="720"/>
                <w:tab w:val="left" w:pos="1980"/>
              </w:tabs>
              <w:suppressAutoHyphens/>
              <w:jc w:val="both"/>
              <w:rPr>
                <w:sz w:val="20"/>
              </w:rPr>
            </w:pPr>
            <w:r>
              <w:rPr>
                <w:sz w:val="20"/>
              </w:rPr>
              <w:t>Ugdymo sritys ir dalykai</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43" w:firstLine="43"/>
              <w:jc w:val="center"/>
              <w:rPr>
                <w:rFonts w:eastAsia="Calibri"/>
                <w:sz w:val="20"/>
              </w:rPr>
            </w:pPr>
            <w:r>
              <w:rPr>
                <w:rFonts w:eastAsia="Calibri"/>
                <w:sz w:val="20"/>
              </w:rPr>
              <w:t xml:space="preserve">Valandų skaičius </w:t>
            </w:r>
          </w:p>
          <w:p w:rsidR="00854395" w:rsidRDefault="00327386">
            <w:pPr>
              <w:tabs>
                <w:tab w:val="left" w:pos="720"/>
                <w:tab w:val="left" w:pos="1980"/>
              </w:tabs>
              <w:suppressAutoHyphens/>
              <w:ind w:left="-43" w:firstLine="43"/>
              <w:jc w:val="center"/>
              <w:rPr>
                <w:rFonts w:eastAsia="Calibri"/>
                <w:sz w:val="20"/>
              </w:rPr>
            </w:pPr>
            <w:r>
              <w:rPr>
                <w:rFonts w:eastAsia="Calibri"/>
                <w:sz w:val="20"/>
              </w:rPr>
              <w:t xml:space="preserve">per savaitę </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sz w:val="20"/>
              </w:rPr>
            </w:pPr>
            <w:r>
              <w:rPr>
                <w:rFonts w:eastAsia="Calibri"/>
                <w:sz w:val="20"/>
              </w:rPr>
              <w:t xml:space="preserve">Bendras valandų skaičius </w:t>
            </w:r>
          </w:p>
          <w:p w:rsidR="00854395" w:rsidRDefault="00327386">
            <w:pPr>
              <w:tabs>
                <w:tab w:val="left" w:pos="720"/>
                <w:tab w:val="left" w:pos="1980"/>
              </w:tabs>
              <w:suppressAutoHyphens/>
              <w:jc w:val="center"/>
              <w:rPr>
                <w:rFonts w:eastAsia="Calibri"/>
                <w:sz w:val="20"/>
              </w:rPr>
            </w:pPr>
            <w:r>
              <w:rPr>
                <w:rFonts w:eastAsia="Calibri"/>
                <w:sz w:val="20"/>
              </w:rPr>
              <w:t>programoms įgyvendinti</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2"/>
                <w:szCs w:val="22"/>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jc w:val="center"/>
              <w:rPr>
                <w:rFonts w:eastAsia="Calibri"/>
                <w:sz w:val="20"/>
              </w:rPr>
            </w:pPr>
            <w:r>
              <w:rPr>
                <w:rFonts w:eastAsia="Calibri"/>
                <w:sz w:val="20"/>
              </w:rPr>
              <w:t xml:space="preserve">Dorinis ugdymas </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2"/>
                <w:szCs w:val="22"/>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Dorinis ugdymas (tikyba)</w:t>
            </w:r>
          </w:p>
        </w:tc>
        <w:tc>
          <w:tcPr>
            <w:tcW w:w="2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rFonts w:eastAsia="Calibri"/>
                <w:sz w:val="20"/>
              </w:rPr>
            </w:pPr>
            <w:r>
              <w:rPr>
                <w:rFonts w:eastAsia="Calibri"/>
                <w:sz w:val="20"/>
              </w:rPr>
              <w:t>1</w:t>
            </w:r>
          </w:p>
        </w:tc>
        <w:tc>
          <w:tcPr>
            <w:tcW w:w="25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sz w:val="20"/>
              </w:rPr>
            </w:pPr>
            <w:r>
              <w:rPr>
                <w:rFonts w:eastAsia="Calibri"/>
                <w:sz w:val="20"/>
              </w:rPr>
              <w:t>37</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2"/>
                <w:szCs w:val="22"/>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Dorinis ugdymas (etika)</w:t>
            </w:r>
          </w:p>
        </w:tc>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tabs>
                <w:tab w:val="left" w:pos="720"/>
                <w:tab w:val="left" w:pos="1980"/>
              </w:tabs>
              <w:suppressAutoHyphens/>
              <w:ind w:left="-567" w:firstLine="567"/>
              <w:jc w:val="center"/>
              <w:rPr>
                <w:rFonts w:eastAsia="Calibri"/>
                <w:sz w:val="20"/>
              </w:rPr>
            </w:pPr>
          </w:p>
        </w:tc>
        <w:tc>
          <w:tcPr>
            <w:tcW w:w="2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tabs>
                <w:tab w:val="left" w:pos="720"/>
                <w:tab w:val="left" w:pos="1980"/>
              </w:tabs>
              <w:suppressAutoHyphens/>
              <w:jc w:val="center"/>
              <w:rPr>
                <w:rFonts w:eastAsia="Calibri"/>
                <w:sz w:val="20"/>
              </w:rPr>
            </w:pP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2"/>
                <w:szCs w:val="22"/>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bCs/>
                <w:sz w:val="20"/>
              </w:rPr>
            </w:pPr>
          </w:p>
        </w:tc>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center"/>
              <w:rPr>
                <w:rFonts w:eastAsia="Calibri"/>
                <w:sz w:val="20"/>
              </w:rPr>
            </w:pPr>
            <w:r>
              <w:rPr>
                <w:rFonts w:eastAsia="Calibri"/>
                <w:bCs/>
                <w:sz w:val="20"/>
              </w:rPr>
              <w:t>Kalbos</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center"/>
              <w:rPr>
                <w:rFonts w:eastAsia="Calibri"/>
                <w:sz w:val="22"/>
                <w:szCs w:val="22"/>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sz w:val="20"/>
              </w:rPr>
            </w:pPr>
            <w:r>
              <w:rPr>
                <w:sz w:val="20"/>
              </w:rPr>
              <w:t>Lietuvių kalba ir literatūra</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rFonts w:eastAsia="Calibri"/>
                <w:sz w:val="20"/>
              </w:rPr>
            </w:pPr>
            <w:r>
              <w:rPr>
                <w:rFonts w:eastAsia="Calibri"/>
                <w:sz w:val="20"/>
              </w:rPr>
              <w:t>5; 4</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sz w:val="20"/>
              </w:rPr>
            </w:pPr>
            <w:r>
              <w:rPr>
                <w:rFonts w:eastAsia="Calibri"/>
                <w:sz w:val="20"/>
              </w:rPr>
              <w:t>168</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2"/>
                <w:szCs w:val="22"/>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34" w:hanging="34"/>
              <w:jc w:val="both"/>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34" w:hanging="34"/>
              <w:jc w:val="both"/>
              <w:rPr>
                <w:sz w:val="20"/>
              </w:rPr>
            </w:pPr>
            <w:r>
              <w:rPr>
                <w:rFonts w:eastAsia="Calibri"/>
                <w:sz w:val="20"/>
              </w:rPr>
              <w:t xml:space="preserve">Gimtoji kalba </w:t>
            </w:r>
            <w:r>
              <w:rPr>
                <w:rFonts w:eastAsia="Calibri"/>
                <w:bCs/>
                <w:sz w:val="20"/>
              </w:rPr>
              <w:t>(baltarusių, lenkų, rusų, vokiečių)</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rFonts w:eastAsia="Calibri"/>
                <w:sz w:val="20"/>
              </w:rPr>
            </w:pPr>
            <w:r>
              <w:rPr>
                <w:rFonts w:eastAsia="Calibri"/>
                <w:sz w:val="20"/>
              </w:rPr>
              <w:t>4</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sz w:val="20"/>
              </w:rPr>
            </w:pPr>
            <w:r>
              <w:rPr>
                <w:rFonts w:eastAsia="Calibri"/>
                <w:sz w:val="20"/>
              </w:rPr>
              <w:t>148</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2"/>
                <w:szCs w:val="22"/>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Užsienio kalba (pirmoji)</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rFonts w:eastAsia="Calibri"/>
                <w:sz w:val="20"/>
              </w:rPr>
            </w:pPr>
            <w:r>
              <w:rPr>
                <w:rFonts w:eastAsia="Calibri"/>
                <w:sz w:val="20"/>
              </w:rPr>
              <w:t>3</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sz w:val="20"/>
              </w:rPr>
            </w:pPr>
            <w:r>
              <w:rPr>
                <w:rFonts w:eastAsia="Calibri"/>
                <w:sz w:val="20"/>
              </w:rPr>
              <w:t>111</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2"/>
                <w:szCs w:val="22"/>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Užsienio kalba (antroji)</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rFonts w:eastAsia="Calibri"/>
                <w:sz w:val="20"/>
              </w:rPr>
            </w:pPr>
            <w:r>
              <w:rPr>
                <w:rFonts w:eastAsia="Calibri"/>
                <w:sz w:val="20"/>
              </w:rPr>
              <w:t>2</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sz w:val="20"/>
              </w:rPr>
            </w:pPr>
            <w:r>
              <w:rPr>
                <w:rFonts w:eastAsia="Calibri"/>
                <w:sz w:val="20"/>
              </w:rPr>
              <w:t>74</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2"/>
                <w:szCs w:val="22"/>
              </w:rPr>
            </w:pPr>
          </w:p>
        </w:tc>
      </w:tr>
      <w:tr w:rsidR="00854395" w:rsidTr="00B41CE6">
        <w:trPr>
          <w:trHeight w:val="237"/>
          <w:jc w:val="center"/>
        </w:trPr>
        <w:tc>
          <w:tcPr>
            <w:tcW w:w="40" w:type="dxa"/>
            <w:shd w:val="clear" w:color="auto" w:fill="auto"/>
            <w:tcMar>
              <w:top w:w="0" w:type="dxa"/>
              <w:left w:w="10" w:type="dxa"/>
              <w:bottom w:w="0" w:type="dxa"/>
              <w:right w:w="10" w:type="dxa"/>
            </w:tcMar>
          </w:tcPr>
          <w:p w:rsidR="00854395" w:rsidRDefault="00854395">
            <w:pPr>
              <w:suppressAutoHyphens/>
              <w:jc w:val="both"/>
            </w:pPr>
          </w:p>
        </w:tc>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suppressAutoHyphens/>
              <w:jc w:val="center"/>
              <w:rPr>
                <w:rFonts w:eastAsia="Calibri"/>
                <w:sz w:val="20"/>
              </w:rPr>
            </w:pPr>
            <w:r>
              <w:rPr>
                <w:rFonts w:eastAsia="Calibri"/>
                <w:bCs/>
                <w:color w:val="000000"/>
                <w:sz w:val="20"/>
              </w:rPr>
              <w:t xml:space="preserve">Matematika ir informacinės </w:t>
            </w:r>
            <w:r>
              <w:rPr>
                <w:sz w:val="20"/>
              </w:rPr>
              <w:t>technologijos</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2"/>
                <w:szCs w:val="22"/>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Matematika</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sz w:val="20"/>
              </w:rPr>
            </w:pPr>
            <w:r>
              <w:rPr>
                <w:rFonts w:eastAsia="Calibri"/>
                <w:sz w:val="20"/>
              </w:rPr>
              <w:t>4</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ind w:firstLine="53"/>
              <w:jc w:val="center"/>
              <w:rPr>
                <w:rFonts w:eastAsia="Calibri"/>
                <w:sz w:val="20"/>
              </w:rPr>
            </w:pPr>
            <w:r>
              <w:rPr>
                <w:rFonts w:eastAsia="Calibri"/>
                <w:sz w:val="20"/>
              </w:rPr>
              <w:t>148</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2"/>
                <w:szCs w:val="22"/>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Informacinės technologijos</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rFonts w:eastAsia="Calibri"/>
                <w:sz w:val="20"/>
              </w:rPr>
            </w:pPr>
            <w:r>
              <w:rPr>
                <w:rFonts w:eastAsia="Calibri"/>
                <w:sz w:val="20"/>
              </w:rPr>
              <w:t>1</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sz w:val="20"/>
              </w:rPr>
            </w:pPr>
            <w:r>
              <w:rPr>
                <w:rFonts w:eastAsia="Calibri"/>
                <w:sz w:val="20"/>
              </w:rPr>
              <w:t>37</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2"/>
                <w:szCs w:val="22"/>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bCs/>
                <w:sz w:val="20"/>
              </w:rPr>
            </w:pPr>
          </w:p>
        </w:tc>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center"/>
              <w:rPr>
                <w:rFonts w:eastAsia="Calibri"/>
                <w:sz w:val="20"/>
              </w:rPr>
            </w:pPr>
            <w:r>
              <w:rPr>
                <w:rFonts w:eastAsia="Calibri"/>
                <w:bCs/>
                <w:sz w:val="20"/>
              </w:rPr>
              <w:t>Gamtamokslinis ugdymas</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center"/>
              <w:rPr>
                <w:rFonts w:eastAsia="Calibri"/>
                <w:sz w:val="22"/>
                <w:szCs w:val="22"/>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Biologija</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rFonts w:eastAsia="Calibri"/>
                <w:sz w:val="20"/>
              </w:rPr>
            </w:pPr>
            <w:r>
              <w:rPr>
                <w:rFonts w:eastAsia="Calibri"/>
                <w:sz w:val="20"/>
              </w:rPr>
              <w:t>1; 2</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sz w:val="20"/>
              </w:rPr>
            </w:pPr>
            <w:r>
              <w:rPr>
                <w:rFonts w:eastAsia="Calibri"/>
                <w:sz w:val="20"/>
              </w:rPr>
              <w:t>54</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2"/>
                <w:szCs w:val="22"/>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Fizika</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620"/>
              <w:jc w:val="center"/>
              <w:rPr>
                <w:rFonts w:eastAsia="Calibri"/>
                <w:sz w:val="20"/>
              </w:rPr>
            </w:pPr>
            <w:r>
              <w:rPr>
                <w:rFonts w:eastAsia="Calibri"/>
                <w:sz w:val="20"/>
              </w:rPr>
              <w:t>2</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sz w:val="20"/>
              </w:rPr>
            </w:pPr>
            <w:r>
              <w:rPr>
                <w:rFonts w:eastAsia="Calibri"/>
                <w:sz w:val="20"/>
              </w:rPr>
              <w:t>74</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0"/>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Chemija</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620"/>
              <w:jc w:val="center"/>
              <w:rPr>
                <w:rFonts w:eastAsia="Calibri"/>
                <w:sz w:val="20"/>
              </w:rPr>
            </w:pPr>
            <w:r>
              <w:rPr>
                <w:rFonts w:eastAsia="Calibri"/>
                <w:sz w:val="20"/>
              </w:rPr>
              <w:t>2</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sz w:val="20"/>
              </w:rPr>
            </w:pPr>
            <w:r>
              <w:rPr>
                <w:rFonts w:eastAsia="Calibri"/>
                <w:sz w:val="20"/>
              </w:rPr>
              <w:t>74</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0"/>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bCs/>
                <w:sz w:val="20"/>
              </w:rPr>
            </w:pPr>
          </w:p>
        </w:tc>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center"/>
              <w:rPr>
                <w:rFonts w:eastAsia="Calibri"/>
                <w:sz w:val="20"/>
              </w:rPr>
            </w:pPr>
            <w:r>
              <w:rPr>
                <w:rFonts w:eastAsia="Calibri"/>
                <w:bCs/>
                <w:sz w:val="20"/>
              </w:rPr>
              <w:t>Socialinis ugdymas</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center"/>
              <w:rPr>
                <w:rFonts w:eastAsia="Calibri"/>
                <w:sz w:val="20"/>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Istorija</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sz w:val="20"/>
              </w:rPr>
            </w:pPr>
            <w:r>
              <w:rPr>
                <w:rFonts w:eastAsia="Calibri"/>
                <w:sz w:val="20"/>
              </w:rPr>
              <w:t>2</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bCs/>
                <w:sz w:val="20"/>
              </w:rPr>
            </w:pPr>
            <w:r>
              <w:rPr>
                <w:rFonts w:eastAsia="Calibri"/>
                <w:bCs/>
                <w:sz w:val="20"/>
              </w:rPr>
              <w:t>74</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bCs/>
                <w:sz w:val="20"/>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Pilietiškumo pagrindai</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rFonts w:eastAsia="Calibri"/>
                <w:sz w:val="20"/>
              </w:rPr>
            </w:pPr>
            <w:r>
              <w:rPr>
                <w:rFonts w:eastAsia="Calibri"/>
                <w:sz w:val="20"/>
              </w:rPr>
              <w:t>1</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sz w:val="20"/>
              </w:rPr>
            </w:pPr>
            <w:r>
              <w:rPr>
                <w:rFonts w:eastAsia="Calibri"/>
                <w:sz w:val="20"/>
              </w:rPr>
              <w:t>37</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0"/>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Ekonomika ir verslumas**</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108" w:firstLine="382"/>
              <w:jc w:val="center"/>
              <w:rPr>
                <w:rFonts w:eastAsia="Calibri"/>
                <w:sz w:val="20"/>
              </w:rPr>
            </w:pPr>
            <w:r>
              <w:rPr>
                <w:rFonts w:eastAsia="Calibri"/>
                <w:sz w:val="20"/>
              </w:rPr>
              <w:t>1**</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ind w:firstLine="318"/>
              <w:jc w:val="center"/>
              <w:rPr>
                <w:rFonts w:eastAsia="Calibri"/>
                <w:sz w:val="20"/>
              </w:rPr>
            </w:pPr>
            <w:r>
              <w:rPr>
                <w:rFonts w:eastAsia="Calibri"/>
                <w:sz w:val="20"/>
              </w:rPr>
              <w:t>37**</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ind w:firstLine="318"/>
              <w:jc w:val="center"/>
              <w:rPr>
                <w:rFonts w:eastAsia="Calibri"/>
                <w:sz w:val="20"/>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Geografija</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rFonts w:eastAsia="Calibri"/>
                <w:sz w:val="20"/>
              </w:rPr>
            </w:pPr>
            <w:r>
              <w:rPr>
                <w:rFonts w:eastAsia="Calibri"/>
                <w:sz w:val="20"/>
              </w:rPr>
              <w:t>1; 2</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sz w:val="20"/>
              </w:rPr>
            </w:pPr>
            <w:r>
              <w:rPr>
                <w:rFonts w:eastAsia="Calibri"/>
                <w:sz w:val="20"/>
              </w:rPr>
              <w:t>54</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0"/>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bCs/>
                <w:sz w:val="20"/>
              </w:rPr>
            </w:pPr>
          </w:p>
        </w:tc>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center"/>
              <w:rPr>
                <w:rFonts w:eastAsia="Calibri"/>
                <w:sz w:val="20"/>
              </w:rPr>
            </w:pPr>
            <w:r>
              <w:rPr>
                <w:rFonts w:eastAsia="Calibri"/>
                <w:bCs/>
                <w:sz w:val="20"/>
              </w:rPr>
              <w:t>Meninis ugdymas</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center"/>
              <w:rPr>
                <w:rFonts w:eastAsia="Calibri"/>
                <w:sz w:val="20"/>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79" w:firstLine="79"/>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79" w:firstLine="79"/>
              <w:jc w:val="both"/>
              <w:rPr>
                <w:rFonts w:eastAsia="Calibri"/>
                <w:sz w:val="20"/>
              </w:rPr>
            </w:pPr>
            <w:r>
              <w:rPr>
                <w:rFonts w:eastAsia="Calibri"/>
                <w:sz w:val="20"/>
              </w:rPr>
              <w:t>Dailė</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rFonts w:eastAsia="Calibri"/>
                <w:sz w:val="20"/>
              </w:rPr>
            </w:pPr>
            <w:r>
              <w:rPr>
                <w:rFonts w:eastAsia="Calibri"/>
                <w:sz w:val="20"/>
              </w:rPr>
              <w:t>1</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sz w:val="20"/>
              </w:rPr>
            </w:pPr>
            <w:r>
              <w:rPr>
                <w:rFonts w:eastAsia="Calibri"/>
                <w:sz w:val="20"/>
              </w:rPr>
              <w:t>37</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0"/>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Muzika</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rFonts w:eastAsia="Calibri"/>
                <w:sz w:val="20"/>
              </w:rPr>
            </w:pPr>
            <w:r>
              <w:rPr>
                <w:rFonts w:eastAsia="Calibri"/>
                <w:sz w:val="20"/>
              </w:rPr>
              <w:t>1</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sz w:val="20"/>
              </w:rPr>
            </w:pPr>
            <w:r>
              <w:rPr>
                <w:rFonts w:eastAsia="Calibri"/>
                <w:sz w:val="20"/>
              </w:rPr>
              <w:t>37</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0"/>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9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jc w:val="center"/>
              <w:rPr>
                <w:rFonts w:eastAsia="Calibri"/>
                <w:sz w:val="20"/>
              </w:rPr>
            </w:pPr>
            <w:r>
              <w:rPr>
                <w:rFonts w:eastAsia="Calibri"/>
                <w:sz w:val="20"/>
              </w:rPr>
              <w:t>Fizinis ugdymas, žmogaus sauga</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0"/>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Fizinis ugdymas</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rFonts w:eastAsia="Calibri"/>
                <w:sz w:val="20"/>
              </w:rPr>
            </w:pPr>
            <w:r>
              <w:rPr>
                <w:rFonts w:eastAsia="Calibri"/>
                <w:sz w:val="20"/>
              </w:rPr>
              <w:t>2</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jc w:val="center"/>
              <w:rPr>
                <w:rFonts w:eastAsia="Calibri"/>
                <w:sz w:val="20"/>
              </w:rPr>
            </w:pPr>
            <w:r>
              <w:rPr>
                <w:rFonts w:eastAsia="Calibri"/>
                <w:sz w:val="20"/>
              </w:rPr>
              <w:t>74</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jc w:val="center"/>
              <w:rPr>
                <w:rFonts w:eastAsia="Calibri"/>
                <w:sz w:val="20"/>
              </w:rPr>
            </w:pPr>
          </w:p>
        </w:tc>
      </w:tr>
      <w:tr w:rsidR="00854395" w:rsidTr="00B41CE6">
        <w:trPr>
          <w:trHeight w:val="417"/>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both"/>
              <w:rPr>
                <w:rFonts w:eastAsia="Calibri"/>
                <w:sz w:val="20"/>
              </w:rPr>
            </w:pPr>
            <w:r>
              <w:rPr>
                <w:rFonts w:eastAsia="Calibri"/>
                <w:sz w:val="20"/>
              </w:rPr>
              <w:t>Žmogaus sauga**</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199"/>
                <w:tab w:val="left" w:pos="720"/>
                <w:tab w:val="left" w:pos="1980"/>
              </w:tabs>
              <w:suppressAutoHyphens/>
              <w:ind w:left="-113" w:firstLine="171"/>
              <w:jc w:val="center"/>
              <w:rPr>
                <w:rFonts w:eastAsia="Calibri"/>
                <w:sz w:val="20"/>
              </w:rPr>
            </w:pPr>
            <w:r>
              <w:rPr>
                <w:rFonts w:eastAsia="Calibri"/>
                <w:sz w:val="20"/>
              </w:rPr>
              <w:t>0,25**</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720"/>
                <w:tab w:val="left" w:pos="1980"/>
              </w:tabs>
              <w:suppressAutoHyphens/>
              <w:ind w:left="-567" w:firstLine="779"/>
              <w:jc w:val="center"/>
              <w:rPr>
                <w:rFonts w:eastAsia="Calibri"/>
                <w:sz w:val="20"/>
              </w:rPr>
            </w:pPr>
            <w:r>
              <w:rPr>
                <w:rFonts w:eastAsia="Calibri"/>
                <w:sz w:val="20"/>
              </w:rPr>
              <w:t>9**</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779"/>
              <w:jc w:val="center"/>
              <w:rPr>
                <w:rFonts w:eastAsia="Calibri"/>
                <w:sz w:val="20"/>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rPr>
                <w:rFonts w:eastAsia="Calibri"/>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rFonts w:eastAsia="Calibri"/>
                <w:sz w:val="20"/>
              </w:rPr>
            </w:pPr>
            <w:r>
              <w:rPr>
                <w:rFonts w:eastAsia="Calibri"/>
                <w:sz w:val="20"/>
              </w:rPr>
              <w:t xml:space="preserve">Iš viso valandų bendrojo ugdymo dalykams </w:t>
            </w:r>
          </w:p>
          <w:p w:rsidR="00854395" w:rsidRDefault="00854395">
            <w:pPr>
              <w:tabs>
                <w:tab w:val="left" w:pos="720"/>
                <w:tab w:val="left" w:pos="1980"/>
              </w:tabs>
              <w:suppressAutoHyphens/>
              <w:ind w:left="-567" w:firstLine="567"/>
              <w:jc w:val="both"/>
              <w:rPr>
                <w:rFonts w:eastAsia="Calibri"/>
                <w:sz w:val="20"/>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617"/>
              <w:jc w:val="center"/>
              <w:rPr>
                <w:rFonts w:eastAsia="Calibri"/>
                <w:sz w:val="20"/>
              </w:rPr>
            </w:pPr>
            <w:r>
              <w:rPr>
                <w:rFonts w:eastAsia="Calibri"/>
                <w:sz w:val="20"/>
              </w:rPr>
              <w:t>29; 31*</w:t>
            </w:r>
          </w:p>
        </w:tc>
        <w:tc>
          <w:tcPr>
            <w:tcW w:w="2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uppressAutoHyphens/>
              <w:ind w:firstLine="53"/>
              <w:jc w:val="center"/>
              <w:rPr>
                <w:rFonts w:eastAsia="Calibri"/>
                <w:sz w:val="20"/>
              </w:rPr>
            </w:pPr>
            <w:r>
              <w:rPr>
                <w:rFonts w:eastAsia="Calibri"/>
                <w:sz w:val="20"/>
              </w:rPr>
              <w:t>1 090; 1 164*</w:t>
            </w:r>
          </w:p>
        </w:tc>
        <w:tc>
          <w:tcPr>
            <w:tcW w:w="42" w:type="dxa"/>
            <w:shd w:val="clear" w:color="auto" w:fill="auto"/>
            <w:tcMar>
              <w:top w:w="0" w:type="dxa"/>
              <w:left w:w="10" w:type="dxa"/>
              <w:bottom w:w="0" w:type="dxa"/>
              <w:right w:w="10" w:type="dxa"/>
            </w:tcMar>
          </w:tcPr>
          <w:p w:rsidR="00854395" w:rsidRDefault="00854395">
            <w:pPr>
              <w:suppressAutoHyphens/>
              <w:jc w:val="center"/>
              <w:rPr>
                <w:rFonts w:eastAsia="Calibri"/>
                <w:sz w:val="20"/>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0" w:firstLine="50"/>
              <w:jc w:val="both"/>
              <w:rPr>
                <w:rFonts w:eastAsia="Calibri"/>
                <w:bCs/>
                <w:sz w:val="20"/>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0" w:firstLine="50"/>
              <w:jc w:val="both"/>
              <w:rPr>
                <w:rFonts w:eastAsia="Calibri"/>
                <w:bCs/>
                <w:sz w:val="20"/>
              </w:rPr>
            </w:pPr>
            <w:r>
              <w:rPr>
                <w:rFonts w:eastAsia="Calibri"/>
                <w:bCs/>
                <w:sz w:val="20"/>
              </w:rPr>
              <w:t>Iš viso valandų bendrojo ugdymo dalykams ir 60 kreditų apimties profesinio mokymo programai</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tabs>
                <w:tab w:val="left" w:pos="720"/>
                <w:tab w:val="left" w:pos="1980"/>
              </w:tabs>
              <w:suppressAutoHyphens/>
              <w:ind w:left="-50"/>
              <w:jc w:val="both"/>
              <w:rPr>
                <w:rFonts w:eastAsia="Calibri"/>
                <w:bCs/>
                <w:sz w:val="20"/>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0" w:firstLine="53"/>
              <w:jc w:val="center"/>
              <w:rPr>
                <w:rFonts w:eastAsia="Calibri"/>
                <w:bCs/>
                <w:sz w:val="20"/>
              </w:rPr>
            </w:pPr>
            <w:r>
              <w:rPr>
                <w:rFonts w:eastAsia="Calibri"/>
                <w:bCs/>
                <w:sz w:val="20"/>
              </w:rPr>
              <w:t>2 410; 2 484*</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0"/>
              <w:jc w:val="center"/>
              <w:rPr>
                <w:rFonts w:eastAsia="Calibri"/>
                <w:bCs/>
                <w:sz w:val="20"/>
              </w:rPr>
            </w:pPr>
          </w:p>
        </w:tc>
      </w:tr>
      <w:tr w:rsidR="00854395" w:rsidTr="00B41CE6">
        <w:trPr>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both"/>
            </w:pPr>
          </w:p>
        </w:tc>
        <w:tc>
          <w:tcPr>
            <w:tcW w:w="6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567" w:firstLine="567"/>
              <w:jc w:val="both"/>
              <w:rPr>
                <w:sz w:val="20"/>
              </w:rPr>
            </w:pPr>
            <w:r>
              <w:rPr>
                <w:sz w:val="20"/>
              </w:rPr>
              <w:t>Socialinė-pilietinė veikla</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rFonts w:eastAsia="Calibri"/>
                <w:sz w:val="20"/>
              </w:rPr>
            </w:pPr>
            <w:r>
              <w:rPr>
                <w:rFonts w:eastAsia="Calibri"/>
                <w:sz w:val="20"/>
              </w:rPr>
              <w:t>10</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center"/>
              <w:rPr>
                <w:rFonts w:eastAsia="Calibri"/>
                <w:sz w:val="20"/>
              </w:rPr>
            </w:pPr>
          </w:p>
        </w:tc>
      </w:tr>
      <w:tr w:rsidR="00854395" w:rsidTr="00B41CE6">
        <w:trPr>
          <w:trHeight w:val="319"/>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27" w:hanging="27"/>
              <w:jc w:val="both"/>
            </w:pPr>
          </w:p>
        </w:tc>
        <w:tc>
          <w:tcPr>
            <w:tcW w:w="6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27" w:hanging="27"/>
              <w:jc w:val="both"/>
              <w:rPr>
                <w:sz w:val="20"/>
              </w:rPr>
            </w:pPr>
            <w:r>
              <w:rPr>
                <w:sz w:val="20"/>
              </w:rPr>
              <w:t>Valandos, skirtos mokinio ugdymosi poreikiams ir mokymosi pagalbai teikti</w:t>
            </w:r>
          </w:p>
          <w:p w:rsidR="00854395" w:rsidRDefault="00854395">
            <w:pPr>
              <w:tabs>
                <w:tab w:val="left" w:pos="720"/>
                <w:tab w:val="left" w:pos="1980"/>
              </w:tabs>
              <w:suppressAutoHyphens/>
              <w:ind w:left="27" w:hanging="27"/>
              <w:jc w:val="both"/>
              <w:rPr>
                <w:sz w:val="20"/>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1680"/>
              <w:rPr>
                <w:sz w:val="20"/>
              </w:rPr>
            </w:pPr>
            <w:r>
              <w:rPr>
                <w:rFonts w:eastAsia="Calibri"/>
                <w:sz w:val="20"/>
              </w:rPr>
              <w:t>242; 207*</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rPr>
                <w:rFonts w:eastAsia="Calibri"/>
                <w:sz w:val="20"/>
                <w:shd w:val="clear" w:color="auto" w:fill="FFFF00"/>
              </w:rPr>
            </w:pPr>
          </w:p>
        </w:tc>
      </w:tr>
      <w:tr w:rsidR="00854395" w:rsidTr="00B41CE6">
        <w:trPr>
          <w:trHeight w:val="244"/>
          <w:jc w:val="center"/>
        </w:trPr>
        <w:tc>
          <w:tcPr>
            <w:tcW w:w="40" w:type="dxa"/>
            <w:shd w:val="clear" w:color="auto" w:fill="auto"/>
            <w:tcMar>
              <w:top w:w="0" w:type="dxa"/>
              <w:left w:w="10" w:type="dxa"/>
              <w:bottom w:w="0" w:type="dxa"/>
              <w:right w:w="10" w:type="dxa"/>
            </w:tcMar>
          </w:tcPr>
          <w:p w:rsidR="00854395" w:rsidRDefault="00854395">
            <w:pPr>
              <w:tabs>
                <w:tab w:val="left" w:pos="720"/>
                <w:tab w:val="left" w:pos="1980"/>
              </w:tabs>
              <w:suppressAutoHyphens/>
              <w:ind w:left="27" w:hanging="27"/>
              <w:jc w:val="both"/>
            </w:pPr>
          </w:p>
        </w:tc>
        <w:tc>
          <w:tcPr>
            <w:tcW w:w="6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720"/>
                <w:tab w:val="left" w:pos="1980"/>
              </w:tabs>
              <w:suppressAutoHyphens/>
              <w:ind w:left="27" w:hanging="27"/>
              <w:jc w:val="both"/>
              <w:rPr>
                <w:sz w:val="20"/>
              </w:rPr>
            </w:pPr>
            <w:r>
              <w:rPr>
                <w:rFonts w:eastAsia="Calibri"/>
                <w:sz w:val="20"/>
              </w:rPr>
              <w:t xml:space="preserve">Neformalusis švietimas </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720"/>
                <w:tab w:val="left" w:pos="1980"/>
              </w:tabs>
              <w:suppressAutoHyphens/>
              <w:ind w:left="-567" w:firstLine="567"/>
              <w:jc w:val="center"/>
              <w:rPr>
                <w:sz w:val="20"/>
              </w:rPr>
            </w:pPr>
            <w:r>
              <w:rPr>
                <w:rFonts w:eastAsia="Calibri"/>
                <w:color w:val="000000"/>
                <w:sz w:val="20"/>
              </w:rPr>
              <w:t>154</w:t>
            </w:r>
          </w:p>
        </w:tc>
        <w:tc>
          <w:tcPr>
            <w:tcW w:w="42" w:type="dxa"/>
            <w:shd w:val="clear" w:color="auto" w:fill="auto"/>
            <w:tcMar>
              <w:top w:w="0" w:type="dxa"/>
              <w:left w:w="10" w:type="dxa"/>
              <w:bottom w:w="0" w:type="dxa"/>
              <w:right w:w="10" w:type="dxa"/>
            </w:tcMar>
          </w:tcPr>
          <w:p w:rsidR="00854395" w:rsidRDefault="00854395">
            <w:pPr>
              <w:tabs>
                <w:tab w:val="left" w:pos="720"/>
                <w:tab w:val="left" w:pos="1980"/>
              </w:tabs>
              <w:suppressAutoHyphens/>
              <w:ind w:left="-567" w:firstLine="567"/>
              <w:jc w:val="center"/>
              <w:rPr>
                <w:shd w:val="clear" w:color="auto" w:fill="FFFF00"/>
              </w:rPr>
            </w:pPr>
          </w:p>
        </w:tc>
      </w:tr>
    </w:tbl>
    <w:p w:rsidR="00854395" w:rsidRDefault="00327386">
      <w:pPr>
        <w:tabs>
          <w:tab w:val="left" w:pos="720"/>
          <w:tab w:val="left" w:pos="1980"/>
        </w:tabs>
        <w:suppressAutoHyphens/>
        <w:ind w:left="-567" w:firstLine="720"/>
        <w:jc w:val="both"/>
        <w:rPr>
          <w:sz w:val="18"/>
          <w:szCs w:val="18"/>
        </w:rPr>
      </w:pPr>
      <w:r>
        <w:rPr>
          <w:sz w:val="18"/>
          <w:szCs w:val="18"/>
        </w:rPr>
        <w:t>Pastabos:</w:t>
      </w:r>
    </w:p>
    <w:p w:rsidR="00854395" w:rsidRDefault="00327386">
      <w:pPr>
        <w:tabs>
          <w:tab w:val="left" w:pos="720"/>
          <w:tab w:val="left" w:pos="1980"/>
        </w:tabs>
        <w:suppressAutoHyphens/>
        <w:ind w:left="-567" w:firstLine="720"/>
        <w:jc w:val="both"/>
        <w:rPr>
          <w:sz w:val="18"/>
          <w:szCs w:val="18"/>
        </w:rPr>
      </w:pPr>
      <w:r>
        <w:rPr>
          <w:sz w:val="18"/>
          <w:szCs w:val="18"/>
        </w:rPr>
        <w:t>* grupėms tautinių mažumų kalba;</w:t>
      </w:r>
    </w:p>
    <w:p w:rsidR="00854395" w:rsidRDefault="00327386">
      <w:pPr>
        <w:tabs>
          <w:tab w:val="left" w:pos="720"/>
          <w:tab w:val="left" w:pos="1980"/>
        </w:tabs>
        <w:suppressAutoHyphens/>
        <w:ind w:left="142" w:firstLine="11"/>
        <w:jc w:val="both"/>
        <w:rPr>
          <w:sz w:val="18"/>
          <w:szCs w:val="18"/>
        </w:rPr>
      </w:pPr>
      <w:r>
        <w:rPr>
          <w:sz w:val="18"/>
          <w:szCs w:val="18"/>
        </w:rPr>
        <w:t xml:space="preserve">** gali būti integruojama į profesinio mokymo programos turinį: Ekonomikos ir verslumo bendrosios programos ir Žmogaus saugos bendrosios programos turinys gali būti integruojamas į profesinio mokymo programos turinį, tačiau būtina, kad mokiniai įgytų šiose bendrojo ugdymo programose numatytų kompetencijų ir apie tai būtų fiksuojama dienyne. </w:t>
      </w:r>
    </w:p>
    <w:p w:rsidR="00854395" w:rsidRDefault="00854395">
      <w:pPr>
        <w:tabs>
          <w:tab w:val="left" w:pos="0"/>
          <w:tab w:val="left" w:pos="851"/>
        </w:tabs>
        <w:suppressAutoHyphens/>
        <w:ind w:left="142" w:firstLine="425"/>
        <w:jc w:val="both"/>
      </w:pPr>
    </w:p>
    <w:p w:rsidR="00854395" w:rsidRDefault="00327386">
      <w:pPr>
        <w:shd w:val="clear" w:color="auto" w:fill="FFFFFF"/>
        <w:tabs>
          <w:tab w:val="left" w:pos="0"/>
          <w:tab w:val="left" w:pos="851"/>
        </w:tabs>
        <w:suppressAutoHyphens/>
        <w:ind w:left="142" w:firstLine="425"/>
        <w:jc w:val="both"/>
      </w:pPr>
      <w:r>
        <w:t xml:space="preserve">7. 2024–2025 mokslo metais II gimnazijos klasėje pradedamos įgyvendinti 2022 m. pagrindinio ugdymo bendrosios programos. Mokykla, planuodama įgyvendinti pagrindinio ugdymo programos antrąją dalį (II gimnazijos klasė) kartu su profesinio mokymo programa ir rengdama mokyklos įgyvendinamų programų planą, vadovaujasi Bendrųjų ugdymo planų 87 punkte nustatytu savaičių minimalių pamokų skaičiumi pagrindinio ugdymo programai II gimnazijos klasėje įgyvendinti ir Profesinio mokymo planuose nustatytomis valandomis atitinkamos mokymosi kreditų apimties profesinio mokymo programai ir neformaliajam švietimui įgyvendinti. Mokinio ugdymosi poreikiams ir mokymosi pagalbai teikti </w:t>
      </w:r>
      <w:r>
        <w:rPr>
          <w:shd w:val="clear" w:color="auto" w:fill="FFFFFF"/>
        </w:rPr>
        <w:t>skiriamos 242 valandos</w:t>
      </w:r>
      <w:r>
        <w:t>, jeigu mokykloje yra įteisintas</w:t>
      </w:r>
      <w:r>
        <w:rPr>
          <w:rFonts w:ascii="Calibri" w:eastAsia="Calibri" w:hAnsi="Calibri" w:cs="Calibri"/>
          <w:sz w:val="22"/>
          <w:szCs w:val="22"/>
        </w:rPr>
        <w:t xml:space="preserve"> </w:t>
      </w:r>
      <w:r>
        <w:t xml:space="preserve">tautinės mažumos kalbos mokymas arba mokymas tautinės mažumos kalba, – </w:t>
      </w:r>
      <w:r>
        <w:rPr>
          <w:shd w:val="clear" w:color="auto" w:fill="FFFFFF"/>
        </w:rPr>
        <w:t>207 valandos.</w:t>
      </w:r>
      <w:r>
        <w:t xml:space="preserve">  </w:t>
      </w:r>
    </w:p>
    <w:p w:rsidR="00854395" w:rsidRDefault="00327386">
      <w:pPr>
        <w:tabs>
          <w:tab w:val="left" w:pos="0"/>
          <w:tab w:val="left" w:pos="851"/>
        </w:tabs>
        <w:suppressAutoHyphens/>
        <w:ind w:left="142" w:firstLine="425"/>
        <w:jc w:val="both"/>
      </w:pPr>
      <w:r>
        <w:rPr>
          <w:rFonts w:eastAsia="MS Mincho"/>
          <w:color w:val="000000"/>
          <w:szCs w:val="24"/>
          <w:lang w:eastAsia="ar-SA"/>
        </w:rPr>
        <w:t xml:space="preserve">8. Mokiniai technologijų dalyko, numatyto Bendrųjų ugdymo </w:t>
      </w:r>
      <w:r>
        <w:rPr>
          <w:rFonts w:eastAsia="MS Mincho"/>
          <w:color w:val="000000"/>
          <w:szCs w:val="24"/>
          <w:shd w:val="clear" w:color="auto" w:fill="FFFFFF"/>
          <w:lang w:eastAsia="ar-SA"/>
        </w:rPr>
        <w:t>planų 87 punkte,</w:t>
      </w:r>
      <w:r>
        <w:rPr>
          <w:rFonts w:eastAsia="MS Mincho"/>
          <w:color w:val="000000"/>
          <w:szCs w:val="24"/>
          <w:lang w:eastAsia="ar-SA"/>
        </w:rPr>
        <w:t xml:space="preserve"> nesimoko, vietoje jo vykdomas profesinis mokymas. </w:t>
      </w:r>
    </w:p>
    <w:p w:rsidR="00854395" w:rsidRDefault="00327386">
      <w:pPr>
        <w:tabs>
          <w:tab w:val="left" w:pos="0"/>
          <w:tab w:val="left" w:pos="851"/>
        </w:tabs>
        <w:suppressAutoHyphens/>
        <w:ind w:left="142" w:firstLine="425"/>
        <w:jc w:val="both"/>
      </w:pPr>
      <w:r>
        <w:lastRenderedPageBreak/>
        <w:t>9. Ekonomikos ir verslumo bendrosios programos turinys gali būti integruojamas į profesinio mokymo programos turinį, tačiau būtina, kad mokiniai įgytų artimų ar tolygių pasiekimų, nustatytų Ekonomikos ir verslumo bendrojoje programoje, taip pat turi būti numatyta, kaip bus vertinami mokinių pasiekimai. Dienyne ekonomikos ir verslumo dalykui skiriamoje vietoje fiksuojama, kad dalyko programos turinys integruojamas į profesinio mokymo programos turinį, ir nurodomas skirtas valandų skaičius.</w:t>
      </w:r>
    </w:p>
    <w:p w:rsidR="00854395" w:rsidRDefault="00854395">
      <w:pPr>
        <w:tabs>
          <w:tab w:val="left" w:pos="0"/>
        </w:tabs>
        <w:suppressAutoHyphens/>
        <w:ind w:left="-284"/>
        <w:jc w:val="center"/>
        <w:rPr>
          <w:b/>
          <w:szCs w:val="24"/>
        </w:rPr>
      </w:pPr>
    </w:p>
    <w:p w:rsidR="00854395" w:rsidRDefault="00327386">
      <w:pPr>
        <w:tabs>
          <w:tab w:val="left" w:pos="0"/>
        </w:tabs>
        <w:suppressAutoHyphens/>
        <w:ind w:left="-284"/>
        <w:jc w:val="center"/>
        <w:rPr>
          <w:b/>
          <w:szCs w:val="24"/>
        </w:rPr>
      </w:pPr>
      <w:r>
        <w:rPr>
          <w:b/>
          <w:szCs w:val="24"/>
        </w:rPr>
        <w:t>III SKYRIUS</w:t>
      </w:r>
    </w:p>
    <w:p w:rsidR="00854395" w:rsidRDefault="00327386">
      <w:pPr>
        <w:tabs>
          <w:tab w:val="left" w:pos="0"/>
          <w:tab w:val="left" w:pos="709"/>
        </w:tabs>
        <w:suppressAutoHyphens/>
        <w:ind w:left="-284"/>
        <w:jc w:val="center"/>
        <w:rPr>
          <w:b/>
          <w:szCs w:val="24"/>
        </w:rPr>
      </w:pPr>
      <w:r>
        <w:rPr>
          <w:b/>
          <w:szCs w:val="24"/>
        </w:rPr>
        <w:t xml:space="preserve">VIDURINIO UGDYMO PROGRAMOS ĮGYVENDINIMAS KARTU SU PROFESINIO MOKYMO PROGRAMA 2023–2024 MOKSLO METAIS IV GIMAZIJOS KLASĖJE (II KURSAS) </w:t>
      </w:r>
    </w:p>
    <w:p w:rsidR="00854395" w:rsidRDefault="00854395">
      <w:pPr>
        <w:tabs>
          <w:tab w:val="left" w:pos="0"/>
          <w:tab w:val="left" w:pos="709"/>
        </w:tabs>
        <w:suppressAutoHyphens/>
        <w:ind w:left="-284"/>
        <w:jc w:val="center"/>
        <w:rPr>
          <w:b/>
          <w:szCs w:val="24"/>
        </w:rPr>
      </w:pPr>
    </w:p>
    <w:p w:rsidR="00854395" w:rsidRDefault="00327386">
      <w:pPr>
        <w:suppressAutoHyphens/>
        <w:ind w:right="-164" w:firstLine="567"/>
        <w:jc w:val="both"/>
      </w:pPr>
      <w:r>
        <w:rPr>
          <w:szCs w:val="24"/>
        </w:rPr>
        <w:t xml:space="preserve">10. 2023–2024 mokslo metais IV gimnazijos klasėje (II kursas) pamokų skaičius vidurinio ugdymo programai įgyvendinti, </w:t>
      </w:r>
      <w:r>
        <w:t>kai ji įgyvendinama kartu su profesinio mokymo programa,</w:t>
      </w:r>
      <w:r>
        <w:rPr>
          <w:szCs w:val="24"/>
        </w:rPr>
        <w:t xml:space="preserve"> grupinio mokymosi forma kasdieniu ar nuotoliniu mokymo proceso organizavimo būdu. Pamokų skaičius nurodytas dvejiems metams:</w:t>
      </w:r>
    </w:p>
    <w:p w:rsidR="00854395" w:rsidRDefault="00854395">
      <w:pPr>
        <w:suppressAutoHyphens/>
        <w:ind w:firstLine="567"/>
        <w:jc w:val="both"/>
      </w:pPr>
    </w:p>
    <w:p w:rsidR="00854395" w:rsidRDefault="00854395">
      <w:pPr>
        <w:suppressAutoHyphens/>
        <w:ind w:hanging="567"/>
        <w:jc w:val="both"/>
        <w:rPr>
          <w:sz w:val="2"/>
          <w:szCs w:val="2"/>
        </w:rPr>
      </w:pPr>
    </w:p>
    <w:tbl>
      <w:tblPr>
        <w:tblW w:w="9634" w:type="dxa"/>
        <w:jc w:val="center"/>
        <w:tblLayout w:type="fixed"/>
        <w:tblCellMar>
          <w:left w:w="10" w:type="dxa"/>
          <w:right w:w="10" w:type="dxa"/>
        </w:tblCellMar>
        <w:tblLook w:val="0000" w:firstRow="0" w:lastRow="0" w:firstColumn="0" w:lastColumn="0" w:noHBand="0" w:noVBand="0"/>
      </w:tblPr>
      <w:tblGrid>
        <w:gridCol w:w="4907"/>
        <w:gridCol w:w="1483"/>
        <w:gridCol w:w="1570"/>
        <w:gridCol w:w="1674"/>
      </w:tblGrid>
      <w:tr w:rsidR="00854395">
        <w:trPr>
          <w:cantSplit/>
          <w:trHeight w:val="1073"/>
          <w:jc w:val="center"/>
        </w:trPr>
        <w:tc>
          <w:tcPr>
            <w:tcW w:w="49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overflowPunct w:val="0"/>
              <w:ind w:firstLine="30"/>
              <w:jc w:val="center"/>
              <w:textAlignment w:val="baseline"/>
              <w:rPr>
                <w:sz w:val="18"/>
                <w:szCs w:val="18"/>
              </w:rPr>
            </w:pPr>
            <w:r>
              <w:rPr>
                <w:sz w:val="18"/>
                <w:szCs w:val="18"/>
              </w:rPr>
              <w:t xml:space="preserve">Ugdymo sritys / dalykai </w:t>
            </w:r>
          </w:p>
        </w:tc>
        <w:tc>
          <w:tcPr>
            <w:tcW w:w="148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0"/>
                <w:tab w:val="left" w:pos="567"/>
              </w:tabs>
              <w:suppressAutoHyphens/>
              <w:overflowPunct w:val="0"/>
              <w:jc w:val="center"/>
              <w:textAlignment w:val="baseline"/>
              <w:rPr>
                <w:sz w:val="18"/>
                <w:szCs w:val="18"/>
              </w:rPr>
            </w:pPr>
            <w:r>
              <w:rPr>
                <w:sz w:val="18"/>
                <w:szCs w:val="18"/>
              </w:rPr>
              <w:t>Minimalus pamokų skaičius privalomam turiniui įgyvendinti</w:t>
            </w:r>
          </w:p>
        </w:tc>
        <w:tc>
          <w:tcPr>
            <w:tcW w:w="15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54395" w:rsidRDefault="00854395">
            <w:pPr>
              <w:tabs>
                <w:tab w:val="left" w:pos="567"/>
                <w:tab w:val="left" w:pos="1980"/>
              </w:tabs>
              <w:suppressAutoHyphens/>
              <w:overflowPunct w:val="0"/>
              <w:ind w:firstLine="426"/>
              <w:jc w:val="center"/>
              <w:textAlignment w:val="baseline"/>
              <w:rPr>
                <w:sz w:val="18"/>
                <w:szCs w:val="18"/>
              </w:rPr>
            </w:pPr>
          </w:p>
          <w:p w:rsidR="00854395" w:rsidRDefault="00854395">
            <w:pPr>
              <w:tabs>
                <w:tab w:val="left" w:pos="567"/>
                <w:tab w:val="left" w:pos="1980"/>
              </w:tabs>
              <w:suppressAutoHyphens/>
              <w:overflowPunct w:val="0"/>
              <w:ind w:firstLine="426"/>
              <w:jc w:val="center"/>
              <w:textAlignment w:val="baseline"/>
              <w:rPr>
                <w:sz w:val="18"/>
                <w:szCs w:val="18"/>
              </w:rPr>
            </w:pPr>
          </w:p>
          <w:p w:rsidR="00854395" w:rsidRDefault="00854395">
            <w:pPr>
              <w:tabs>
                <w:tab w:val="left" w:pos="567"/>
                <w:tab w:val="left" w:pos="1980"/>
              </w:tabs>
              <w:suppressAutoHyphens/>
              <w:overflowPunct w:val="0"/>
              <w:ind w:firstLine="144"/>
              <w:textAlignment w:val="baseline"/>
              <w:rPr>
                <w:sz w:val="18"/>
                <w:szCs w:val="18"/>
              </w:rPr>
            </w:pPr>
          </w:p>
          <w:p w:rsidR="00854395" w:rsidRDefault="00327386">
            <w:pPr>
              <w:tabs>
                <w:tab w:val="left" w:pos="567"/>
                <w:tab w:val="left" w:pos="1980"/>
              </w:tabs>
              <w:suppressAutoHyphens/>
              <w:overflowPunct w:val="0"/>
              <w:jc w:val="center"/>
              <w:textAlignment w:val="baseline"/>
              <w:rPr>
                <w:sz w:val="18"/>
                <w:szCs w:val="18"/>
              </w:rPr>
            </w:pPr>
            <w:r>
              <w:rPr>
                <w:sz w:val="18"/>
                <w:szCs w:val="18"/>
              </w:rPr>
              <w:t>Bendrasis kursas</w:t>
            </w:r>
          </w:p>
        </w:tc>
        <w:tc>
          <w:tcPr>
            <w:tcW w:w="167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54395" w:rsidRDefault="00854395">
            <w:pPr>
              <w:tabs>
                <w:tab w:val="left" w:pos="567"/>
                <w:tab w:val="left" w:pos="1980"/>
              </w:tabs>
              <w:suppressAutoHyphens/>
              <w:overflowPunct w:val="0"/>
              <w:ind w:firstLine="426"/>
              <w:jc w:val="center"/>
              <w:textAlignment w:val="baseline"/>
              <w:rPr>
                <w:sz w:val="18"/>
                <w:szCs w:val="18"/>
              </w:rPr>
            </w:pPr>
          </w:p>
          <w:p w:rsidR="00854395" w:rsidRDefault="00854395">
            <w:pPr>
              <w:tabs>
                <w:tab w:val="left" w:pos="567"/>
                <w:tab w:val="left" w:pos="1980"/>
              </w:tabs>
              <w:suppressAutoHyphens/>
              <w:overflowPunct w:val="0"/>
              <w:ind w:firstLine="426"/>
              <w:jc w:val="center"/>
              <w:textAlignment w:val="baseline"/>
              <w:rPr>
                <w:sz w:val="18"/>
                <w:szCs w:val="18"/>
              </w:rPr>
            </w:pPr>
          </w:p>
          <w:p w:rsidR="00854395" w:rsidRDefault="00854395">
            <w:pPr>
              <w:tabs>
                <w:tab w:val="left" w:pos="567"/>
                <w:tab w:val="left" w:pos="1980"/>
              </w:tabs>
              <w:suppressAutoHyphens/>
              <w:overflowPunct w:val="0"/>
              <w:ind w:firstLine="426"/>
              <w:textAlignment w:val="baseline"/>
              <w:rPr>
                <w:sz w:val="18"/>
                <w:szCs w:val="18"/>
              </w:rPr>
            </w:pPr>
          </w:p>
          <w:p w:rsidR="00854395" w:rsidRDefault="00327386">
            <w:pPr>
              <w:tabs>
                <w:tab w:val="left" w:pos="567"/>
                <w:tab w:val="left" w:pos="1980"/>
              </w:tabs>
              <w:suppressAutoHyphens/>
              <w:overflowPunct w:val="0"/>
              <w:ind w:firstLine="31"/>
              <w:textAlignment w:val="baseline"/>
              <w:rPr>
                <w:sz w:val="18"/>
                <w:szCs w:val="18"/>
              </w:rPr>
            </w:pPr>
            <w:r>
              <w:rPr>
                <w:sz w:val="18"/>
                <w:szCs w:val="18"/>
              </w:rPr>
              <w:t xml:space="preserve">Išplėstinis kursas </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Dorinis ugdymas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26"/>
              <w:rPr>
                <w:sz w:val="18"/>
                <w:szCs w:val="18"/>
              </w:rPr>
            </w:pPr>
            <w:r>
              <w:rPr>
                <w:sz w:val="18"/>
                <w:szCs w:val="18"/>
              </w:rPr>
              <w:t>70</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230"/>
              <w:jc w:val="center"/>
              <w:rPr>
                <w:sz w:val="18"/>
                <w:szCs w:val="1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
              <w:jc w:val="center"/>
              <w:rPr>
                <w:sz w:val="18"/>
                <w:szCs w:val="18"/>
              </w:rPr>
            </w:pP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Tikyba</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70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
              <w:jc w:val="center"/>
              <w:rPr>
                <w:sz w:val="18"/>
                <w:szCs w:val="18"/>
              </w:rPr>
            </w:pPr>
            <w:r>
              <w:rPr>
                <w:sz w:val="18"/>
                <w:szCs w:val="18"/>
              </w:rPr>
              <w:t>–</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Etika</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70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
              <w:jc w:val="center"/>
              <w:rPr>
                <w:sz w:val="18"/>
                <w:szCs w:val="18"/>
              </w:rPr>
            </w:pPr>
            <w:r>
              <w:rPr>
                <w:sz w:val="18"/>
                <w:szCs w:val="18"/>
              </w:rPr>
              <w:t>–</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Kalbos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230"/>
              <w:jc w:val="center"/>
              <w:rPr>
                <w:sz w:val="18"/>
                <w:szCs w:val="1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
              <w:jc w:val="center"/>
              <w:rPr>
                <w:sz w:val="18"/>
                <w:szCs w:val="18"/>
              </w:rPr>
            </w:pP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 xml:space="preserve">Lietuvių kalba ir literatūra </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26"/>
              <w:rPr>
                <w:sz w:val="18"/>
                <w:szCs w:val="18"/>
              </w:rPr>
            </w:pPr>
            <w:r>
              <w:rPr>
                <w:sz w:val="18"/>
                <w:szCs w:val="18"/>
              </w:rPr>
              <w:t>280</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280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
              <w:jc w:val="center"/>
              <w:rPr>
                <w:sz w:val="18"/>
                <w:szCs w:val="18"/>
              </w:rPr>
            </w:pPr>
            <w:r>
              <w:rPr>
                <w:sz w:val="18"/>
                <w:szCs w:val="18"/>
              </w:rPr>
              <w:t>350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Lietuvių kalba ir literatūra* (taip pat kurčiųjų ir neprigirdinčiųjų grupėms)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26"/>
              <w:rPr>
                <w:sz w:val="18"/>
                <w:szCs w:val="18"/>
              </w:rPr>
            </w:pPr>
            <w:r>
              <w:rPr>
                <w:sz w:val="18"/>
                <w:szCs w:val="18"/>
              </w:rPr>
              <w:t>385</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385</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
              <w:jc w:val="center"/>
              <w:rPr>
                <w:sz w:val="18"/>
                <w:szCs w:val="18"/>
              </w:rPr>
            </w:pPr>
            <w:r>
              <w:rPr>
                <w:sz w:val="18"/>
                <w:szCs w:val="18"/>
              </w:rPr>
              <w:t>455</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Gimtoji kalba (baltarusių, lenkų, rusų, vokiečių)</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26"/>
              <w:rPr>
                <w:sz w:val="18"/>
                <w:szCs w:val="18"/>
              </w:rPr>
            </w:pPr>
            <w:r>
              <w:rPr>
                <w:sz w:val="18"/>
                <w:szCs w:val="18"/>
              </w:rPr>
              <w:t>280</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280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
              <w:jc w:val="center"/>
              <w:rPr>
                <w:sz w:val="18"/>
                <w:szCs w:val="18"/>
              </w:rPr>
            </w:pPr>
            <w:r>
              <w:rPr>
                <w:sz w:val="18"/>
                <w:szCs w:val="18"/>
              </w:rPr>
              <w:t>350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Gestų kalba (kurčiųjų)</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26"/>
              <w:rPr>
                <w:sz w:val="18"/>
                <w:szCs w:val="18"/>
              </w:rPr>
            </w:pPr>
            <w:r>
              <w:rPr>
                <w:sz w:val="18"/>
                <w:szCs w:val="18"/>
              </w:rPr>
              <w:t>140</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
              <w:jc w:val="center"/>
              <w:rPr>
                <w:sz w:val="18"/>
                <w:szCs w:val="18"/>
              </w:rPr>
            </w:pP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Užsienio kalbos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Kursas, orientuotas į B1 mokėjimo lygį</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
              <w:jc w:val="center"/>
              <w:rPr>
                <w:sz w:val="18"/>
                <w:szCs w:val="18"/>
              </w:rPr>
            </w:pPr>
            <w:r>
              <w:rPr>
                <w:sz w:val="18"/>
                <w:szCs w:val="18"/>
              </w:rPr>
              <w:t>Kursas, orientuotas į B2 mokėjimo lygį</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Užsienio kalba (...)</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26"/>
              <w:rPr>
                <w:sz w:val="18"/>
                <w:szCs w:val="18"/>
              </w:rPr>
            </w:pPr>
            <w:r>
              <w:rPr>
                <w:sz w:val="18"/>
                <w:szCs w:val="18"/>
              </w:rPr>
              <w:t>210</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210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
              <w:jc w:val="center"/>
              <w:rPr>
                <w:sz w:val="18"/>
                <w:szCs w:val="18"/>
              </w:rPr>
            </w:pPr>
            <w:r>
              <w:rPr>
                <w:sz w:val="18"/>
                <w:szCs w:val="18"/>
              </w:rPr>
              <w:t>210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Socialinis ugdymas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26"/>
              <w:rPr>
                <w:sz w:val="18"/>
                <w:szCs w:val="18"/>
              </w:rPr>
            </w:pPr>
            <w:r>
              <w:rPr>
                <w:sz w:val="18"/>
                <w:szCs w:val="18"/>
              </w:rPr>
              <w:t>140</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230"/>
              <w:jc w:val="center"/>
              <w:rPr>
                <w:sz w:val="18"/>
                <w:szCs w:val="1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
              <w:jc w:val="center"/>
              <w:rPr>
                <w:sz w:val="18"/>
                <w:szCs w:val="18"/>
              </w:rPr>
            </w:pP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 xml:space="preserve">Istorija </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4"/>
              <w:jc w:val="center"/>
              <w:rPr>
                <w:sz w:val="18"/>
                <w:szCs w:val="18"/>
              </w:rPr>
            </w:pPr>
            <w:r>
              <w:rPr>
                <w:sz w:val="18"/>
                <w:szCs w:val="18"/>
              </w:rPr>
              <w:t>210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 xml:space="preserve">Geografija </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4"/>
              <w:jc w:val="center"/>
              <w:rPr>
                <w:sz w:val="18"/>
                <w:szCs w:val="18"/>
              </w:rPr>
            </w:pPr>
            <w:r>
              <w:rPr>
                <w:sz w:val="18"/>
                <w:szCs w:val="18"/>
              </w:rPr>
              <w:t>210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 xml:space="preserve">Integruotas istorijos ir geografijos kursas </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
              <w:jc w:val="center"/>
              <w:rPr>
                <w:sz w:val="18"/>
                <w:szCs w:val="18"/>
              </w:rPr>
            </w:pP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 xml:space="preserve">Matematika </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26"/>
              <w:rPr>
                <w:sz w:val="18"/>
                <w:szCs w:val="18"/>
              </w:rPr>
            </w:pPr>
            <w:r>
              <w:rPr>
                <w:sz w:val="18"/>
                <w:szCs w:val="18"/>
              </w:rPr>
              <w:t>210</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210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
              <w:jc w:val="center"/>
              <w:rPr>
                <w:sz w:val="18"/>
                <w:szCs w:val="18"/>
              </w:rPr>
            </w:pPr>
            <w:r>
              <w:rPr>
                <w:sz w:val="18"/>
                <w:szCs w:val="18"/>
              </w:rPr>
              <w:t>315</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Informacinės technologijos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70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
              <w:jc w:val="center"/>
              <w:rPr>
                <w:sz w:val="18"/>
                <w:szCs w:val="18"/>
              </w:rPr>
            </w:pPr>
            <w:r>
              <w:rPr>
                <w:sz w:val="18"/>
                <w:szCs w:val="18"/>
              </w:rPr>
              <w:t>140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Gamtamokslinis ugdymas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26"/>
              <w:rPr>
                <w:sz w:val="18"/>
                <w:szCs w:val="18"/>
              </w:rPr>
            </w:pPr>
            <w:r>
              <w:rPr>
                <w:sz w:val="18"/>
                <w:szCs w:val="18"/>
              </w:rPr>
              <w:t>140</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230"/>
              <w:jc w:val="center"/>
              <w:rPr>
                <w:sz w:val="18"/>
                <w:szCs w:val="1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
              <w:jc w:val="center"/>
              <w:rPr>
                <w:sz w:val="18"/>
                <w:szCs w:val="18"/>
              </w:rPr>
            </w:pP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Biologija</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
              <w:jc w:val="center"/>
              <w:rPr>
                <w:sz w:val="18"/>
                <w:szCs w:val="18"/>
              </w:rPr>
            </w:pPr>
            <w:r>
              <w:rPr>
                <w:sz w:val="18"/>
                <w:szCs w:val="18"/>
              </w:rPr>
              <w:t>210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 xml:space="preserve">Fizika </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
              <w:jc w:val="center"/>
              <w:rPr>
                <w:sz w:val="18"/>
                <w:szCs w:val="18"/>
              </w:rPr>
            </w:pPr>
            <w:r>
              <w:rPr>
                <w:sz w:val="18"/>
                <w:szCs w:val="18"/>
              </w:rPr>
              <w:t xml:space="preserve">245 </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Chemija</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
              <w:jc w:val="center"/>
              <w:rPr>
                <w:sz w:val="18"/>
                <w:szCs w:val="18"/>
              </w:rPr>
            </w:pPr>
            <w:r>
              <w:rPr>
                <w:sz w:val="18"/>
                <w:szCs w:val="18"/>
              </w:rPr>
              <w:t>210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Integruotas gamtos mokslų kursas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suppressAutoHyphens/>
              <w:rPr>
                <w:sz w:val="18"/>
                <w:szCs w:val="18"/>
              </w:rPr>
            </w:pP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172"/>
              </w:tabs>
              <w:suppressAutoHyphens/>
              <w:overflowPunct w:val="0"/>
              <w:ind w:firstLine="30"/>
              <w:textAlignment w:val="baseline"/>
              <w:rPr>
                <w:sz w:val="18"/>
                <w:szCs w:val="18"/>
              </w:rPr>
            </w:pPr>
            <w:r>
              <w:rPr>
                <w:sz w:val="18"/>
                <w:szCs w:val="18"/>
              </w:rPr>
              <w:t>Meninis ugdymas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26"/>
              <w:rPr>
                <w:sz w:val="18"/>
                <w:szCs w:val="18"/>
              </w:rPr>
            </w:pPr>
            <w:r>
              <w:rPr>
                <w:sz w:val="18"/>
                <w:szCs w:val="18"/>
              </w:rPr>
              <w:t>140</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230"/>
              <w:jc w:val="center"/>
              <w:rPr>
                <w:sz w:val="18"/>
                <w:szCs w:val="1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
              <w:jc w:val="center"/>
              <w:rPr>
                <w:sz w:val="18"/>
                <w:szCs w:val="18"/>
              </w:rPr>
            </w:pP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textAlignment w:val="baseline"/>
              <w:rPr>
                <w:sz w:val="18"/>
                <w:szCs w:val="18"/>
              </w:rPr>
            </w:pPr>
            <w:r>
              <w:rPr>
                <w:sz w:val="18"/>
                <w:szCs w:val="18"/>
              </w:rPr>
              <w:t>Dailė</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4"/>
              <w:jc w:val="center"/>
              <w:rPr>
                <w:sz w:val="18"/>
                <w:szCs w:val="18"/>
              </w:rPr>
            </w:pPr>
            <w:r>
              <w:rPr>
                <w:sz w:val="18"/>
                <w:szCs w:val="18"/>
              </w:rPr>
              <w:t>210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Muzika</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jc w:val="center"/>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4"/>
              <w:jc w:val="center"/>
              <w:rPr>
                <w:sz w:val="18"/>
                <w:szCs w:val="18"/>
              </w:rPr>
            </w:pPr>
            <w:r>
              <w:rPr>
                <w:sz w:val="18"/>
                <w:szCs w:val="18"/>
              </w:rPr>
              <w:t>210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Teatras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jc w:val="center"/>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4"/>
              <w:jc w:val="center"/>
              <w:rPr>
                <w:sz w:val="18"/>
                <w:szCs w:val="18"/>
              </w:rPr>
            </w:pPr>
            <w:r>
              <w:rPr>
                <w:sz w:val="18"/>
                <w:szCs w:val="18"/>
              </w:rPr>
              <w:t>210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Šokis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jc w:val="center"/>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4"/>
              <w:jc w:val="center"/>
              <w:rPr>
                <w:sz w:val="18"/>
                <w:szCs w:val="18"/>
              </w:rPr>
            </w:pPr>
            <w:r>
              <w:rPr>
                <w:sz w:val="18"/>
                <w:szCs w:val="18"/>
              </w:rPr>
              <w:t>210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Menų pažinimas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jc w:val="center"/>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4"/>
              <w:jc w:val="center"/>
              <w:rPr>
                <w:sz w:val="18"/>
                <w:szCs w:val="18"/>
              </w:rPr>
            </w:pPr>
            <w:r>
              <w:rPr>
                <w:sz w:val="18"/>
                <w:szCs w:val="18"/>
              </w:rPr>
              <w:t>210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Kompiuterinės muzikos technologijos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jc w:val="center"/>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4"/>
              <w:jc w:val="center"/>
              <w:rPr>
                <w:sz w:val="18"/>
                <w:szCs w:val="18"/>
              </w:rPr>
            </w:pPr>
            <w:r>
              <w:rPr>
                <w:sz w:val="18"/>
                <w:szCs w:val="18"/>
              </w:rPr>
              <w:t>210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Grafinis dizainas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jc w:val="center"/>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4"/>
              <w:jc w:val="center"/>
              <w:rPr>
                <w:sz w:val="18"/>
                <w:szCs w:val="18"/>
              </w:rPr>
            </w:pPr>
            <w:r>
              <w:rPr>
                <w:sz w:val="18"/>
                <w:szCs w:val="18"/>
              </w:rPr>
              <w:t>210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Fotografija</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jc w:val="center"/>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4"/>
              <w:jc w:val="center"/>
              <w:rPr>
                <w:sz w:val="18"/>
                <w:szCs w:val="18"/>
              </w:rPr>
            </w:pPr>
            <w:r>
              <w:rPr>
                <w:sz w:val="18"/>
                <w:szCs w:val="18"/>
              </w:rPr>
              <w:t>210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 xml:space="preserve">Filmų kūrimas </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114"/>
              <w:jc w:val="center"/>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4"/>
              <w:jc w:val="center"/>
              <w:rPr>
                <w:sz w:val="18"/>
                <w:szCs w:val="18"/>
              </w:rPr>
            </w:pPr>
            <w:r>
              <w:rPr>
                <w:sz w:val="18"/>
                <w:szCs w:val="18"/>
              </w:rPr>
              <w:t>210</w:t>
            </w: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54395" w:rsidRDefault="00327386">
            <w:pPr>
              <w:tabs>
                <w:tab w:val="left" w:pos="567"/>
              </w:tabs>
              <w:suppressAutoHyphens/>
              <w:overflowPunct w:val="0"/>
              <w:ind w:firstLine="30"/>
              <w:textAlignment w:val="baseline"/>
            </w:pPr>
            <w:r>
              <w:rPr>
                <w:sz w:val="18"/>
                <w:szCs w:val="18"/>
                <w:shd w:val="clear" w:color="auto" w:fill="FFFFFF"/>
              </w:rPr>
              <w:t xml:space="preserve">Fizinis ugdymas </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114"/>
              <w:rPr>
                <w:sz w:val="18"/>
                <w:szCs w:val="18"/>
              </w:rPr>
            </w:pPr>
            <w:r>
              <w:rPr>
                <w:sz w:val="18"/>
                <w:szCs w:val="18"/>
              </w:rPr>
              <w:t>140–210</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230"/>
              <w:jc w:val="center"/>
              <w:rPr>
                <w:sz w:val="18"/>
                <w:szCs w:val="1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
              <w:jc w:val="center"/>
              <w:rPr>
                <w:sz w:val="18"/>
                <w:szCs w:val="18"/>
              </w:rPr>
            </w:pP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Fizinis ugdymas***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666"/>
              <w:rPr>
                <w:sz w:val="18"/>
                <w:szCs w:val="18"/>
              </w:rPr>
            </w:pPr>
            <w:r>
              <w:rPr>
                <w:sz w:val="18"/>
                <w:szCs w:val="18"/>
              </w:rPr>
              <w:t>280</w:t>
            </w:r>
          </w:p>
        </w:tc>
      </w:tr>
      <w:tr w:rsidR="00854395">
        <w:trPr>
          <w:trHeight w:val="129"/>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Pasirinkta sporto šaka arba kūno formavimas</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230"/>
              <w:jc w:val="center"/>
              <w:rPr>
                <w:sz w:val="18"/>
                <w:szCs w:val="18"/>
              </w:rPr>
            </w:pPr>
            <w:r>
              <w:rPr>
                <w:sz w:val="18"/>
                <w:szCs w:val="18"/>
              </w:rPr>
              <w:t>140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ind w:firstLine="666"/>
              <w:rPr>
                <w:sz w:val="18"/>
                <w:szCs w:val="18"/>
              </w:rPr>
            </w:pPr>
            <w:r>
              <w:rPr>
                <w:sz w:val="18"/>
                <w:szCs w:val="18"/>
              </w:rPr>
              <w:t>280</w:t>
            </w:r>
          </w:p>
        </w:tc>
      </w:tr>
      <w:tr w:rsidR="00854395">
        <w:trPr>
          <w:trHeight w:val="159"/>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Žmogaus sauga**</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26"/>
              <w:rPr>
                <w:sz w:val="18"/>
                <w:szCs w:val="18"/>
              </w:rPr>
            </w:pPr>
            <w:r>
              <w:rPr>
                <w:sz w:val="18"/>
                <w:szCs w:val="18"/>
              </w:rPr>
              <w:t>0,5</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18</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suppressAutoHyphens/>
              <w:rPr>
                <w:sz w:val="18"/>
                <w:szCs w:val="18"/>
              </w:rPr>
            </w:pP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 xml:space="preserve">Pasirenkamieji dalykai, dalykų moduliai,  projektinė veikla </w:t>
            </w:r>
          </w:p>
        </w:tc>
        <w:tc>
          <w:tcPr>
            <w:tcW w:w="1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rPr>
                <w:sz w:val="18"/>
                <w:szCs w:val="18"/>
              </w:rPr>
            </w:pP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230"/>
              <w:jc w:val="center"/>
              <w:rPr>
                <w:sz w:val="18"/>
                <w:szCs w:val="1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jc w:val="center"/>
              <w:rPr>
                <w:sz w:val="18"/>
                <w:szCs w:val="18"/>
              </w:rPr>
            </w:pPr>
          </w:p>
        </w:tc>
      </w:tr>
      <w:tr w:rsidR="00854395">
        <w:trPr>
          <w:trHeight w:val="20"/>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Brandos darbas</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jc w:val="center"/>
              <w:rPr>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230"/>
              <w:jc w:val="center"/>
              <w:rPr>
                <w:sz w:val="18"/>
                <w:szCs w:val="18"/>
              </w:rPr>
            </w:pPr>
            <w:r>
              <w:rPr>
                <w:sz w:val="18"/>
                <w:szCs w:val="18"/>
              </w:rPr>
              <w:t>18</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854395">
            <w:pPr>
              <w:tabs>
                <w:tab w:val="left" w:pos="567"/>
              </w:tabs>
              <w:suppressAutoHyphens/>
              <w:ind w:firstLine="426"/>
              <w:jc w:val="center"/>
              <w:rPr>
                <w:sz w:val="18"/>
                <w:szCs w:val="18"/>
              </w:rPr>
            </w:pPr>
          </w:p>
        </w:tc>
      </w:tr>
      <w:tr w:rsidR="00854395">
        <w:trPr>
          <w:trHeight w:val="326"/>
          <w:jc w:val="center"/>
        </w:trPr>
        <w:tc>
          <w:tcPr>
            <w:tcW w:w="4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lastRenderedPageBreak/>
              <w:t xml:space="preserve">Minimalus privalomų bendrojo ugdymo dalykų  pamokų skaičius per dvejus mokslo metus </w:t>
            </w:r>
          </w:p>
        </w:tc>
        <w:tc>
          <w:tcPr>
            <w:tcW w:w="47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1678"/>
              <w:rPr>
                <w:sz w:val="18"/>
                <w:szCs w:val="18"/>
              </w:rPr>
            </w:pPr>
            <w:r>
              <w:rPr>
                <w:sz w:val="18"/>
                <w:szCs w:val="18"/>
              </w:rPr>
              <w:t>1 190; 1 540*</w:t>
            </w:r>
          </w:p>
        </w:tc>
      </w:tr>
      <w:tr w:rsidR="00854395">
        <w:trPr>
          <w:trHeight w:val="20"/>
          <w:jc w:val="center"/>
        </w:trPr>
        <w:tc>
          <w:tcPr>
            <w:tcW w:w="4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395" w:rsidRDefault="00327386">
            <w:pPr>
              <w:tabs>
                <w:tab w:val="left" w:pos="567"/>
              </w:tabs>
              <w:suppressAutoHyphens/>
              <w:overflowPunct w:val="0"/>
              <w:ind w:firstLine="30"/>
              <w:textAlignment w:val="baseline"/>
            </w:pPr>
            <w:r>
              <w:rPr>
                <w:sz w:val="18"/>
                <w:szCs w:val="18"/>
                <w:shd w:val="clear" w:color="auto" w:fill="FFFFFF"/>
              </w:rPr>
              <w:t>Mokinio pasirinktas mokymo turinys</w:t>
            </w:r>
          </w:p>
        </w:tc>
        <w:tc>
          <w:tcPr>
            <w:tcW w:w="47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567"/>
              </w:tabs>
              <w:suppressAutoHyphens/>
              <w:overflowPunct w:val="0"/>
              <w:ind w:firstLine="1728"/>
              <w:textAlignment w:val="baseline"/>
            </w:pPr>
            <w:r>
              <w:rPr>
                <w:sz w:val="18"/>
                <w:szCs w:val="18"/>
                <w:shd w:val="clear" w:color="auto" w:fill="FFFFFF"/>
              </w:rPr>
              <w:t>210; 105*</w:t>
            </w:r>
          </w:p>
        </w:tc>
      </w:tr>
      <w:tr w:rsidR="00854395">
        <w:trPr>
          <w:trHeight w:val="20"/>
          <w:jc w:val="center"/>
        </w:trPr>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overflowPunct w:val="0"/>
              <w:ind w:firstLine="30"/>
              <w:textAlignment w:val="baseline"/>
              <w:rPr>
                <w:sz w:val="18"/>
                <w:szCs w:val="18"/>
              </w:rPr>
            </w:pPr>
            <w:r>
              <w:rPr>
                <w:sz w:val="18"/>
                <w:szCs w:val="18"/>
              </w:rPr>
              <w:t>Iš viso valandų per dvejus mokslo metus</w:t>
            </w:r>
          </w:p>
        </w:tc>
        <w:tc>
          <w:tcPr>
            <w:tcW w:w="47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overflowPunct w:val="0"/>
              <w:ind w:firstLine="1674"/>
              <w:textAlignment w:val="baseline"/>
              <w:rPr>
                <w:sz w:val="18"/>
                <w:szCs w:val="18"/>
              </w:rPr>
            </w:pPr>
            <w:r>
              <w:rPr>
                <w:sz w:val="18"/>
                <w:szCs w:val="18"/>
              </w:rPr>
              <w:t>1 400; 1 645*</w:t>
            </w:r>
          </w:p>
        </w:tc>
      </w:tr>
    </w:tbl>
    <w:p w:rsidR="00854395" w:rsidRDefault="00327386">
      <w:pPr>
        <w:tabs>
          <w:tab w:val="left" w:pos="720"/>
          <w:tab w:val="left" w:pos="1980"/>
        </w:tabs>
        <w:suppressAutoHyphens/>
        <w:overflowPunct w:val="0"/>
        <w:jc w:val="both"/>
        <w:textAlignment w:val="baseline"/>
        <w:rPr>
          <w:sz w:val="16"/>
          <w:szCs w:val="16"/>
        </w:rPr>
      </w:pPr>
      <w:r>
        <w:rPr>
          <w:sz w:val="16"/>
          <w:szCs w:val="16"/>
        </w:rPr>
        <w:t>Pastabos:</w:t>
      </w:r>
    </w:p>
    <w:p w:rsidR="00854395" w:rsidRDefault="00327386">
      <w:pPr>
        <w:tabs>
          <w:tab w:val="left" w:pos="720"/>
          <w:tab w:val="left" w:pos="1980"/>
        </w:tabs>
        <w:suppressAutoHyphens/>
        <w:overflowPunct w:val="0"/>
        <w:jc w:val="both"/>
        <w:textAlignment w:val="baseline"/>
      </w:pPr>
      <w:r>
        <w:rPr>
          <w:sz w:val="16"/>
          <w:szCs w:val="16"/>
        </w:rPr>
        <w:t>* grupėms tautinių mažumų kalba;</w:t>
      </w:r>
    </w:p>
    <w:p w:rsidR="00854395" w:rsidRDefault="00327386">
      <w:pPr>
        <w:tabs>
          <w:tab w:val="left" w:pos="567"/>
        </w:tabs>
        <w:suppressAutoHyphens/>
        <w:overflowPunct w:val="0"/>
        <w:textAlignment w:val="baseline"/>
        <w:rPr>
          <w:sz w:val="16"/>
          <w:szCs w:val="16"/>
        </w:rPr>
      </w:pPr>
      <w:r>
        <w:rPr>
          <w:sz w:val="16"/>
          <w:szCs w:val="16"/>
        </w:rPr>
        <w:t>** integruojama į profesinio mokymo turinį;</w:t>
      </w:r>
    </w:p>
    <w:p w:rsidR="00854395" w:rsidRDefault="00327386">
      <w:pPr>
        <w:tabs>
          <w:tab w:val="left" w:pos="567"/>
        </w:tabs>
        <w:suppressAutoHyphens/>
        <w:overflowPunct w:val="0"/>
        <w:textAlignment w:val="baseline"/>
        <w:rPr>
          <w:sz w:val="16"/>
          <w:szCs w:val="16"/>
        </w:rPr>
      </w:pPr>
      <w:r>
        <w:rPr>
          <w:sz w:val="16"/>
          <w:szCs w:val="16"/>
        </w:rPr>
        <w:t>*** fizinis ugdymas įgyvendinimas pagal vidurinio ugdymo kūno kultūros bendrąją programą.</w:t>
      </w:r>
    </w:p>
    <w:p w:rsidR="00854395" w:rsidRDefault="00854395">
      <w:pPr>
        <w:tabs>
          <w:tab w:val="left" w:pos="567"/>
        </w:tabs>
        <w:suppressAutoHyphens/>
        <w:overflowPunct w:val="0"/>
        <w:textAlignment w:val="baseline"/>
        <w:rPr>
          <w:sz w:val="16"/>
          <w:szCs w:val="16"/>
        </w:rPr>
      </w:pPr>
    </w:p>
    <w:p w:rsidR="00854395" w:rsidRDefault="00327386">
      <w:pPr>
        <w:suppressAutoHyphens/>
        <w:ind w:right="-164" w:firstLine="567"/>
        <w:jc w:val="both"/>
      </w:pPr>
      <w:r>
        <w:rPr>
          <w:szCs w:val="24"/>
        </w:rPr>
        <w:t>11. 2023–2024 mokslo metais IV gimnazijos klasėje (II kursas) vidurinio ugdymo programai ir profesinio mokymo programoms įgyvendinti skiriamas bendras valandų skaičius per profesinio mokymo programos įgyvendinimo laiką:</w:t>
      </w:r>
    </w:p>
    <w:p w:rsidR="00854395" w:rsidRDefault="00854395">
      <w:pPr>
        <w:tabs>
          <w:tab w:val="left" w:pos="142"/>
          <w:tab w:val="left" w:pos="567"/>
        </w:tabs>
        <w:suppressAutoHyphens/>
        <w:ind w:right="-164" w:firstLine="567"/>
        <w:jc w:val="both"/>
        <w:rPr>
          <w:szCs w:val="24"/>
        </w:rPr>
      </w:pPr>
    </w:p>
    <w:p w:rsidR="00854395" w:rsidRDefault="00854395">
      <w:pPr>
        <w:tabs>
          <w:tab w:val="left" w:pos="142"/>
          <w:tab w:val="left" w:pos="567"/>
        </w:tabs>
        <w:suppressAutoHyphens/>
        <w:ind w:right="-164" w:firstLine="567"/>
        <w:jc w:val="both"/>
        <w:rPr>
          <w:szCs w:val="24"/>
        </w:rPr>
      </w:pPr>
    </w:p>
    <w:tbl>
      <w:tblPr>
        <w:tblW w:w="9776" w:type="dxa"/>
        <w:jc w:val="center"/>
        <w:tblLayout w:type="fixed"/>
        <w:tblCellMar>
          <w:left w:w="10" w:type="dxa"/>
          <w:right w:w="10" w:type="dxa"/>
        </w:tblCellMar>
        <w:tblLook w:val="0000" w:firstRow="0" w:lastRow="0" w:firstColumn="0" w:lastColumn="0" w:noHBand="0" w:noVBand="0"/>
      </w:tblPr>
      <w:tblGrid>
        <w:gridCol w:w="3969"/>
        <w:gridCol w:w="1980"/>
        <w:gridCol w:w="1984"/>
        <w:gridCol w:w="1843"/>
      </w:tblGrid>
      <w:tr w:rsidR="00854395">
        <w:trPr>
          <w:cantSplit/>
          <w:trHeight w:val="779"/>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ind w:firstLine="426"/>
              <w:jc w:val="center"/>
              <w:rPr>
                <w:sz w:val="18"/>
                <w:szCs w:val="18"/>
                <w:lang w:eastAsia="lt-LT"/>
              </w:rPr>
            </w:pPr>
            <w:r>
              <w:rPr>
                <w:sz w:val="18"/>
                <w:szCs w:val="18"/>
                <w:lang w:eastAsia="lt-LT"/>
              </w:rPr>
              <w:t>Modulinės profesinio mokymo programos dalies pavadinimas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jc w:val="center"/>
              <w:rPr>
                <w:sz w:val="18"/>
                <w:szCs w:val="18"/>
                <w:lang w:eastAsia="lt-LT"/>
              </w:rPr>
            </w:pPr>
            <w:r>
              <w:rPr>
                <w:sz w:val="18"/>
                <w:szCs w:val="18"/>
                <w:lang w:eastAsia="lt-LT"/>
              </w:rPr>
              <w:t>60 kreditų modulinei profesinio mokymo programai įgyvendinti</w:t>
            </w:r>
          </w:p>
          <w:p w:rsidR="00854395" w:rsidRDefault="00854395">
            <w:pPr>
              <w:tabs>
                <w:tab w:val="left" w:pos="567"/>
              </w:tabs>
              <w:suppressAutoHyphens/>
              <w:ind w:firstLine="426"/>
              <w:jc w:val="center"/>
              <w:rPr>
                <w:sz w:val="18"/>
                <w:szCs w:val="18"/>
                <w:lang w:eastAsia="lt-LT"/>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jc w:val="center"/>
              <w:rPr>
                <w:sz w:val="18"/>
                <w:szCs w:val="18"/>
                <w:lang w:eastAsia="lt-LT"/>
              </w:rPr>
            </w:pPr>
            <w:r>
              <w:rPr>
                <w:sz w:val="18"/>
                <w:szCs w:val="18"/>
                <w:lang w:eastAsia="lt-LT"/>
              </w:rPr>
              <w:t>90 kreditų modulinei profesinio mokymo programai įgyvendinti</w:t>
            </w:r>
          </w:p>
          <w:p w:rsidR="00854395" w:rsidRDefault="00854395">
            <w:pPr>
              <w:tabs>
                <w:tab w:val="left" w:pos="567"/>
              </w:tabs>
              <w:suppressAutoHyphens/>
              <w:ind w:firstLine="426"/>
              <w:jc w:val="center"/>
              <w:rPr>
                <w:sz w:val="18"/>
                <w:szCs w:val="18"/>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tabs>
                <w:tab w:val="left" w:pos="567"/>
              </w:tabs>
              <w:suppressAutoHyphens/>
              <w:jc w:val="center"/>
              <w:rPr>
                <w:sz w:val="18"/>
                <w:szCs w:val="18"/>
                <w:lang w:eastAsia="lt-LT"/>
              </w:rPr>
            </w:pPr>
            <w:r>
              <w:rPr>
                <w:sz w:val="18"/>
                <w:szCs w:val="18"/>
                <w:lang w:eastAsia="lt-LT"/>
              </w:rPr>
              <w:t>110 kreditų modulinei profesinio mokymo programai įgyvendinti</w:t>
            </w:r>
          </w:p>
          <w:p w:rsidR="00854395" w:rsidRDefault="00854395">
            <w:pPr>
              <w:tabs>
                <w:tab w:val="left" w:pos="567"/>
              </w:tabs>
              <w:suppressAutoHyphens/>
              <w:ind w:firstLine="426"/>
              <w:jc w:val="center"/>
              <w:rPr>
                <w:sz w:val="18"/>
                <w:szCs w:val="18"/>
                <w:lang w:eastAsia="lt-LT"/>
              </w:rPr>
            </w:pPr>
          </w:p>
        </w:tc>
      </w:tr>
      <w:tr w:rsidR="00854395">
        <w:trPr>
          <w:trHeight w:val="227"/>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395" w:rsidRDefault="00327386">
            <w:pPr>
              <w:tabs>
                <w:tab w:val="left" w:pos="567"/>
              </w:tabs>
              <w:suppressAutoHyphens/>
            </w:pPr>
            <w:r>
              <w:rPr>
                <w:bCs/>
                <w:sz w:val="18"/>
                <w:szCs w:val="18"/>
                <w:shd w:val="clear" w:color="auto" w:fill="FFFFFF"/>
                <w:lang w:eastAsia="lt-LT"/>
              </w:rPr>
              <w:t xml:space="preserve">Modulinė </w:t>
            </w:r>
            <w:r>
              <w:rPr>
                <w:sz w:val="18"/>
                <w:szCs w:val="18"/>
                <w:shd w:val="clear" w:color="auto" w:fill="FFFFFF"/>
                <w:lang w:eastAsia="lt-LT"/>
              </w:rPr>
              <w:t xml:space="preserve">profesinio mokymo </w:t>
            </w:r>
            <w:r>
              <w:rPr>
                <w:bCs/>
                <w:sz w:val="18"/>
                <w:szCs w:val="18"/>
                <w:shd w:val="clear" w:color="auto" w:fill="FFFFFF"/>
                <w:lang w:eastAsia="lt-LT"/>
              </w:rPr>
              <w:t>programa</w:t>
            </w:r>
            <w:r>
              <w:rPr>
                <w:bCs/>
                <w:sz w:val="18"/>
                <w:szCs w:val="18"/>
                <w:shd w:val="clear" w:color="auto" w:fill="00FF00"/>
                <w:lang w:eastAsia="lt-LT"/>
              </w:rPr>
              <w:t xml:space="preserve"> </w:t>
            </w:r>
          </w:p>
          <w:p w:rsidR="00854395" w:rsidRDefault="00327386">
            <w:pPr>
              <w:tabs>
                <w:tab w:val="left" w:pos="567"/>
              </w:tabs>
              <w:suppressAutoHyphens/>
            </w:pPr>
            <w:r>
              <w:rPr>
                <w:bCs/>
                <w:sz w:val="18"/>
                <w:szCs w:val="18"/>
                <w:shd w:val="clear" w:color="auto" w:fill="FFFFFF"/>
                <w:lang w:eastAsia="lt-LT"/>
              </w:rPr>
              <w:t>(iš viso valandų)</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uppressAutoHyphens/>
              <w:ind w:firstLine="29"/>
              <w:jc w:val="center"/>
            </w:pPr>
            <w:r>
              <w:rPr>
                <w:bCs/>
                <w:sz w:val="18"/>
                <w:szCs w:val="18"/>
                <w:shd w:val="clear" w:color="auto" w:fill="FFFFFF"/>
                <w:lang w:eastAsia="lt-LT"/>
              </w:rPr>
              <w:t>1 320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uppressAutoHyphens/>
              <w:ind w:firstLine="29"/>
              <w:jc w:val="center"/>
            </w:pPr>
            <w:r>
              <w:rPr>
                <w:bCs/>
                <w:sz w:val="18"/>
                <w:szCs w:val="18"/>
                <w:shd w:val="clear" w:color="auto" w:fill="FFFFFF"/>
                <w:lang w:eastAsia="lt-LT"/>
              </w:rPr>
              <w:t>1 980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uppressAutoHyphens/>
              <w:ind w:firstLine="29"/>
              <w:jc w:val="center"/>
            </w:pPr>
            <w:r>
              <w:rPr>
                <w:bCs/>
                <w:sz w:val="18"/>
                <w:szCs w:val="18"/>
                <w:shd w:val="clear" w:color="auto" w:fill="FFFFFF"/>
                <w:lang w:eastAsia="lt-LT"/>
              </w:rPr>
              <w:t>2 420</w:t>
            </w:r>
          </w:p>
        </w:tc>
      </w:tr>
      <w:tr w:rsidR="00854395">
        <w:trPr>
          <w:trHeight w:val="227"/>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pPr>
            <w:r>
              <w:rPr>
                <w:bCs/>
                <w:sz w:val="18"/>
                <w:szCs w:val="18"/>
                <w:lang w:eastAsia="lt-LT"/>
              </w:rPr>
              <w:t>1. Privalomoji programos dalis, iš jos: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bCs/>
                <w:sz w:val="18"/>
                <w:szCs w:val="18"/>
                <w:lang w:eastAsia="lt-LT"/>
              </w:rPr>
            </w:pPr>
            <w:r>
              <w:rPr>
                <w:bCs/>
                <w:sz w:val="18"/>
                <w:szCs w:val="18"/>
                <w:lang w:eastAsia="lt-LT"/>
              </w:rPr>
              <w:t xml:space="preserve">1 210 </w:t>
            </w:r>
          </w:p>
          <w:p w:rsidR="00854395" w:rsidRDefault="00327386">
            <w:pPr>
              <w:suppressAutoHyphens/>
              <w:ind w:firstLine="29"/>
              <w:jc w:val="center"/>
              <w:rPr>
                <w:bCs/>
                <w:sz w:val="18"/>
                <w:szCs w:val="18"/>
                <w:lang w:eastAsia="lt-LT"/>
              </w:rPr>
            </w:pPr>
            <w:r>
              <w:rPr>
                <w:bCs/>
                <w:sz w:val="18"/>
                <w:szCs w:val="18"/>
                <w:lang w:eastAsia="lt-LT"/>
              </w:rPr>
              <w:t>(55 kreditai)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1 760</w:t>
            </w:r>
          </w:p>
          <w:p w:rsidR="00854395" w:rsidRDefault="00327386">
            <w:pPr>
              <w:suppressAutoHyphens/>
              <w:ind w:firstLine="29"/>
              <w:jc w:val="center"/>
              <w:rPr>
                <w:sz w:val="18"/>
                <w:szCs w:val="18"/>
                <w:lang w:eastAsia="lt-LT"/>
              </w:rPr>
            </w:pPr>
            <w:r>
              <w:rPr>
                <w:sz w:val="18"/>
                <w:szCs w:val="18"/>
                <w:lang w:eastAsia="lt-LT"/>
              </w:rPr>
              <w:t>(80 kreditų)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2 200</w:t>
            </w:r>
          </w:p>
          <w:p w:rsidR="00854395" w:rsidRDefault="00327386">
            <w:pPr>
              <w:suppressAutoHyphens/>
              <w:ind w:firstLine="29"/>
              <w:jc w:val="center"/>
              <w:rPr>
                <w:sz w:val="18"/>
                <w:szCs w:val="18"/>
                <w:lang w:eastAsia="lt-LT"/>
              </w:rPr>
            </w:pPr>
            <w:r>
              <w:rPr>
                <w:sz w:val="18"/>
                <w:szCs w:val="18"/>
                <w:lang w:eastAsia="lt-LT"/>
              </w:rPr>
              <w:t>(100 kreditų)</w:t>
            </w:r>
          </w:p>
        </w:tc>
      </w:tr>
      <w:tr w:rsidR="00854395">
        <w:trPr>
          <w:trHeight w:val="227"/>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567"/>
              </w:tabs>
              <w:suppressAutoHyphens/>
              <w:rPr>
                <w:bCs/>
                <w:sz w:val="18"/>
                <w:szCs w:val="18"/>
                <w:lang w:eastAsia="lt-LT"/>
              </w:rPr>
            </w:pPr>
            <w:r>
              <w:rPr>
                <w:bCs/>
                <w:sz w:val="18"/>
                <w:szCs w:val="18"/>
                <w:lang w:eastAsia="lt-LT"/>
              </w:rPr>
              <w:t>1.1. Įvadas į profesiją</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bCs/>
                <w:sz w:val="18"/>
                <w:szCs w:val="18"/>
                <w:lang w:eastAsia="lt-LT"/>
              </w:rPr>
            </w:pPr>
            <w:r>
              <w:rPr>
                <w:bCs/>
                <w:sz w:val="18"/>
                <w:szCs w:val="18"/>
                <w:lang w:eastAsia="lt-LT"/>
              </w:rPr>
              <w:t xml:space="preserve">22 </w:t>
            </w:r>
          </w:p>
          <w:p w:rsidR="00854395" w:rsidRDefault="00327386">
            <w:pPr>
              <w:suppressAutoHyphens/>
              <w:ind w:firstLine="29"/>
              <w:jc w:val="center"/>
              <w:rPr>
                <w:bCs/>
                <w:sz w:val="18"/>
                <w:szCs w:val="18"/>
                <w:lang w:eastAsia="lt-LT"/>
              </w:rPr>
            </w:pPr>
            <w:r>
              <w:rPr>
                <w:bCs/>
                <w:sz w:val="18"/>
                <w:szCs w:val="18"/>
                <w:lang w:eastAsia="lt-LT"/>
              </w:rPr>
              <w:t>(1 kreditas)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 xml:space="preserve">44 </w:t>
            </w:r>
          </w:p>
          <w:p w:rsidR="00854395" w:rsidRDefault="00327386">
            <w:pPr>
              <w:suppressAutoHyphens/>
              <w:ind w:firstLine="29"/>
              <w:jc w:val="center"/>
              <w:rPr>
                <w:sz w:val="18"/>
                <w:szCs w:val="18"/>
                <w:lang w:eastAsia="lt-LT"/>
              </w:rPr>
            </w:pPr>
            <w:r>
              <w:rPr>
                <w:sz w:val="18"/>
                <w:szCs w:val="18"/>
                <w:lang w:eastAsia="lt-LT"/>
              </w:rPr>
              <w:t>(2 kreditai)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 xml:space="preserve">44 </w:t>
            </w:r>
          </w:p>
          <w:p w:rsidR="00854395" w:rsidRDefault="00327386">
            <w:pPr>
              <w:suppressAutoHyphens/>
              <w:ind w:firstLine="29"/>
              <w:jc w:val="center"/>
              <w:rPr>
                <w:sz w:val="18"/>
                <w:szCs w:val="18"/>
                <w:lang w:eastAsia="lt-LT"/>
              </w:rPr>
            </w:pPr>
            <w:r>
              <w:rPr>
                <w:sz w:val="18"/>
                <w:szCs w:val="18"/>
                <w:lang w:eastAsia="lt-LT"/>
              </w:rPr>
              <w:t>(2 kreditai)</w:t>
            </w:r>
          </w:p>
        </w:tc>
      </w:tr>
      <w:tr w:rsidR="00854395">
        <w:trPr>
          <w:trHeight w:val="527"/>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426"/>
                <w:tab w:val="left" w:pos="567"/>
              </w:tabs>
              <w:suppressAutoHyphens/>
              <w:rPr>
                <w:sz w:val="18"/>
                <w:szCs w:val="18"/>
                <w:lang w:eastAsia="lt-LT"/>
              </w:rPr>
            </w:pPr>
            <w:r>
              <w:rPr>
                <w:sz w:val="18"/>
                <w:szCs w:val="18"/>
                <w:lang w:eastAsia="lt-LT"/>
              </w:rPr>
              <w:t>1.2. Saugus elgesys ekstremaliose situacijose (Civilinė sauga)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 xml:space="preserve">22 </w:t>
            </w:r>
          </w:p>
          <w:p w:rsidR="00854395" w:rsidRDefault="00327386">
            <w:pPr>
              <w:suppressAutoHyphens/>
              <w:ind w:firstLine="29"/>
              <w:jc w:val="center"/>
              <w:rPr>
                <w:sz w:val="18"/>
                <w:szCs w:val="18"/>
                <w:lang w:eastAsia="lt-LT"/>
              </w:rPr>
            </w:pPr>
            <w:r>
              <w:rPr>
                <w:sz w:val="18"/>
                <w:szCs w:val="18"/>
                <w:lang w:eastAsia="lt-LT"/>
              </w:rPr>
              <w:t>(1 kreditas)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 xml:space="preserve">22 </w:t>
            </w:r>
          </w:p>
          <w:p w:rsidR="00854395" w:rsidRDefault="00327386">
            <w:pPr>
              <w:suppressAutoHyphens/>
              <w:ind w:firstLine="29"/>
              <w:jc w:val="center"/>
              <w:rPr>
                <w:sz w:val="18"/>
                <w:szCs w:val="18"/>
                <w:lang w:eastAsia="lt-LT"/>
              </w:rPr>
            </w:pPr>
            <w:r>
              <w:rPr>
                <w:sz w:val="18"/>
                <w:szCs w:val="18"/>
                <w:lang w:eastAsia="lt-LT"/>
              </w:rPr>
              <w:t>(1 kreditas)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 xml:space="preserve">22 </w:t>
            </w:r>
          </w:p>
          <w:p w:rsidR="00854395" w:rsidRDefault="00327386">
            <w:pPr>
              <w:suppressAutoHyphens/>
              <w:ind w:firstLine="29"/>
              <w:jc w:val="center"/>
              <w:rPr>
                <w:sz w:val="18"/>
                <w:szCs w:val="18"/>
                <w:lang w:eastAsia="lt-LT"/>
              </w:rPr>
            </w:pPr>
            <w:r>
              <w:rPr>
                <w:sz w:val="18"/>
                <w:szCs w:val="18"/>
                <w:lang w:eastAsia="lt-LT"/>
              </w:rPr>
              <w:t>(1 kreditas)</w:t>
            </w:r>
          </w:p>
        </w:tc>
      </w:tr>
      <w:tr w:rsidR="00854395">
        <w:trPr>
          <w:trHeight w:val="53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426"/>
                <w:tab w:val="left" w:pos="567"/>
              </w:tabs>
              <w:suppressAutoHyphens/>
            </w:pPr>
            <w:r>
              <w:rPr>
                <w:sz w:val="18"/>
                <w:szCs w:val="18"/>
                <w:lang w:eastAsia="lt-LT"/>
              </w:rPr>
              <w:t xml:space="preserve">1.3. </w:t>
            </w:r>
            <w:r>
              <w:rPr>
                <w:rFonts w:eastAsia="Calibri"/>
                <w:sz w:val="18"/>
                <w:szCs w:val="18"/>
              </w:rPr>
              <w:t xml:space="preserve">Fizinis ugdymas </w:t>
            </w:r>
            <w:r>
              <w:rPr>
                <w:sz w:val="18"/>
                <w:szCs w:val="18"/>
                <w:lang w:eastAsia="lt-LT"/>
              </w:rPr>
              <w:t>(Fizinio aktyvumo reguliavimas)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22</w:t>
            </w:r>
          </w:p>
          <w:p w:rsidR="00854395" w:rsidRDefault="00327386">
            <w:pPr>
              <w:suppressAutoHyphens/>
              <w:ind w:firstLine="29"/>
              <w:jc w:val="center"/>
              <w:rPr>
                <w:sz w:val="18"/>
                <w:szCs w:val="18"/>
                <w:lang w:eastAsia="lt-LT"/>
              </w:rPr>
            </w:pPr>
            <w:r>
              <w:rPr>
                <w:sz w:val="18"/>
                <w:szCs w:val="18"/>
                <w:lang w:eastAsia="lt-LT"/>
              </w:rPr>
              <w:t>(1 kreditas)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 xml:space="preserve">110 </w:t>
            </w:r>
          </w:p>
          <w:p w:rsidR="00854395" w:rsidRDefault="00327386">
            <w:pPr>
              <w:suppressAutoHyphens/>
              <w:ind w:firstLine="29"/>
              <w:jc w:val="center"/>
              <w:rPr>
                <w:sz w:val="18"/>
                <w:szCs w:val="18"/>
                <w:lang w:eastAsia="lt-LT"/>
              </w:rPr>
            </w:pPr>
            <w:r>
              <w:rPr>
                <w:sz w:val="18"/>
                <w:szCs w:val="18"/>
                <w:lang w:eastAsia="lt-LT"/>
              </w:rPr>
              <w:t>(5 kreditai)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 xml:space="preserve">110 </w:t>
            </w:r>
          </w:p>
          <w:p w:rsidR="00854395" w:rsidRDefault="00327386">
            <w:pPr>
              <w:suppressAutoHyphens/>
              <w:ind w:firstLine="29"/>
              <w:jc w:val="center"/>
              <w:rPr>
                <w:sz w:val="18"/>
                <w:szCs w:val="18"/>
                <w:lang w:eastAsia="lt-LT"/>
              </w:rPr>
            </w:pPr>
            <w:r>
              <w:rPr>
                <w:sz w:val="18"/>
                <w:szCs w:val="18"/>
                <w:lang w:eastAsia="lt-LT"/>
              </w:rPr>
              <w:t>(5 kreditai)</w:t>
            </w:r>
          </w:p>
        </w:tc>
      </w:tr>
      <w:tr w:rsidR="00854395">
        <w:trPr>
          <w:trHeight w:val="471"/>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426"/>
                <w:tab w:val="left" w:pos="567"/>
              </w:tabs>
              <w:suppressAutoHyphens/>
              <w:rPr>
                <w:sz w:val="18"/>
                <w:szCs w:val="18"/>
                <w:lang w:eastAsia="lt-LT"/>
              </w:rPr>
            </w:pPr>
            <w:r>
              <w:rPr>
                <w:sz w:val="18"/>
                <w:szCs w:val="18"/>
                <w:lang w:eastAsia="lt-LT"/>
              </w:rPr>
              <w:t>1.4. Darbuotojų sauga ir sveikata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44</w:t>
            </w:r>
          </w:p>
          <w:p w:rsidR="00854395" w:rsidRDefault="00327386">
            <w:pPr>
              <w:suppressAutoHyphens/>
              <w:ind w:firstLine="29"/>
              <w:jc w:val="center"/>
              <w:rPr>
                <w:sz w:val="18"/>
                <w:szCs w:val="18"/>
                <w:lang w:eastAsia="lt-LT"/>
              </w:rPr>
            </w:pPr>
            <w:r>
              <w:rPr>
                <w:sz w:val="18"/>
                <w:szCs w:val="18"/>
                <w:lang w:eastAsia="lt-LT"/>
              </w:rPr>
              <w:t>(2 kreditai)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44</w:t>
            </w:r>
          </w:p>
          <w:p w:rsidR="00854395" w:rsidRDefault="00327386">
            <w:pPr>
              <w:suppressAutoHyphens/>
              <w:ind w:firstLine="29"/>
              <w:jc w:val="center"/>
              <w:rPr>
                <w:sz w:val="18"/>
                <w:szCs w:val="18"/>
                <w:lang w:eastAsia="lt-LT"/>
              </w:rPr>
            </w:pPr>
            <w:r>
              <w:rPr>
                <w:sz w:val="18"/>
                <w:szCs w:val="18"/>
                <w:lang w:eastAsia="lt-LT"/>
              </w:rPr>
              <w:t>(2 kreditai)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44</w:t>
            </w:r>
          </w:p>
          <w:p w:rsidR="00854395" w:rsidRDefault="00327386">
            <w:pPr>
              <w:suppressAutoHyphens/>
              <w:ind w:firstLine="29"/>
              <w:jc w:val="center"/>
              <w:rPr>
                <w:sz w:val="18"/>
                <w:szCs w:val="18"/>
                <w:lang w:eastAsia="lt-LT"/>
              </w:rPr>
            </w:pPr>
            <w:r>
              <w:rPr>
                <w:sz w:val="18"/>
                <w:szCs w:val="18"/>
                <w:lang w:eastAsia="lt-LT"/>
              </w:rPr>
              <w:t>(2 kreditai)</w:t>
            </w:r>
          </w:p>
        </w:tc>
      </w:tr>
      <w:tr w:rsidR="00854395">
        <w:trPr>
          <w:trHeight w:val="653"/>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426"/>
                <w:tab w:val="left" w:pos="567"/>
              </w:tabs>
              <w:suppressAutoHyphens/>
              <w:rPr>
                <w:sz w:val="18"/>
                <w:szCs w:val="18"/>
                <w:lang w:eastAsia="lt-LT"/>
              </w:rPr>
            </w:pPr>
            <w:r>
              <w:rPr>
                <w:sz w:val="18"/>
                <w:szCs w:val="18"/>
                <w:lang w:eastAsia="lt-LT"/>
              </w:rPr>
              <w:t>1.5. Kvalifikaciją sudarančioms kompetencijoms įgyti skirti moduliai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990</w:t>
            </w:r>
          </w:p>
          <w:p w:rsidR="00854395" w:rsidRDefault="00327386">
            <w:pPr>
              <w:suppressAutoHyphens/>
              <w:ind w:firstLine="29"/>
              <w:jc w:val="center"/>
              <w:rPr>
                <w:sz w:val="18"/>
                <w:szCs w:val="18"/>
                <w:lang w:eastAsia="lt-LT"/>
              </w:rPr>
            </w:pPr>
            <w:r>
              <w:rPr>
                <w:sz w:val="18"/>
                <w:szCs w:val="18"/>
                <w:lang w:eastAsia="lt-LT"/>
              </w:rPr>
              <w:t>(45 kreditai)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1 320</w:t>
            </w:r>
          </w:p>
          <w:p w:rsidR="00854395" w:rsidRDefault="00327386">
            <w:pPr>
              <w:suppressAutoHyphens/>
              <w:ind w:firstLine="29"/>
              <w:jc w:val="center"/>
              <w:rPr>
                <w:sz w:val="18"/>
                <w:szCs w:val="18"/>
                <w:lang w:eastAsia="lt-LT"/>
              </w:rPr>
            </w:pPr>
            <w:r>
              <w:rPr>
                <w:sz w:val="18"/>
                <w:szCs w:val="18"/>
                <w:lang w:eastAsia="lt-LT"/>
              </w:rPr>
              <w:t>(60 kreditų)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1 760</w:t>
            </w:r>
          </w:p>
          <w:p w:rsidR="00854395" w:rsidRDefault="00327386">
            <w:pPr>
              <w:suppressAutoHyphens/>
              <w:ind w:firstLine="29"/>
              <w:jc w:val="center"/>
              <w:rPr>
                <w:sz w:val="18"/>
                <w:szCs w:val="18"/>
                <w:lang w:eastAsia="lt-LT"/>
              </w:rPr>
            </w:pPr>
            <w:r>
              <w:rPr>
                <w:sz w:val="18"/>
                <w:szCs w:val="18"/>
                <w:lang w:eastAsia="lt-LT"/>
              </w:rPr>
              <w:t>(80 kreditų)</w:t>
            </w:r>
          </w:p>
        </w:tc>
      </w:tr>
      <w:tr w:rsidR="00854395">
        <w:trPr>
          <w:trHeight w:val="471"/>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426"/>
                <w:tab w:val="left" w:pos="567"/>
              </w:tabs>
              <w:suppressAutoHyphens/>
              <w:rPr>
                <w:sz w:val="18"/>
                <w:szCs w:val="18"/>
                <w:lang w:eastAsia="lt-LT"/>
              </w:rPr>
            </w:pPr>
            <w:r>
              <w:rPr>
                <w:sz w:val="18"/>
                <w:szCs w:val="18"/>
                <w:lang w:eastAsia="lt-LT"/>
              </w:rPr>
              <w:t xml:space="preserve">1.6. Įvadas į darbo rinką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bCs/>
                <w:sz w:val="18"/>
                <w:szCs w:val="18"/>
                <w:lang w:eastAsia="lt-LT"/>
              </w:rPr>
            </w:pPr>
            <w:r>
              <w:rPr>
                <w:bCs/>
                <w:sz w:val="18"/>
                <w:szCs w:val="18"/>
                <w:lang w:eastAsia="lt-LT"/>
              </w:rPr>
              <w:t xml:space="preserve">110 </w:t>
            </w:r>
          </w:p>
          <w:p w:rsidR="00854395" w:rsidRDefault="00327386">
            <w:pPr>
              <w:suppressAutoHyphens/>
              <w:ind w:firstLine="29"/>
              <w:jc w:val="center"/>
            </w:pPr>
            <w:r>
              <w:rPr>
                <w:bCs/>
                <w:sz w:val="18"/>
                <w:szCs w:val="18"/>
                <w:lang w:eastAsia="lt-LT"/>
              </w:rPr>
              <w:t>(5 kreditai)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 xml:space="preserve">220 </w:t>
            </w:r>
          </w:p>
          <w:p w:rsidR="00854395" w:rsidRDefault="00327386">
            <w:pPr>
              <w:suppressAutoHyphens/>
              <w:ind w:firstLine="29"/>
              <w:jc w:val="center"/>
              <w:rPr>
                <w:sz w:val="18"/>
                <w:szCs w:val="18"/>
                <w:lang w:eastAsia="lt-LT"/>
              </w:rPr>
            </w:pPr>
            <w:r>
              <w:rPr>
                <w:sz w:val="18"/>
                <w:szCs w:val="18"/>
                <w:lang w:eastAsia="lt-LT"/>
              </w:rPr>
              <w:t>(10 kreditų)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 xml:space="preserve">220 </w:t>
            </w:r>
          </w:p>
          <w:p w:rsidR="00854395" w:rsidRDefault="00327386">
            <w:pPr>
              <w:suppressAutoHyphens/>
              <w:ind w:firstLine="29"/>
              <w:jc w:val="center"/>
              <w:rPr>
                <w:sz w:val="18"/>
                <w:szCs w:val="18"/>
                <w:lang w:eastAsia="lt-LT"/>
              </w:rPr>
            </w:pPr>
            <w:r>
              <w:rPr>
                <w:sz w:val="18"/>
                <w:szCs w:val="18"/>
                <w:lang w:eastAsia="lt-LT"/>
              </w:rPr>
              <w:t>(10 kreditų)</w:t>
            </w:r>
          </w:p>
        </w:tc>
      </w:tr>
      <w:tr w:rsidR="00854395">
        <w:trPr>
          <w:trHeight w:val="227"/>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284"/>
                <w:tab w:val="left" w:pos="426"/>
                <w:tab w:val="left" w:pos="567"/>
              </w:tabs>
              <w:suppressAutoHyphens/>
              <w:jc w:val="both"/>
            </w:pPr>
            <w:r>
              <w:rPr>
                <w:sz w:val="18"/>
                <w:szCs w:val="18"/>
                <w:lang w:eastAsia="lt-LT"/>
              </w:rPr>
              <w:t>2.</w:t>
            </w:r>
            <w:r>
              <w:rPr>
                <w:sz w:val="18"/>
                <w:szCs w:val="18"/>
                <w:lang w:eastAsia="lt-LT"/>
              </w:rPr>
              <w:tab/>
              <w:t xml:space="preserve"> </w:t>
            </w:r>
            <w:r>
              <w:rPr>
                <w:bCs/>
                <w:sz w:val="18"/>
                <w:szCs w:val="18"/>
                <w:lang w:eastAsia="lt-LT"/>
              </w:rPr>
              <w:t>Pasirenkamoji programos dalis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bCs/>
                <w:sz w:val="18"/>
                <w:szCs w:val="18"/>
                <w:lang w:eastAsia="lt-LT"/>
              </w:rPr>
            </w:pPr>
            <w:r>
              <w:rPr>
                <w:bCs/>
                <w:sz w:val="18"/>
                <w:szCs w:val="18"/>
                <w:lang w:eastAsia="lt-LT"/>
              </w:rPr>
              <w:t xml:space="preserve">110 </w:t>
            </w:r>
          </w:p>
          <w:p w:rsidR="00854395" w:rsidRDefault="00327386">
            <w:pPr>
              <w:suppressAutoHyphens/>
              <w:ind w:firstLine="29"/>
              <w:jc w:val="center"/>
              <w:rPr>
                <w:bCs/>
                <w:sz w:val="18"/>
                <w:szCs w:val="18"/>
                <w:lang w:eastAsia="lt-LT"/>
              </w:rPr>
            </w:pPr>
            <w:r>
              <w:rPr>
                <w:bCs/>
                <w:sz w:val="18"/>
                <w:szCs w:val="18"/>
                <w:lang w:eastAsia="lt-LT"/>
              </w:rPr>
              <w:t>(5 kreditai)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 xml:space="preserve">220 </w:t>
            </w:r>
          </w:p>
          <w:p w:rsidR="00854395" w:rsidRDefault="00327386">
            <w:pPr>
              <w:suppressAutoHyphens/>
              <w:ind w:firstLine="29"/>
              <w:jc w:val="center"/>
              <w:rPr>
                <w:sz w:val="18"/>
                <w:szCs w:val="18"/>
                <w:lang w:eastAsia="lt-LT"/>
              </w:rPr>
            </w:pPr>
            <w:r>
              <w:rPr>
                <w:sz w:val="18"/>
                <w:szCs w:val="18"/>
                <w:lang w:eastAsia="lt-LT"/>
              </w:rPr>
              <w:t>(10 kreditų)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ind w:firstLine="29"/>
              <w:jc w:val="center"/>
              <w:rPr>
                <w:sz w:val="18"/>
                <w:szCs w:val="18"/>
                <w:lang w:eastAsia="lt-LT"/>
              </w:rPr>
            </w:pPr>
            <w:r>
              <w:rPr>
                <w:sz w:val="18"/>
                <w:szCs w:val="18"/>
                <w:lang w:eastAsia="lt-LT"/>
              </w:rPr>
              <w:t xml:space="preserve">220 </w:t>
            </w:r>
          </w:p>
          <w:p w:rsidR="00854395" w:rsidRDefault="00327386">
            <w:pPr>
              <w:suppressAutoHyphens/>
              <w:ind w:firstLine="29"/>
              <w:jc w:val="center"/>
              <w:rPr>
                <w:sz w:val="18"/>
                <w:szCs w:val="18"/>
                <w:lang w:eastAsia="lt-LT"/>
              </w:rPr>
            </w:pPr>
            <w:r>
              <w:rPr>
                <w:sz w:val="18"/>
                <w:szCs w:val="18"/>
                <w:lang w:eastAsia="lt-LT"/>
              </w:rPr>
              <w:t>(10 kreditų)</w:t>
            </w:r>
          </w:p>
        </w:tc>
      </w:tr>
      <w:tr w:rsidR="00854395">
        <w:trPr>
          <w:trHeight w:val="227"/>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tabs>
                <w:tab w:val="left" w:pos="284"/>
                <w:tab w:val="left" w:pos="426"/>
                <w:tab w:val="left" w:pos="567"/>
              </w:tabs>
              <w:suppressAutoHyphens/>
              <w:jc w:val="both"/>
            </w:pPr>
            <w:r>
              <w:rPr>
                <w:sz w:val="18"/>
                <w:szCs w:val="18"/>
                <w:shd w:val="clear" w:color="auto" w:fill="FFFFFF"/>
                <w:lang w:eastAsia="lt-LT"/>
              </w:rPr>
              <w:t>3. Vidurinio ugdymo programai įgyvendinti</w:t>
            </w:r>
            <w:r>
              <w:rPr>
                <w:sz w:val="18"/>
                <w:szCs w:val="18"/>
                <w:shd w:val="clear" w:color="auto" w:fill="FFFF00"/>
                <w:lang w:eastAsia="lt-LT"/>
              </w:rPr>
              <w:t xml:space="preserve"> </w:t>
            </w:r>
            <w:r>
              <w:rPr>
                <w:sz w:val="18"/>
                <w:szCs w:val="18"/>
                <w:shd w:val="clear" w:color="auto" w:fill="FFFFFF"/>
                <w:lang w:eastAsia="lt-LT"/>
              </w:rPr>
              <w:t>skiriamas valandų skaičius per dvejus mokslo metus</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hd w:val="clear" w:color="auto" w:fill="FFFFFF"/>
              <w:suppressAutoHyphens/>
              <w:jc w:val="center"/>
            </w:pPr>
            <w:r>
              <w:rPr>
                <w:sz w:val="18"/>
                <w:szCs w:val="18"/>
                <w:shd w:val="clear" w:color="auto" w:fill="FFFFFF"/>
              </w:rPr>
              <w:t>1 400</w:t>
            </w:r>
          </w:p>
          <w:p w:rsidR="00854395" w:rsidRDefault="00327386">
            <w:pPr>
              <w:suppressAutoHyphens/>
              <w:ind w:firstLine="29"/>
              <w:jc w:val="center"/>
            </w:pPr>
            <w:r>
              <w:rPr>
                <w:sz w:val="18"/>
                <w:szCs w:val="18"/>
                <w:shd w:val="clear" w:color="auto" w:fill="FFFFFF"/>
              </w:rPr>
              <w:t>1 645*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hd w:val="clear" w:color="auto" w:fill="FFFFFF"/>
              <w:suppressAutoHyphens/>
              <w:jc w:val="center"/>
            </w:pPr>
            <w:r>
              <w:rPr>
                <w:sz w:val="18"/>
                <w:szCs w:val="18"/>
                <w:shd w:val="clear" w:color="auto" w:fill="FFFFFF"/>
              </w:rPr>
              <w:t>1 400</w:t>
            </w:r>
          </w:p>
          <w:p w:rsidR="00854395" w:rsidRDefault="00327386">
            <w:pPr>
              <w:suppressAutoHyphens/>
              <w:ind w:firstLine="29"/>
              <w:jc w:val="center"/>
            </w:pPr>
            <w:r>
              <w:rPr>
                <w:sz w:val="18"/>
                <w:szCs w:val="18"/>
                <w:shd w:val="clear" w:color="auto" w:fill="FFFFFF"/>
              </w:rPr>
              <w:t>1 645*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uppressAutoHyphens/>
              <w:jc w:val="center"/>
            </w:pPr>
            <w:r>
              <w:rPr>
                <w:sz w:val="18"/>
                <w:szCs w:val="18"/>
                <w:shd w:val="clear" w:color="auto" w:fill="FFFFFF"/>
              </w:rPr>
              <w:t>1 400</w:t>
            </w:r>
          </w:p>
          <w:p w:rsidR="00854395" w:rsidRDefault="00327386">
            <w:pPr>
              <w:suppressAutoHyphens/>
              <w:ind w:firstLine="29"/>
              <w:jc w:val="center"/>
            </w:pPr>
            <w:r>
              <w:rPr>
                <w:sz w:val="18"/>
                <w:szCs w:val="18"/>
                <w:shd w:val="clear" w:color="auto" w:fill="FFFFFF"/>
              </w:rPr>
              <w:t>1 645*</w:t>
            </w:r>
          </w:p>
        </w:tc>
      </w:tr>
      <w:tr w:rsidR="00854395">
        <w:trPr>
          <w:trHeight w:val="227"/>
          <w:jc w:val="center"/>
        </w:trPr>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4395" w:rsidRDefault="00327386">
            <w:pPr>
              <w:tabs>
                <w:tab w:val="left" w:pos="284"/>
                <w:tab w:val="left" w:pos="426"/>
                <w:tab w:val="left" w:pos="567"/>
              </w:tabs>
              <w:suppressAutoHyphens/>
              <w:jc w:val="both"/>
            </w:pPr>
            <w:r>
              <w:rPr>
                <w:sz w:val="18"/>
                <w:szCs w:val="18"/>
                <w:shd w:val="clear" w:color="auto" w:fill="FFFFFF"/>
              </w:rPr>
              <w:t>Minimalus mokinio privalomų pamokų skaičius per</w:t>
            </w:r>
            <w:r>
              <w:rPr>
                <w:sz w:val="18"/>
                <w:szCs w:val="18"/>
                <w:shd w:val="clear" w:color="auto" w:fill="FFFF00"/>
              </w:rPr>
              <w:t xml:space="preserve"> </w:t>
            </w:r>
            <w:r>
              <w:rPr>
                <w:sz w:val="18"/>
                <w:szCs w:val="18"/>
                <w:shd w:val="clear" w:color="auto" w:fill="FFFFFF"/>
              </w:rPr>
              <w:t xml:space="preserve">savaitę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hd w:val="clear" w:color="auto" w:fill="FFFFFF"/>
              <w:suppressAutoHyphens/>
              <w:overflowPunct w:val="0"/>
              <w:jc w:val="center"/>
              <w:textAlignment w:val="baseline"/>
            </w:pPr>
            <w:r>
              <w:rPr>
                <w:sz w:val="18"/>
                <w:szCs w:val="18"/>
                <w:shd w:val="clear" w:color="auto" w:fill="FFFFFF"/>
              </w:rPr>
              <w:t>28</w:t>
            </w:r>
          </w:p>
          <w:p w:rsidR="00854395" w:rsidRDefault="00327386">
            <w:pPr>
              <w:suppressAutoHyphens/>
              <w:jc w:val="center"/>
            </w:pPr>
            <w:r>
              <w:rPr>
                <w:sz w:val="18"/>
                <w:szCs w:val="18"/>
                <w:shd w:val="clear" w:color="auto" w:fill="FFFFFF"/>
              </w:rPr>
              <w:t>31,5*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shd w:val="clear" w:color="auto" w:fill="FFFFFF"/>
              <w:suppressAutoHyphens/>
              <w:jc w:val="center"/>
            </w:pPr>
            <w:r>
              <w:rPr>
                <w:sz w:val="18"/>
                <w:szCs w:val="18"/>
                <w:shd w:val="clear" w:color="auto" w:fill="FFFFFF"/>
              </w:rPr>
              <w:t>28</w:t>
            </w:r>
          </w:p>
          <w:p w:rsidR="00854395" w:rsidRDefault="00327386">
            <w:pPr>
              <w:suppressAutoHyphens/>
              <w:jc w:val="center"/>
            </w:pPr>
            <w:r>
              <w:rPr>
                <w:sz w:val="18"/>
                <w:szCs w:val="18"/>
                <w:shd w:val="clear" w:color="auto" w:fill="FFFFFF"/>
              </w:rPr>
              <w:t>31,5*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shd w:val="clear" w:color="auto" w:fill="FFFFFF"/>
              <w:suppressAutoHyphens/>
              <w:jc w:val="center"/>
            </w:pPr>
            <w:r>
              <w:rPr>
                <w:sz w:val="18"/>
                <w:szCs w:val="18"/>
                <w:shd w:val="clear" w:color="auto" w:fill="FFFFFF"/>
              </w:rPr>
              <w:t>28</w:t>
            </w:r>
          </w:p>
          <w:p w:rsidR="00854395" w:rsidRDefault="00327386">
            <w:pPr>
              <w:suppressAutoHyphens/>
              <w:jc w:val="center"/>
            </w:pPr>
            <w:r>
              <w:rPr>
                <w:sz w:val="18"/>
                <w:szCs w:val="18"/>
                <w:shd w:val="clear" w:color="auto" w:fill="FFFFFF"/>
              </w:rPr>
              <w:t>31,5*</w:t>
            </w:r>
          </w:p>
        </w:tc>
      </w:tr>
      <w:tr w:rsidR="00854395">
        <w:trPr>
          <w:trHeight w:val="227"/>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395" w:rsidRDefault="00327386">
            <w:pPr>
              <w:tabs>
                <w:tab w:val="left" w:pos="36"/>
                <w:tab w:val="left" w:pos="178"/>
                <w:tab w:val="left" w:pos="567"/>
              </w:tabs>
              <w:suppressAutoHyphens/>
              <w:overflowPunct w:val="0"/>
              <w:textAlignment w:val="baseline"/>
            </w:pPr>
            <w:r>
              <w:rPr>
                <w:sz w:val="18"/>
                <w:szCs w:val="18"/>
                <w:shd w:val="clear" w:color="auto" w:fill="FFFFFF"/>
              </w:rPr>
              <w:t>Valandų skaičius I–III kursuose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hd w:val="clear" w:color="auto" w:fill="FFFFFF"/>
              <w:suppressAutoHyphens/>
              <w:overflowPunct w:val="0"/>
              <w:jc w:val="center"/>
              <w:textAlignment w:val="baseline"/>
            </w:pPr>
            <w:r>
              <w:rPr>
                <w:sz w:val="18"/>
                <w:szCs w:val="18"/>
                <w:shd w:val="clear" w:color="auto" w:fill="FFFFFF"/>
              </w:rPr>
              <w:t>2 720</w:t>
            </w:r>
          </w:p>
          <w:p w:rsidR="00854395" w:rsidRDefault="00327386">
            <w:pPr>
              <w:suppressAutoHyphens/>
              <w:overflowPunct w:val="0"/>
              <w:ind w:right="-49"/>
              <w:jc w:val="center"/>
              <w:textAlignment w:val="baseline"/>
            </w:pPr>
            <w:r>
              <w:rPr>
                <w:sz w:val="18"/>
                <w:szCs w:val="18"/>
                <w:shd w:val="clear" w:color="auto" w:fill="FFFFFF"/>
              </w:rPr>
              <w:t>2 965*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uppressAutoHyphens/>
              <w:overflowPunct w:val="0"/>
              <w:jc w:val="center"/>
              <w:textAlignment w:val="baseline"/>
            </w:pPr>
            <w:r>
              <w:rPr>
                <w:sz w:val="18"/>
                <w:szCs w:val="18"/>
                <w:shd w:val="clear" w:color="auto" w:fill="FFFFFF"/>
              </w:rPr>
              <w:t>3 380</w:t>
            </w:r>
          </w:p>
          <w:p w:rsidR="00854395" w:rsidRDefault="00327386">
            <w:pPr>
              <w:suppressAutoHyphens/>
              <w:overflowPunct w:val="0"/>
              <w:jc w:val="center"/>
              <w:textAlignment w:val="baseline"/>
            </w:pPr>
            <w:r>
              <w:rPr>
                <w:sz w:val="18"/>
                <w:szCs w:val="18"/>
                <w:shd w:val="clear" w:color="auto" w:fill="FFFFFF"/>
              </w:rPr>
              <w:t>3 625*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hd w:val="clear" w:color="auto" w:fill="FFFFFF"/>
              <w:suppressAutoHyphens/>
              <w:overflowPunct w:val="0"/>
              <w:jc w:val="center"/>
              <w:textAlignment w:val="baseline"/>
            </w:pPr>
            <w:r>
              <w:rPr>
                <w:sz w:val="18"/>
                <w:szCs w:val="18"/>
                <w:shd w:val="clear" w:color="auto" w:fill="FFFFFF"/>
              </w:rPr>
              <w:t>3 820</w:t>
            </w:r>
          </w:p>
          <w:p w:rsidR="00854395" w:rsidRDefault="00327386">
            <w:pPr>
              <w:suppressAutoHyphens/>
              <w:overflowPunct w:val="0"/>
              <w:jc w:val="center"/>
              <w:textAlignment w:val="baseline"/>
            </w:pPr>
            <w:r>
              <w:rPr>
                <w:sz w:val="18"/>
                <w:szCs w:val="18"/>
                <w:shd w:val="clear" w:color="auto" w:fill="FFFFFF"/>
              </w:rPr>
              <w:t>4 065*</w:t>
            </w:r>
          </w:p>
        </w:tc>
      </w:tr>
      <w:tr w:rsidR="00854395">
        <w:trPr>
          <w:trHeight w:val="227"/>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395" w:rsidRDefault="00327386">
            <w:pPr>
              <w:tabs>
                <w:tab w:val="left" w:pos="36"/>
                <w:tab w:val="left" w:pos="178"/>
                <w:tab w:val="left" w:pos="567"/>
              </w:tabs>
              <w:suppressAutoHyphens/>
              <w:overflowPunct w:val="0"/>
              <w:ind w:firstLine="36"/>
              <w:textAlignment w:val="baseline"/>
            </w:pPr>
            <w:r>
              <w:rPr>
                <w:sz w:val="18"/>
                <w:szCs w:val="18"/>
                <w:lang w:eastAsia="lt-LT"/>
              </w:rPr>
              <w:t>4. Neformalusis švietimas</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uppressAutoHyphens/>
              <w:overflowPunct w:val="0"/>
              <w:jc w:val="center"/>
              <w:textAlignment w:val="baseline"/>
            </w:pPr>
            <w:r>
              <w:rPr>
                <w:bCs/>
                <w:sz w:val="18"/>
                <w:szCs w:val="18"/>
                <w:lang w:eastAsia="lt-LT"/>
              </w:rPr>
              <w:t>154 (7 kreditai)</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uppressAutoHyphens/>
              <w:overflowPunct w:val="0"/>
              <w:jc w:val="center"/>
              <w:textAlignment w:val="baseline"/>
            </w:pPr>
            <w:r>
              <w:rPr>
                <w:sz w:val="18"/>
                <w:szCs w:val="18"/>
                <w:lang w:eastAsia="lt-LT"/>
              </w:rPr>
              <w:t xml:space="preserve">176 (8 kreditai)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uppressAutoHyphens/>
              <w:overflowPunct w:val="0"/>
              <w:jc w:val="center"/>
              <w:textAlignment w:val="baseline"/>
            </w:pPr>
            <w:r>
              <w:rPr>
                <w:sz w:val="18"/>
                <w:szCs w:val="18"/>
                <w:lang w:eastAsia="lt-LT"/>
              </w:rPr>
              <w:t>220 (10 kreditų)</w:t>
            </w:r>
          </w:p>
        </w:tc>
      </w:tr>
    </w:tbl>
    <w:p w:rsidR="00854395" w:rsidRDefault="00327386">
      <w:pPr>
        <w:tabs>
          <w:tab w:val="left" w:pos="720"/>
          <w:tab w:val="left" w:pos="1980"/>
        </w:tabs>
        <w:suppressAutoHyphens/>
        <w:ind w:left="-567" w:firstLine="720"/>
        <w:jc w:val="both"/>
        <w:rPr>
          <w:sz w:val="18"/>
          <w:szCs w:val="18"/>
        </w:rPr>
      </w:pPr>
      <w:r>
        <w:rPr>
          <w:sz w:val="18"/>
          <w:szCs w:val="18"/>
        </w:rPr>
        <w:t>Pastaba. * Grupėms tautinių mažumų kalba.</w:t>
      </w:r>
    </w:p>
    <w:p w:rsidR="00854395" w:rsidRDefault="00854395">
      <w:pPr>
        <w:suppressAutoHyphens/>
        <w:jc w:val="both"/>
        <w:rPr>
          <w:sz w:val="18"/>
          <w:szCs w:val="18"/>
        </w:rPr>
      </w:pPr>
    </w:p>
    <w:p w:rsidR="00854395" w:rsidRDefault="00327386">
      <w:pPr>
        <w:suppressAutoHyphens/>
        <w:ind w:right="-306" w:firstLine="567"/>
        <w:jc w:val="both"/>
      </w:pPr>
      <w:r>
        <w:t>12. 2023–2024 mokslo metais IV gimnazijos klasės (II kursas) mokiniai tęsia mokymąsi pagal 2022–2023 mokslo metais susidarytus individualius ugdymosi planus, įgyvendinamos 2011 m. vidurinio ugdymo bendrosios programos, bendrojo ugdymo ir profesinio mokymo organizavimas vykdomas pagal mokyklos pasirengtą vykdomų programų įgyvendinimo planą.</w:t>
      </w:r>
      <w:r>
        <w:rPr>
          <w:bCs/>
        </w:rPr>
        <w:t xml:space="preserve"> </w:t>
      </w:r>
    </w:p>
    <w:p w:rsidR="00854395" w:rsidRDefault="00854395">
      <w:pPr>
        <w:suppressAutoHyphens/>
        <w:ind w:firstLine="629"/>
        <w:jc w:val="both"/>
        <w:rPr>
          <w:bCs/>
        </w:rPr>
      </w:pPr>
    </w:p>
    <w:p w:rsidR="00854395" w:rsidRDefault="00327386">
      <w:pPr>
        <w:suppressAutoHyphens/>
        <w:ind w:firstLine="567"/>
        <w:jc w:val="center"/>
        <w:rPr>
          <w:b/>
          <w:bCs/>
        </w:rPr>
      </w:pPr>
      <w:r>
        <w:rPr>
          <w:b/>
          <w:bCs/>
        </w:rPr>
        <w:t>IV SKYRIUS</w:t>
      </w:r>
    </w:p>
    <w:p w:rsidR="00854395" w:rsidRDefault="00327386">
      <w:pPr>
        <w:suppressAutoHyphens/>
        <w:jc w:val="center"/>
        <w:rPr>
          <w:bCs/>
        </w:rPr>
      </w:pPr>
      <w:r>
        <w:rPr>
          <w:b/>
          <w:bCs/>
        </w:rPr>
        <w:t xml:space="preserve">VIDURINIO UGDYMO PROGRAMOS ĮGYVENDINIMAS KARTU SU PROFESINIO MOKYMO PROGRAMA 2023–2024 MOKSLO METAIS III GIMNAZIJOS KLASĖJE (I KURSAS), 2024–2025 MOKSLO METAIS  III IR IV GIMNAZIJOS KLASĖJE (I IR II KURSAS) </w:t>
      </w:r>
    </w:p>
    <w:p w:rsidR="00854395" w:rsidRDefault="00327386">
      <w:pPr>
        <w:suppressAutoHyphens/>
        <w:ind w:right="-306" w:firstLine="567"/>
        <w:jc w:val="both"/>
      </w:pPr>
      <w:r>
        <w:rPr>
          <w:rFonts w:eastAsia="Calibri"/>
          <w:bCs/>
          <w:szCs w:val="24"/>
          <w:shd w:val="clear" w:color="auto" w:fill="FFFFFF"/>
        </w:rPr>
        <w:t>13.</w:t>
      </w:r>
      <w:r>
        <w:rPr>
          <w:rFonts w:eastAsia="Calibri"/>
          <w:bCs/>
          <w:szCs w:val="24"/>
        </w:rPr>
        <w:t xml:space="preserve"> Mokykla, planuodama vidurinio ugdymo programos ir kartu profesinio mokymo programos įgyvendinimą, vadovaujasi </w:t>
      </w:r>
      <w:r>
        <w:rPr>
          <w:rFonts w:eastAsia="Calibri"/>
          <w:bCs/>
          <w:szCs w:val="24"/>
          <w:shd w:val="clear" w:color="auto" w:fill="FFFFFF"/>
        </w:rPr>
        <w:t>Bendrųjų ugdymo planų nuostatomis</w:t>
      </w:r>
      <w:r>
        <w:rPr>
          <w:rFonts w:eastAsia="Calibri"/>
          <w:bCs/>
          <w:szCs w:val="24"/>
        </w:rPr>
        <w:t xml:space="preserve">, racionaliai, nepažeisdama Higienos normos, paskirsto vidurinio ugdymo programos ir profesinio mokymo programos įgyvendinimo laiką ir mokinių mokymosi krūvį, atsižvelgdama į vidurinio ugdymo programai įgyvendinti numatytą savaičių </w:t>
      </w:r>
      <w:r>
        <w:rPr>
          <w:rFonts w:eastAsia="Calibri"/>
          <w:bCs/>
          <w:szCs w:val="24"/>
        </w:rPr>
        <w:lastRenderedPageBreak/>
        <w:t xml:space="preserve">skaičių, minimalų pamokų skaičių, Profesinio mokymo planuose numatytą profesinio mokymo programos apimtį mokymosi kreditais ir į Profesinio mokymo planuose įtvirtintą nuostatą, kad vienų mokslo metų profesinio mokymo proceso trukmė – ne ilgesnė kaip 40 savaičių. Neformaliajam švietimui naudojamos profesinio mokymo programoje numatytos valandos. </w:t>
      </w:r>
    </w:p>
    <w:p w:rsidR="00854395" w:rsidRDefault="00327386">
      <w:pPr>
        <w:suppressAutoHyphens/>
        <w:ind w:right="-306" w:firstLine="567"/>
        <w:jc w:val="both"/>
        <w:rPr>
          <w:rFonts w:eastAsia="Calibri"/>
          <w:szCs w:val="24"/>
        </w:rPr>
      </w:pPr>
      <w:r>
        <w:rPr>
          <w:rFonts w:eastAsia="Calibri"/>
          <w:szCs w:val="24"/>
        </w:rPr>
        <w:t>14. 2023–2024 mokslo metais III gimnazijos klasėje (I kursas) ir 2024–2025 mokslo metais III–IV gimnazijos klasėje (I–II kurse) pamokų skaičius vidurio ugdymo programai įgyvendinti grupinio mokymosi forma kasdieniu ar nuotoliniu mokymo proceso organizavimo būdu:</w:t>
      </w:r>
    </w:p>
    <w:p w:rsidR="00854395" w:rsidRDefault="00854395">
      <w:pPr>
        <w:suppressAutoHyphens/>
        <w:ind w:right="-306" w:firstLine="567"/>
        <w:jc w:val="both"/>
      </w:pPr>
    </w:p>
    <w:tbl>
      <w:tblPr>
        <w:tblW w:w="9668" w:type="dxa"/>
        <w:jc w:val="center"/>
        <w:tblCellMar>
          <w:left w:w="10" w:type="dxa"/>
          <w:right w:w="10" w:type="dxa"/>
        </w:tblCellMar>
        <w:tblLook w:val="0000" w:firstRow="0" w:lastRow="0" w:firstColumn="0" w:lastColumn="0" w:noHBand="0" w:noVBand="0"/>
      </w:tblPr>
      <w:tblGrid>
        <w:gridCol w:w="3148"/>
        <w:gridCol w:w="1701"/>
        <w:gridCol w:w="1417"/>
        <w:gridCol w:w="74"/>
        <w:gridCol w:w="1578"/>
        <w:gridCol w:w="1750"/>
      </w:tblGrid>
      <w:tr w:rsidR="00854395" w:rsidTr="00B41CE6">
        <w:trPr>
          <w:trHeight w:val="437"/>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854395" w:rsidRDefault="00854395">
            <w:pPr>
              <w:jc w:val="center"/>
              <w:rPr>
                <w:rFonts w:eastAsia="Calibri"/>
                <w:b/>
                <w:bCs/>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bCs/>
                <w:sz w:val="18"/>
                <w:szCs w:val="18"/>
              </w:rPr>
            </w:pPr>
            <w:r>
              <w:rPr>
                <w:rFonts w:eastAsia="Calibri"/>
                <w:bCs/>
                <w:sz w:val="18"/>
                <w:szCs w:val="18"/>
              </w:rPr>
              <w:t>Pamokų skaičius  dalyko privalomam  turiniui įgyvendinti</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bCs/>
                <w:sz w:val="18"/>
                <w:szCs w:val="18"/>
              </w:rPr>
            </w:pPr>
            <w:r>
              <w:rPr>
                <w:rFonts w:eastAsia="Calibri"/>
                <w:bCs/>
                <w:sz w:val="18"/>
                <w:szCs w:val="18"/>
              </w:rPr>
              <w:t>Pamokų skaičius grupei per vienus metus / per savaitę</w:t>
            </w:r>
          </w:p>
        </w:tc>
      </w:tr>
      <w:tr w:rsidR="00854395" w:rsidTr="00B41CE6">
        <w:trPr>
          <w:trHeight w:val="700"/>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Vidurinio ugdymo dalykų grupės / dalykai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Pamokų skaičius  privalomam turiniui įgyvendinti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Pamokų skaičius turiniui įgyvendinti per dvejus  metus</w:t>
            </w: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 xml:space="preserve">III gimnazijos klasė  (I kursas) </w:t>
            </w:r>
          </w:p>
          <w:p w:rsidR="00854395" w:rsidRDefault="00327386">
            <w:pPr>
              <w:jc w:val="center"/>
              <w:rPr>
                <w:rFonts w:eastAsia="Calibri"/>
                <w:sz w:val="18"/>
                <w:szCs w:val="18"/>
              </w:rPr>
            </w:pPr>
            <w:r>
              <w:rPr>
                <w:rFonts w:eastAsia="Calibri"/>
                <w:sz w:val="18"/>
                <w:szCs w:val="18"/>
              </w:rPr>
              <w:t>(36 savaitės)</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 xml:space="preserve">IV gimnazijos klasė  (II kursas) </w:t>
            </w:r>
          </w:p>
          <w:p w:rsidR="00854395" w:rsidRDefault="00327386">
            <w:pPr>
              <w:jc w:val="center"/>
              <w:rPr>
                <w:rFonts w:eastAsia="Calibri"/>
                <w:sz w:val="18"/>
                <w:szCs w:val="18"/>
              </w:rPr>
            </w:pPr>
            <w:r>
              <w:rPr>
                <w:rFonts w:eastAsia="Calibri"/>
                <w:sz w:val="18"/>
                <w:szCs w:val="18"/>
              </w:rPr>
              <w:t>(34 savaitės)</w:t>
            </w:r>
          </w:p>
        </w:tc>
      </w:tr>
      <w:tr w:rsidR="00854395" w:rsidTr="00B41CE6">
        <w:trPr>
          <w:trHeight w:val="307"/>
          <w:jc w:val="center"/>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bCs/>
                <w:sz w:val="18"/>
                <w:szCs w:val="18"/>
              </w:rPr>
            </w:pPr>
            <w:r>
              <w:rPr>
                <w:rFonts w:eastAsia="Calibri"/>
                <w:bCs/>
                <w:sz w:val="18"/>
                <w:szCs w:val="18"/>
              </w:rPr>
              <w:t xml:space="preserve">Privalomi dalykai </w:t>
            </w:r>
          </w:p>
        </w:tc>
      </w:tr>
      <w:tr w:rsidR="00854395" w:rsidTr="00B41CE6">
        <w:trPr>
          <w:trHeight w:val="274"/>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Lietuvių kalba ir literatūra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vertAlign w:val="superscript"/>
              </w:rPr>
            </w:pPr>
            <w:r>
              <w:rPr>
                <w:rFonts w:eastAsia="Calibri"/>
                <w:sz w:val="18"/>
                <w:szCs w:val="18"/>
              </w:rPr>
              <w:t>280 B</w:t>
            </w:r>
            <w:r>
              <w:rPr>
                <w:rFonts w:eastAsia="Calibri"/>
                <w:sz w:val="18"/>
                <w:szCs w:val="18"/>
                <w:vertAlign w:val="superscript"/>
              </w:rPr>
              <w:t>1</w:t>
            </w:r>
            <w:r>
              <w:rPr>
                <w:rFonts w:eastAsia="Calibri"/>
                <w:sz w:val="18"/>
                <w:szCs w:val="18"/>
              </w:rPr>
              <w:t>;  420 A</w:t>
            </w:r>
            <w:r>
              <w:rPr>
                <w:rFonts w:eastAsia="Calibri"/>
                <w:sz w:val="18"/>
                <w:szCs w:val="18"/>
                <w:vertAlign w:val="superscript"/>
              </w:rPr>
              <w:t>2</w:t>
            </w: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144 B</w:t>
            </w:r>
            <w:r>
              <w:rPr>
                <w:rFonts w:eastAsia="Calibri"/>
                <w:sz w:val="18"/>
                <w:szCs w:val="18"/>
                <w:vertAlign w:val="superscript"/>
              </w:rPr>
              <w:t>1</w:t>
            </w:r>
            <w:r>
              <w:rPr>
                <w:rFonts w:eastAsia="Calibri"/>
                <w:sz w:val="18"/>
                <w:szCs w:val="18"/>
              </w:rPr>
              <w:t xml:space="preserve"> (4); </w:t>
            </w:r>
          </w:p>
          <w:p w:rsidR="00854395" w:rsidRDefault="00327386">
            <w:pPr>
              <w:jc w:val="center"/>
              <w:rPr>
                <w:rFonts w:eastAsia="Calibri"/>
                <w:sz w:val="18"/>
                <w:szCs w:val="18"/>
              </w:rPr>
            </w:pPr>
            <w:r>
              <w:rPr>
                <w:rFonts w:eastAsia="Calibri"/>
                <w:sz w:val="18"/>
                <w:szCs w:val="18"/>
              </w:rPr>
              <w:t>216 A</w:t>
            </w:r>
            <w:r>
              <w:rPr>
                <w:rFonts w:eastAsia="Calibri"/>
                <w:sz w:val="18"/>
                <w:szCs w:val="18"/>
                <w:vertAlign w:val="superscript"/>
              </w:rPr>
              <w:t>2</w:t>
            </w:r>
            <w:r>
              <w:rPr>
                <w:rFonts w:eastAsia="Calibri"/>
                <w:sz w:val="18"/>
                <w:szCs w:val="18"/>
              </w:rPr>
              <w:t xml:space="preserve"> (6)</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136 (4) B</w:t>
            </w:r>
            <w:r>
              <w:rPr>
                <w:rFonts w:eastAsia="Calibri"/>
                <w:sz w:val="18"/>
                <w:szCs w:val="18"/>
                <w:vertAlign w:val="superscript"/>
              </w:rPr>
              <w:t>1</w:t>
            </w:r>
            <w:r>
              <w:rPr>
                <w:rFonts w:eastAsia="Calibri"/>
                <w:sz w:val="18"/>
                <w:szCs w:val="18"/>
              </w:rPr>
              <w:t xml:space="preserve">; </w:t>
            </w:r>
          </w:p>
          <w:p w:rsidR="00854395" w:rsidRDefault="00327386">
            <w:pPr>
              <w:jc w:val="center"/>
              <w:rPr>
                <w:rFonts w:eastAsia="Calibri"/>
                <w:sz w:val="18"/>
                <w:szCs w:val="18"/>
              </w:rPr>
            </w:pPr>
            <w:r>
              <w:rPr>
                <w:rFonts w:eastAsia="Calibri"/>
                <w:sz w:val="18"/>
                <w:szCs w:val="18"/>
              </w:rPr>
              <w:t>204 A</w:t>
            </w:r>
            <w:r>
              <w:rPr>
                <w:rFonts w:eastAsia="Calibri"/>
                <w:sz w:val="18"/>
                <w:szCs w:val="18"/>
                <w:vertAlign w:val="superscript"/>
              </w:rPr>
              <w:t>2</w:t>
            </w:r>
            <w:r>
              <w:rPr>
                <w:rFonts w:eastAsia="Calibri"/>
                <w:sz w:val="18"/>
                <w:szCs w:val="18"/>
              </w:rPr>
              <w:t xml:space="preserve"> (6)</w:t>
            </w:r>
          </w:p>
        </w:tc>
      </w:tr>
      <w:tr w:rsidR="00854395" w:rsidTr="00B41CE6">
        <w:trPr>
          <w:trHeight w:val="631"/>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Baltarusių, lenkų, rusų, vokiečių tautinės mažumos gimtoji kalba ir literatūra*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854395">
            <w:pPr>
              <w:jc w:val="center"/>
              <w:rPr>
                <w:rFonts w:eastAsia="Calibri"/>
                <w:sz w:val="18"/>
                <w:szCs w:val="18"/>
              </w:rPr>
            </w:pPr>
          </w:p>
          <w:p w:rsidR="00854395" w:rsidRDefault="00854395">
            <w:pPr>
              <w:rPr>
                <w:sz w:val="14"/>
                <w:szCs w:val="14"/>
              </w:rPr>
            </w:pPr>
          </w:p>
          <w:p w:rsidR="00854395" w:rsidRDefault="00327386">
            <w:pPr>
              <w:jc w:val="center"/>
              <w:rPr>
                <w:rFonts w:eastAsia="Calibri"/>
                <w:sz w:val="18"/>
                <w:szCs w:val="18"/>
              </w:rPr>
            </w:pPr>
            <w:r>
              <w:rPr>
                <w:rFonts w:eastAsia="Calibri"/>
                <w:sz w:val="18"/>
                <w:szCs w:val="18"/>
              </w:rPr>
              <w:t>280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854395">
            <w:pPr>
              <w:jc w:val="center"/>
              <w:rPr>
                <w:rFonts w:eastAsia="Calibri"/>
                <w:sz w:val="18"/>
                <w:szCs w:val="18"/>
              </w:rPr>
            </w:pPr>
          </w:p>
          <w:p w:rsidR="00854395" w:rsidRDefault="00854395">
            <w:pPr>
              <w:rPr>
                <w:sz w:val="14"/>
                <w:szCs w:val="14"/>
              </w:rPr>
            </w:pPr>
          </w:p>
          <w:p w:rsidR="00854395" w:rsidRDefault="00327386">
            <w:pPr>
              <w:jc w:val="center"/>
              <w:rPr>
                <w:rFonts w:eastAsia="Calibri"/>
                <w:sz w:val="18"/>
                <w:szCs w:val="18"/>
              </w:rPr>
            </w:pPr>
            <w:r>
              <w:rPr>
                <w:rFonts w:eastAsia="Calibri"/>
                <w:sz w:val="18"/>
                <w:szCs w:val="18"/>
              </w:rPr>
              <w:t>280</w:t>
            </w: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854395">
            <w:pPr>
              <w:jc w:val="center"/>
              <w:rPr>
                <w:rFonts w:eastAsia="Calibri"/>
                <w:sz w:val="18"/>
                <w:szCs w:val="18"/>
              </w:rPr>
            </w:pPr>
          </w:p>
          <w:p w:rsidR="00854395" w:rsidRDefault="00854395">
            <w:pPr>
              <w:rPr>
                <w:sz w:val="14"/>
                <w:szCs w:val="14"/>
              </w:rPr>
            </w:pPr>
          </w:p>
          <w:p w:rsidR="00854395" w:rsidRDefault="00327386">
            <w:pPr>
              <w:jc w:val="center"/>
              <w:rPr>
                <w:rFonts w:eastAsia="Calibri"/>
                <w:sz w:val="18"/>
                <w:szCs w:val="18"/>
              </w:rPr>
            </w:pPr>
            <w:r>
              <w:rPr>
                <w:rFonts w:eastAsia="Calibri"/>
                <w:sz w:val="18"/>
                <w:szCs w:val="18"/>
              </w:rPr>
              <w:t>144 I (4)</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854395">
            <w:pPr>
              <w:jc w:val="center"/>
              <w:rPr>
                <w:rFonts w:eastAsia="Calibri"/>
                <w:sz w:val="18"/>
                <w:szCs w:val="18"/>
              </w:rPr>
            </w:pPr>
          </w:p>
          <w:p w:rsidR="00854395" w:rsidRDefault="00854395">
            <w:pPr>
              <w:rPr>
                <w:sz w:val="14"/>
                <w:szCs w:val="14"/>
              </w:rPr>
            </w:pPr>
          </w:p>
          <w:p w:rsidR="00854395" w:rsidRDefault="00327386">
            <w:pPr>
              <w:jc w:val="center"/>
              <w:rPr>
                <w:rFonts w:eastAsia="Calibri"/>
                <w:sz w:val="18"/>
                <w:szCs w:val="18"/>
              </w:rPr>
            </w:pPr>
            <w:r>
              <w:rPr>
                <w:rFonts w:eastAsia="Calibri"/>
                <w:sz w:val="18"/>
                <w:szCs w:val="18"/>
              </w:rPr>
              <w:t>136 I  (4)</w:t>
            </w:r>
          </w:p>
        </w:tc>
      </w:tr>
      <w:tr w:rsidR="00854395" w:rsidTr="00B41CE6">
        <w:trPr>
          <w:trHeight w:val="267"/>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Matematika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vertAlign w:val="superscript"/>
              </w:rPr>
            </w:pPr>
            <w:r>
              <w:rPr>
                <w:rFonts w:eastAsia="Calibri"/>
                <w:sz w:val="18"/>
                <w:szCs w:val="18"/>
              </w:rPr>
              <w:t>280 B</w:t>
            </w:r>
            <w:r>
              <w:rPr>
                <w:rFonts w:eastAsia="Calibri"/>
                <w:sz w:val="18"/>
                <w:szCs w:val="18"/>
                <w:vertAlign w:val="superscript"/>
              </w:rPr>
              <w:t>1</w:t>
            </w:r>
            <w:r>
              <w:rPr>
                <w:rFonts w:eastAsia="Calibri"/>
                <w:sz w:val="18"/>
                <w:szCs w:val="18"/>
              </w:rPr>
              <w:t>; 420 A</w:t>
            </w:r>
            <w:r>
              <w:rPr>
                <w:rFonts w:eastAsia="Calibri"/>
                <w:sz w:val="18"/>
                <w:szCs w:val="18"/>
                <w:vertAlign w:val="superscript"/>
              </w:rPr>
              <w:t>2</w:t>
            </w: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144 B</w:t>
            </w:r>
            <w:r>
              <w:rPr>
                <w:rFonts w:eastAsia="Calibri"/>
                <w:sz w:val="18"/>
                <w:szCs w:val="18"/>
                <w:vertAlign w:val="superscript"/>
              </w:rPr>
              <w:t>1</w:t>
            </w:r>
            <w:r>
              <w:rPr>
                <w:rFonts w:eastAsia="Calibri"/>
                <w:sz w:val="18"/>
                <w:szCs w:val="18"/>
              </w:rPr>
              <w:t xml:space="preserve"> (4); </w:t>
            </w:r>
          </w:p>
          <w:p w:rsidR="00854395" w:rsidRDefault="00327386">
            <w:pPr>
              <w:jc w:val="center"/>
              <w:rPr>
                <w:rFonts w:eastAsia="Calibri"/>
                <w:sz w:val="18"/>
                <w:szCs w:val="18"/>
              </w:rPr>
            </w:pPr>
            <w:r>
              <w:rPr>
                <w:rFonts w:eastAsia="Calibri"/>
                <w:sz w:val="18"/>
                <w:szCs w:val="18"/>
              </w:rPr>
              <w:t>216 A</w:t>
            </w:r>
            <w:r>
              <w:rPr>
                <w:rFonts w:eastAsia="Calibri"/>
                <w:sz w:val="18"/>
                <w:szCs w:val="18"/>
                <w:vertAlign w:val="superscript"/>
              </w:rPr>
              <w:t>2</w:t>
            </w:r>
            <w:r>
              <w:rPr>
                <w:rFonts w:eastAsia="Calibri"/>
                <w:sz w:val="18"/>
                <w:szCs w:val="18"/>
              </w:rPr>
              <w:t xml:space="preserve"> (6)</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136 B</w:t>
            </w:r>
            <w:r>
              <w:rPr>
                <w:rFonts w:eastAsia="Calibri"/>
                <w:sz w:val="18"/>
                <w:szCs w:val="18"/>
                <w:vertAlign w:val="superscript"/>
              </w:rPr>
              <w:t>1</w:t>
            </w:r>
            <w:r>
              <w:rPr>
                <w:rFonts w:eastAsia="Calibri"/>
                <w:sz w:val="18"/>
                <w:szCs w:val="18"/>
              </w:rPr>
              <w:t xml:space="preserve"> (4); </w:t>
            </w:r>
          </w:p>
          <w:p w:rsidR="00854395" w:rsidRDefault="00327386">
            <w:pPr>
              <w:jc w:val="center"/>
              <w:rPr>
                <w:rFonts w:eastAsia="Calibri"/>
                <w:sz w:val="18"/>
                <w:szCs w:val="18"/>
              </w:rPr>
            </w:pPr>
            <w:r>
              <w:rPr>
                <w:rFonts w:eastAsia="Calibri"/>
                <w:sz w:val="18"/>
                <w:szCs w:val="18"/>
              </w:rPr>
              <w:t>204 A</w:t>
            </w:r>
            <w:r>
              <w:rPr>
                <w:rFonts w:eastAsia="Calibri"/>
                <w:sz w:val="18"/>
                <w:szCs w:val="18"/>
                <w:vertAlign w:val="superscript"/>
              </w:rPr>
              <w:t>2</w:t>
            </w:r>
            <w:r>
              <w:rPr>
                <w:rFonts w:eastAsia="Calibri"/>
                <w:sz w:val="18"/>
                <w:szCs w:val="18"/>
              </w:rPr>
              <w:t xml:space="preserve"> (6)</w:t>
            </w:r>
          </w:p>
        </w:tc>
      </w:tr>
      <w:tr w:rsidR="00854395" w:rsidTr="00B41CE6">
        <w:trPr>
          <w:trHeight w:val="123"/>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Fizinis ugdymas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108 (3)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102 (3)</w:t>
            </w:r>
          </w:p>
        </w:tc>
      </w:tr>
      <w:tr w:rsidR="00854395" w:rsidTr="00B41CE6">
        <w:trPr>
          <w:trHeight w:val="184"/>
          <w:jc w:val="center"/>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bCs/>
                <w:sz w:val="18"/>
                <w:szCs w:val="18"/>
              </w:rPr>
            </w:pPr>
            <w:r>
              <w:rPr>
                <w:rFonts w:eastAsia="Calibri"/>
                <w:bCs/>
                <w:sz w:val="18"/>
                <w:szCs w:val="18"/>
              </w:rPr>
              <w:t xml:space="preserve">Privalomai pasirenkami dalykai </w:t>
            </w:r>
          </w:p>
        </w:tc>
      </w:tr>
      <w:tr w:rsidR="00854395" w:rsidTr="00B41CE6">
        <w:trPr>
          <w:trHeight w:val="263"/>
          <w:jc w:val="center"/>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bCs/>
                <w:sz w:val="18"/>
                <w:szCs w:val="18"/>
              </w:rPr>
            </w:pPr>
            <w:r>
              <w:rPr>
                <w:rFonts w:eastAsia="Calibri"/>
                <w:bCs/>
                <w:sz w:val="18"/>
                <w:szCs w:val="18"/>
              </w:rPr>
              <w:t>Kalbinis ugdymas</w:t>
            </w:r>
          </w:p>
        </w:tc>
      </w:tr>
      <w:tr w:rsidR="00854395" w:rsidTr="00B41CE6">
        <w:trPr>
          <w:trHeight w:val="143"/>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r>
              <w:rPr>
                <w:rFonts w:eastAsia="Calibri"/>
                <w:sz w:val="18"/>
                <w:szCs w:val="18"/>
              </w:rPr>
              <w:t>Užsienio kalba (anglų)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pPr>
            <w:r>
              <w:rPr>
                <w:rFonts w:eastAsia="Calibri"/>
                <w:sz w:val="18"/>
                <w:szCs w:val="18"/>
              </w:rPr>
              <w:t>210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pPr>
            <w:r>
              <w:rPr>
                <w:rFonts w:eastAsia="Calibri"/>
                <w:sz w:val="18"/>
                <w:szCs w:val="18"/>
              </w:rPr>
              <w:t>210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pPr>
            <w:r>
              <w:rPr>
                <w:rFonts w:eastAsia="Calibri"/>
                <w:sz w:val="18"/>
                <w:szCs w:val="18"/>
              </w:rPr>
              <w:t>108 (3)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pPr>
            <w:r>
              <w:rPr>
                <w:rFonts w:eastAsia="Calibri"/>
                <w:sz w:val="18"/>
                <w:szCs w:val="18"/>
              </w:rPr>
              <w:t>102 (3)</w:t>
            </w:r>
          </w:p>
        </w:tc>
      </w:tr>
      <w:tr w:rsidR="00854395" w:rsidTr="00B41CE6">
        <w:trPr>
          <w:trHeight w:val="201"/>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r>
              <w:rPr>
                <w:rFonts w:eastAsia="Calibri"/>
                <w:sz w:val="18"/>
                <w:szCs w:val="18"/>
              </w:rPr>
              <w:t>Užsienio kalba (vokiečių)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pPr>
            <w:r>
              <w:rPr>
                <w:rFonts w:eastAsia="Calibri"/>
                <w:sz w:val="18"/>
                <w:szCs w:val="18"/>
              </w:rPr>
              <w:t>210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pPr>
            <w:r>
              <w:rPr>
                <w:rFonts w:eastAsia="Calibri"/>
                <w:sz w:val="18"/>
                <w:szCs w:val="18"/>
              </w:rPr>
              <w:t>210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pPr>
            <w:r>
              <w:rPr>
                <w:rFonts w:eastAsia="Calibri"/>
                <w:sz w:val="18"/>
                <w:szCs w:val="18"/>
              </w:rPr>
              <w:t>108 (3)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pPr>
            <w:r>
              <w:rPr>
                <w:rFonts w:eastAsia="Calibri"/>
                <w:sz w:val="18"/>
                <w:szCs w:val="18"/>
              </w:rPr>
              <w:t>102 (3)</w:t>
            </w:r>
          </w:p>
        </w:tc>
      </w:tr>
      <w:tr w:rsidR="00854395" w:rsidTr="00B41CE6">
        <w:trPr>
          <w:trHeight w:val="201"/>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Užsienio kalba (prancūzų)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108(3)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108(3)</w:t>
            </w:r>
          </w:p>
        </w:tc>
      </w:tr>
      <w:tr w:rsidR="00854395" w:rsidTr="00B41CE6">
        <w:trPr>
          <w:trHeight w:val="201"/>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Užsienio kalba (rusų)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108(3)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108(3)</w:t>
            </w:r>
          </w:p>
        </w:tc>
      </w:tr>
      <w:tr w:rsidR="00854395" w:rsidTr="00B41CE6">
        <w:trPr>
          <w:trHeight w:val="271"/>
          <w:jc w:val="center"/>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bCs/>
                <w:sz w:val="18"/>
                <w:szCs w:val="18"/>
              </w:rPr>
            </w:pPr>
            <w:r>
              <w:rPr>
                <w:rFonts w:eastAsia="Calibri"/>
                <w:bCs/>
                <w:sz w:val="18"/>
                <w:szCs w:val="18"/>
              </w:rPr>
              <w:t>Matematinis, gamtamokslinis ir technologinis ugdymas</w:t>
            </w:r>
          </w:p>
        </w:tc>
      </w:tr>
      <w:tr w:rsidR="00854395" w:rsidTr="00B41CE6">
        <w:trPr>
          <w:trHeight w:val="269"/>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Biologija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108 (3)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102 (3)</w:t>
            </w:r>
          </w:p>
        </w:tc>
      </w:tr>
      <w:tr w:rsidR="00854395" w:rsidTr="00B41CE6">
        <w:trPr>
          <w:trHeight w:val="273"/>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Chemija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108 (3)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102 (3)</w:t>
            </w:r>
          </w:p>
        </w:tc>
      </w:tr>
      <w:tr w:rsidR="00854395" w:rsidTr="00B41CE6">
        <w:trPr>
          <w:trHeight w:val="277"/>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Fizika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108 (3)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102 (3)</w:t>
            </w:r>
          </w:p>
        </w:tc>
      </w:tr>
      <w:tr w:rsidR="00854395" w:rsidTr="00B41CE6">
        <w:trPr>
          <w:trHeight w:val="267"/>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Informatika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108 (3)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102 (3)</w:t>
            </w:r>
          </w:p>
        </w:tc>
      </w:tr>
      <w:tr w:rsidR="00854395" w:rsidTr="00B41CE6">
        <w:trPr>
          <w:trHeight w:val="139"/>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Inžinerinės technologijos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108 (3)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102 (3)</w:t>
            </w:r>
          </w:p>
        </w:tc>
      </w:tr>
      <w:tr w:rsidR="00854395" w:rsidTr="00B41CE6">
        <w:trPr>
          <w:trHeight w:val="284"/>
          <w:jc w:val="center"/>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bCs/>
                <w:sz w:val="18"/>
                <w:szCs w:val="18"/>
              </w:rPr>
            </w:pPr>
            <w:r>
              <w:rPr>
                <w:rFonts w:eastAsia="Calibri"/>
                <w:bCs/>
                <w:sz w:val="18"/>
                <w:szCs w:val="18"/>
              </w:rPr>
              <w:t>Visuomeninis ugdymas</w:t>
            </w:r>
          </w:p>
        </w:tc>
      </w:tr>
      <w:tr w:rsidR="00854395" w:rsidTr="00B41CE6">
        <w:trPr>
          <w:trHeight w:val="250"/>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Istorija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108 (3)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102 (3)</w:t>
            </w:r>
          </w:p>
        </w:tc>
      </w:tr>
      <w:tr w:rsidR="00854395" w:rsidTr="00B41CE6">
        <w:trPr>
          <w:trHeight w:val="283"/>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Geografija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108 (3)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102 (3)</w:t>
            </w:r>
          </w:p>
        </w:tc>
      </w:tr>
      <w:tr w:rsidR="00854395" w:rsidTr="00B41CE6">
        <w:trPr>
          <w:trHeight w:val="273"/>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Ekonomika ir verslumas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108 (3)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102 (3)</w:t>
            </w:r>
          </w:p>
        </w:tc>
      </w:tr>
      <w:tr w:rsidR="00854395" w:rsidTr="00B41CE6">
        <w:trPr>
          <w:trHeight w:val="263"/>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Filosofija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210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108 (3)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102 (3)</w:t>
            </w:r>
          </w:p>
        </w:tc>
      </w:tr>
      <w:tr w:rsidR="00854395" w:rsidTr="00B41CE6">
        <w:trPr>
          <w:trHeight w:val="199"/>
          <w:jc w:val="center"/>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pPr>
            <w:r>
              <w:rPr>
                <w:rFonts w:eastAsia="Calibri"/>
                <w:bCs/>
                <w:sz w:val="18"/>
                <w:szCs w:val="18"/>
              </w:rPr>
              <w:t xml:space="preserve">Laisvai pasirenkami dalykai </w:t>
            </w:r>
          </w:p>
        </w:tc>
      </w:tr>
      <w:tr w:rsidR="00854395" w:rsidTr="00B41CE6">
        <w:trPr>
          <w:trHeight w:val="273"/>
          <w:jc w:val="center"/>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suppressAutoHyphens/>
              <w:jc w:val="center"/>
              <w:rPr>
                <w:rFonts w:eastAsia="Calibri"/>
                <w:bCs/>
                <w:sz w:val="18"/>
                <w:szCs w:val="18"/>
              </w:rPr>
            </w:pPr>
            <w:r>
              <w:rPr>
                <w:rFonts w:eastAsia="Calibri"/>
                <w:bCs/>
                <w:sz w:val="18"/>
                <w:szCs w:val="18"/>
              </w:rPr>
              <w:t>Dorinis ugdymas</w:t>
            </w:r>
          </w:p>
        </w:tc>
      </w:tr>
      <w:tr w:rsidR="00854395" w:rsidTr="00B41CE6">
        <w:trPr>
          <w:trHeight w:val="151"/>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Tikyba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34 (1)</w:t>
            </w:r>
          </w:p>
        </w:tc>
      </w:tr>
      <w:tr w:rsidR="00854395" w:rsidTr="00B41CE6">
        <w:trPr>
          <w:trHeight w:val="211"/>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Etika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34 (1)</w:t>
            </w:r>
          </w:p>
        </w:tc>
      </w:tr>
      <w:tr w:rsidR="00854395" w:rsidTr="00B41CE6">
        <w:trPr>
          <w:trHeight w:val="211"/>
          <w:jc w:val="center"/>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pPr>
            <w:r>
              <w:rPr>
                <w:rFonts w:eastAsia="Calibri"/>
                <w:bCs/>
                <w:sz w:val="18"/>
                <w:szCs w:val="18"/>
              </w:rPr>
              <w:t>Meninis ugdymas</w:t>
            </w:r>
          </w:p>
        </w:tc>
      </w:tr>
      <w:tr w:rsidR="00854395" w:rsidTr="00B41CE6">
        <w:trPr>
          <w:trHeight w:val="171"/>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Dailė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140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140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72 (2)</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68 (2)</w:t>
            </w:r>
          </w:p>
        </w:tc>
      </w:tr>
      <w:tr w:rsidR="00854395" w:rsidTr="00B41CE6">
        <w:trPr>
          <w:trHeight w:val="231"/>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Muzika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140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140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72 (2)</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68 (2)</w:t>
            </w:r>
          </w:p>
        </w:tc>
      </w:tr>
      <w:tr w:rsidR="00854395" w:rsidTr="00B41CE6">
        <w:trPr>
          <w:trHeight w:val="276"/>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Šokis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140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140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72 (2)</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68 (2)</w:t>
            </w:r>
          </w:p>
        </w:tc>
      </w:tr>
      <w:tr w:rsidR="00854395" w:rsidTr="00B41CE6">
        <w:trPr>
          <w:trHeight w:val="267"/>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Teatras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140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140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72 (2)</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68 (2)</w:t>
            </w:r>
          </w:p>
        </w:tc>
      </w:tr>
      <w:tr w:rsidR="00854395" w:rsidTr="00B41CE6">
        <w:trPr>
          <w:trHeight w:val="284"/>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Medijų menas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140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140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72 (2)</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68 (2)</w:t>
            </w:r>
          </w:p>
        </w:tc>
      </w:tr>
      <w:tr w:rsidR="00854395" w:rsidTr="00B41CE6">
        <w:trPr>
          <w:trHeight w:val="275"/>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Taikomosios technologijos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140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140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72 (2)</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68 (2)</w:t>
            </w:r>
          </w:p>
        </w:tc>
      </w:tr>
      <w:tr w:rsidR="00854395" w:rsidTr="00B41CE6">
        <w:trPr>
          <w:trHeight w:val="275"/>
          <w:jc w:val="center"/>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pPr>
            <w:r>
              <w:rPr>
                <w:rFonts w:eastAsia="Calibri"/>
                <w:bCs/>
                <w:sz w:val="18"/>
                <w:szCs w:val="18"/>
              </w:rPr>
              <w:t>Laisvai pasirenkami dalykai, dalykų moduliai</w:t>
            </w:r>
          </w:p>
        </w:tc>
      </w:tr>
      <w:tr w:rsidR="00854395" w:rsidTr="00B41CE6">
        <w:trPr>
          <w:trHeight w:val="143"/>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Menų istorija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34 (1)</w:t>
            </w:r>
          </w:p>
        </w:tc>
      </w:tr>
      <w:tr w:rsidR="00854395" w:rsidTr="00B41CE6">
        <w:trPr>
          <w:trHeight w:val="202"/>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Nacionalinio saugumo ir krašto gynybos,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34 (1)</w:t>
            </w:r>
          </w:p>
        </w:tc>
      </w:tr>
      <w:tr w:rsidR="00854395" w:rsidTr="00B41CE6">
        <w:trPr>
          <w:trHeight w:val="277"/>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Psichologija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34 (1)</w:t>
            </w:r>
          </w:p>
        </w:tc>
      </w:tr>
      <w:tr w:rsidR="00854395" w:rsidTr="00B41CE6">
        <w:trPr>
          <w:trHeight w:val="267"/>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Teisė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34 (1)</w:t>
            </w:r>
          </w:p>
        </w:tc>
      </w:tr>
      <w:tr w:rsidR="00854395" w:rsidTr="00B41CE6">
        <w:trPr>
          <w:trHeight w:val="257"/>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Dalyko modulis: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36–140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jc w:val="center"/>
            </w:pPr>
            <w:r>
              <w:rPr>
                <w:color w:val="000000"/>
                <w:sz w:val="18"/>
                <w:szCs w:val="18"/>
              </w:rPr>
              <w:t>70–140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jc w:val="center"/>
            </w:pPr>
            <w:r>
              <w:rPr>
                <w:color w:val="000000"/>
                <w:sz w:val="18"/>
                <w:szCs w:val="18"/>
              </w:rPr>
              <w:t>36–72 (1–2)</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jc w:val="center"/>
            </w:pPr>
            <w:r>
              <w:rPr>
                <w:color w:val="000000"/>
                <w:sz w:val="18"/>
                <w:szCs w:val="18"/>
              </w:rPr>
              <w:t>34–68 (1–2)</w:t>
            </w:r>
          </w:p>
        </w:tc>
      </w:tr>
      <w:tr w:rsidR="00854395" w:rsidTr="00B41CE6">
        <w:trPr>
          <w:trHeight w:val="257"/>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lastRenderedPageBreak/>
              <w:t>Planimetrija**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color w:val="000000"/>
                <w:sz w:val="18"/>
                <w:szCs w:val="18"/>
              </w:rPr>
            </w:pPr>
            <w:r>
              <w:rPr>
                <w:color w:val="000000"/>
                <w:sz w:val="18"/>
                <w:szCs w:val="18"/>
              </w:rPr>
              <w:t>36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color w:val="000000"/>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color w:val="000000"/>
                <w:sz w:val="18"/>
                <w:szCs w:val="18"/>
              </w:rPr>
            </w:pPr>
            <w:r>
              <w:rPr>
                <w:color w:val="000000"/>
                <w:sz w:val="18"/>
                <w:szCs w:val="18"/>
              </w:rPr>
              <w:t>0</w:t>
            </w:r>
          </w:p>
        </w:tc>
      </w:tr>
      <w:tr w:rsidR="00854395" w:rsidTr="00B41CE6">
        <w:trPr>
          <w:trHeight w:val="257"/>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bCs/>
                <w:sz w:val="18"/>
                <w:szCs w:val="18"/>
              </w:rPr>
              <w:t xml:space="preserve">Duomenų </w:t>
            </w:r>
            <w:proofErr w:type="spellStart"/>
            <w:r>
              <w:rPr>
                <w:rFonts w:eastAsia="Calibri"/>
                <w:bCs/>
                <w:sz w:val="18"/>
                <w:szCs w:val="18"/>
              </w:rPr>
              <w:t>tyrybos</w:t>
            </w:r>
            <w:proofErr w:type="spellEnd"/>
            <w:r>
              <w:rPr>
                <w:rFonts w:eastAsia="Calibri"/>
                <w:bCs/>
                <w:sz w:val="18"/>
                <w:szCs w:val="18"/>
              </w:rPr>
              <w:t>, programavimo ir saugaus elgesio pradmenys**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color w:val="000000"/>
                <w:sz w:val="18"/>
                <w:szCs w:val="18"/>
              </w:rPr>
            </w:pPr>
            <w:r>
              <w:rPr>
                <w:color w:val="000000"/>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color w:val="000000"/>
                <w:sz w:val="18"/>
                <w:szCs w:val="18"/>
              </w:rPr>
            </w:pPr>
            <w:r>
              <w:rPr>
                <w:color w:val="000000"/>
                <w:sz w:val="18"/>
                <w:szCs w:val="18"/>
              </w:rPr>
              <w:t>34(1)</w:t>
            </w:r>
          </w:p>
        </w:tc>
      </w:tr>
      <w:tr w:rsidR="00854395" w:rsidTr="00B41CE6">
        <w:trPr>
          <w:trHeight w:val="349"/>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Lietuvių kalbos rašyba, skyryba ir kalbos vartojimas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34 (1)</w:t>
            </w:r>
          </w:p>
        </w:tc>
      </w:tr>
      <w:tr w:rsidR="00854395" w:rsidTr="00B41CE6">
        <w:trPr>
          <w:trHeight w:val="212"/>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Literatūra ir kitos medijos***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34 (1)</w:t>
            </w:r>
          </w:p>
        </w:tc>
      </w:tr>
      <w:tr w:rsidR="00854395" w:rsidTr="00B41CE6">
        <w:trPr>
          <w:trHeight w:val="117"/>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Kūrybinis rašymas***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34 (1)</w:t>
            </w:r>
          </w:p>
        </w:tc>
      </w:tr>
      <w:tr w:rsidR="00854395" w:rsidTr="00B41CE6">
        <w:trPr>
          <w:trHeight w:val="332"/>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Užsienio kalbos akademinių gebėjimų ugdymas(</w:t>
            </w:r>
            <w:proofErr w:type="spellStart"/>
            <w:r>
              <w:rPr>
                <w:rFonts w:eastAsia="Calibri"/>
                <w:sz w:val="18"/>
                <w:szCs w:val="18"/>
              </w:rPr>
              <w:t>is</w:t>
            </w:r>
            <w:proofErr w:type="spellEnd"/>
            <w:r>
              <w:rPr>
                <w:rFonts w:eastAsia="Calibri"/>
                <w:sz w:val="18"/>
                <w:szCs w:val="18"/>
              </w:rPr>
              <w:t>) rengiantis studijoms (rašymas)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34 (1)</w:t>
            </w:r>
          </w:p>
        </w:tc>
      </w:tr>
      <w:tr w:rsidR="00854395" w:rsidTr="00B41CE6">
        <w:trPr>
          <w:trHeight w:val="197"/>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Pažintis su grožine literatūra anglų kalba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34 (1)</w:t>
            </w:r>
          </w:p>
        </w:tc>
      </w:tr>
      <w:tr w:rsidR="00854395" w:rsidTr="00B41CE6">
        <w:trPr>
          <w:trHeight w:val="256"/>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Įvadas į taikomąją duomenų analizę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34 (1)</w:t>
            </w:r>
          </w:p>
        </w:tc>
      </w:tr>
      <w:tr w:rsidR="00854395" w:rsidTr="00B41CE6">
        <w:trPr>
          <w:trHeight w:val="403"/>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Biologijos tiriamosios veiklos duomenų apdorojimo metodikos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34 (1)</w:t>
            </w:r>
          </w:p>
        </w:tc>
      </w:tr>
      <w:tr w:rsidR="00854395" w:rsidTr="00B41CE6">
        <w:trPr>
          <w:trHeight w:val="267"/>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Fizikiniai inžinerijos pagrindai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34 (1)</w:t>
            </w:r>
          </w:p>
        </w:tc>
      </w:tr>
      <w:tr w:rsidR="00854395" w:rsidTr="00B41CE6">
        <w:trPr>
          <w:trHeight w:val="285"/>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....dalyko modulis****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36 (1)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34 (1)</w:t>
            </w:r>
          </w:p>
        </w:tc>
      </w:tr>
      <w:tr w:rsidR="00854395" w:rsidTr="00B41CE6">
        <w:trPr>
          <w:trHeight w:val="285"/>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 xml:space="preserve">Brandos darbas </w:t>
            </w:r>
          </w:p>
        </w:tc>
        <w:tc>
          <w:tcPr>
            <w:tcW w:w="65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 xml:space="preserve">50 valandų </w:t>
            </w:r>
          </w:p>
        </w:tc>
      </w:tr>
      <w:tr w:rsidR="00854395" w:rsidTr="00B41CE6">
        <w:trPr>
          <w:trHeight w:val="274"/>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rPr>
                <w:rFonts w:eastAsia="Calibri"/>
                <w:sz w:val="18"/>
                <w:szCs w:val="18"/>
              </w:rPr>
            </w:pPr>
            <w:r>
              <w:rPr>
                <w:rFonts w:eastAsia="Calibri"/>
                <w:sz w:val="18"/>
                <w:szCs w:val="18"/>
              </w:rPr>
              <w:t>Socialinė ir pilietinė veikla</w:t>
            </w:r>
          </w:p>
        </w:tc>
        <w:tc>
          <w:tcPr>
            <w:tcW w:w="65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jc w:val="center"/>
              <w:rPr>
                <w:rFonts w:eastAsia="Calibri"/>
                <w:sz w:val="18"/>
                <w:szCs w:val="18"/>
              </w:rPr>
            </w:pPr>
            <w:r>
              <w:rPr>
                <w:rFonts w:eastAsia="Calibri"/>
                <w:sz w:val="18"/>
                <w:szCs w:val="18"/>
              </w:rPr>
              <w:t>ne mažiau kaip 70 valandų</w:t>
            </w:r>
          </w:p>
        </w:tc>
      </w:tr>
      <w:tr w:rsidR="00854395" w:rsidTr="00B41CE6">
        <w:trPr>
          <w:trHeight w:val="464"/>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395" w:rsidRDefault="00327386">
            <w:r>
              <w:rPr>
                <w:rFonts w:eastAsia="Calibri"/>
                <w:sz w:val="18"/>
                <w:szCs w:val="18"/>
                <w:shd w:val="clear" w:color="auto" w:fill="FFFFFF"/>
              </w:rPr>
              <w:t>Minimalus privalomų pamokų skaičius</w:t>
            </w:r>
            <w:r>
              <w:rPr>
                <w:rFonts w:eastAsia="Calibri"/>
                <w:sz w:val="18"/>
                <w:szCs w:val="18"/>
              </w:rPr>
              <w:t xml:space="preserve"> </w:t>
            </w:r>
            <w:r>
              <w:rPr>
                <w:rFonts w:eastAsia="Calibri"/>
                <w:sz w:val="18"/>
                <w:szCs w:val="18"/>
                <w:shd w:val="clear" w:color="auto" w:fill="FFFFFF"/>
              </w:rPr>
              <w:t>mokiniui per savaitę</w:t>
            </w:r>
          </w:p>
        </w:tc>
        <w:tc>
          <w:tcPr>
            <w:tcW w:w="65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395" w:rsidRDefault="00327386">
            <w:pPr>
              <w:jc w:val="both"/>
            </w:pPr>
            <w:r>
              <w:rPr>
                <w:rFonts w:eastAsia="Calibri"/>
                <w:sz w:val="18"/>
                <w:szCs w:val="18"/>
                <w:shd w:val="clear" w:color="auto" w:fill="FFFFFF"/>
              </w:rPr>
              <w:t xml:space="preserve">17; 21* </w:t>
            </w:r>
          </w:p>
        </w:tc>
      </w:tr>
      <w:tr w:rsidR="00854395" w:rsidTr="00B41CE6">
        <w:trPr>
          <w:trHeight w:val="420"/>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395" w:rsidRDefault="00327386">
            <w:pPr>
              <w:suppressAutoHyphens/>
              <w:rPr>
                <w:rFonts w:eastAsia="Calibri"/>
                <w:sz w:val="18"/>
                <w:szCs w:val="18"/>
                <w:shd w:val="clear" w:color="auto" w:fill="FFFFFF"/>
              </w:rPr>
            </w:pPr>
            <w:r>
              <w:rPr>
                <w:rFonts w:eastAsia="Calibri"/>
                <w:sz w:val="18"/>
                <w:szCs w:val="18"/>
                <w:shd w:val="clear" w:color="auto" w:fill="FFFFFF"/>
              </w:rPr>
              <w:t xml:space="preserve">Minimalus valandų skaičius per dvejus netus  </w:t>
            </w:r>
          </w:p>
        </w:tc>
        <w:tc>
          <w:tcPr>
            <w:tcW w:w="65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395" w:rsidRDefault="00327386">
            <w:pPr>
              <w:suppressAutoHyphens/>
              <w:jc w:val="both"/>
              <w:rPr>
                <w:sz w:val="18"/>
                <w:szCs w:val="18"/>
              </w:rPr>
            </w:pPr>
            <w:r>
              <w:rPr>
                <w:sz w:val="18"/>
                <w:szCs w:val="18"/>
              </w:rPr>
              <w:t>1 190; 1 470*</w:t>
            </w:r>
          </w:p>
        </w:tc>
      </w:tr>
      <w:tr w:rsidR="00854395" w:rsidTr="00B41CE6">
        <w:trPr>
          <w:trHeight w:val="490"/>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r>
              <w:rPr>
                <w:rFonts w:eastAsia="Calibri"/>
                <w:bCs/>
                <w:sz w:val="18"/>
                <w:szCs w:val="18"/>
                <w:shd w:val="clear" w:color="auto" w:fill="FFFFFF"/>
              </w:rPr>
              <w:t>Mokinio ugdymosi poreikiams tenkinti pamokų skaičius per dvejus mokslo metus</w:t>
            </w:r>
          </w:p>
        </w:tc>
        <w:tc>
          <w:tcPr>
            <w:tcW w:w="65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395" w:rsidRDefault="00327386">
            <w:pPr>
              <w:rPr>
                <w:sz w:val="18"/>
                <w:szCs w:val="18"/>
              </w:rPr>
            </w:pPr>
            <w:r>
              <w:rPr>
                <w:sz w:val="18"/>
                <w:szCs w:val="18"/>
              </w:rPr>
              <w:t>350; 210*</w:t>
            </w:r>
          </w:p>
        </w:tc>
      </w:tr>
      <w:tr w:rsidR="00854395" w:rsidTr="00B41CE6">
        <w:trPr>
          <w:trHeight w:val="203"/>
          <w:jc w:val="center"/>
        </w:trPr>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395" w:rsidRDefault="00327386">
            <w:r>
              <w:rPr>
                <w:rFonts w:eastAsia="Calibri"/>
                <w:bCs/>
                <w:sz w:val="18"/>
                <w:szCs w:val="18"/>
                <w:shd w:val="clear" w:color="auto" w:fill="FFFFFF"/>
              </w:rPr>
              <w:t>Iš viso valandų per dvejus mokslo metus</w:t>
            </w:r>
          </w:p>
        </w:tc>
        <w:tc>
          <w:tcPr>
            <w:tcW w:w="65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395" w:rsidRDefault="00327386">
            <w:r>
              <w:rPr>
                <w:sz w:val="18"/>
                <w:szCs w:val="18"/>
              </w:rPr>
              <w:t xml:space="preserve">1 </w:t>
            </w:r>
            <w:r>
              <w:rPr>
                <w:sz w:val="18"/>
                <w:szCs w:val="18"/>
                <w:shd w:val="clear" w:color="auto" w:fill="FFFFFF"/>
              </w:rPr>
              <w:t>540; 1 680*</w:t>
            </w:r>
            <w:r>
              <w:rPr>
                <w:sz w:val="18"/>
                <w:szCs w:val="18"/>
              </w:rPr>
              <w:t xml:space="preserve"> </w:t>
            </w:r>
          </w:p>
        </w:tc>
      </w:tr>
    </w:tbl>
    <w:p w:rsidR="00854395" w:rsidRDefault="00327386">
      <w:pPr>
        <w:suppressAutoHyphens/>
        <w:ind w:firstLine="96"/>
        <w:jc w:val="both"/>
        <w:rPr>
          <w:bCs/>
          <w:sz w:val="18"/>
          <w:szCs w:val="18"/>
        </w:rPr>
      </w:pPr>
      <w:r>
        <w:rPr>
          <w:bCs/>
          <w:sz w:val="18"/>
          <w:szCs w:val="18"/>
        </w:rPr>
        <w:t>Pastabos:</w:t>
      </w:r>
    </w:p>
    <w:p w:rsidR="00854395" w:rsidRDefault="00327386">
      <w:pPr>
        <w:suppressAutoHyphens/>
        <w:ind w:firstLine="96"/>
        <w:jc w:val="both"/>
        <w:rPr>
          <w:bCs/>
          <w:sz w:val="20"/>
        </w:rPr>
      </w:pPr>
      <w:r>
        <w:rPr>
          <w:bCs/>
          <w:sz w:val="18"/>
          <w:szCs w:val="18"/>
        </w:rPr>
        <w:t>* besimokantiesiems tautinių mažumų kalba</w:t>
      </w:r>
      <w:r>
        <w:rPr>
          <w:bCs/>
          <w:sz w:val="20"/>
        </w:rPr>
        <w:t>;</w:t>
      </w:r>
    </w:p>
    <w:p w:rsidR="00854395" w:rsidRDefault="00327386">
      <w:pPr>
        <w:suppressAutoHyphens/>
        <w:ind w:firstLine="96"/>
        <w:jc w:val="both"/>
        <w:rPr>
          <w:rFonts w:eastAsia="Yu Mincho"/>
          <w:color w:val="000000"/>
          <w:sz w:val="18"/>
          <w:szCs w:val="18"/>
          <w:shd w:val="clear" w:color="auto" w:fill="FFFFFF"/>
        </w:rPr>
      </w:pPr>
      <w:r>
        <w:rPr>
          <w:rFonts w:eastAsia="Yu Mincho"/>
          <w:color w:val="000000"/>
          <w:sz w:val="18"/>
          <w:szCs w:val="18"/>
          <w:shd w:val="clear" w:color="auto" w:fill="FFFFFF"/>
        </w:rPr>
        <w:t xml:space="preserve">**  matematikos bendrosios programos Planimetrijos modulis privalomas III gimnazijos klasėje; </w:t>
      </w:r>
    </w:p>
    <w:p w:rsidR="00854395" w:rsidRDefault="00327386">
      <w:pPr>
        <w:suppressAutoHyphens/>
        <w:ind w:firstLine="96"/>
        <w:jc w:val="both"/>
        <w:rPr>
          <w:rFonts w:eastAsia="Yu Mincho"/>
          <w:bCs/>
          <w:color w:val="000000"/>
          <w:sz w:val="18"/>
          <w:szCs w:val="18"/>
          <w:shd w:val="clear" w:color="auto" w:fill="FFFFFF"/>
        </w:rPr>
      </w:pPr>
      <w:r>
        <w:rPr>
          <w:rFonts w:eastAsia="Yu Mincho"/>
          <w:color w:val="000000"/>
          <w:sz w:val="18"/>
          <w:szCs w:val="18"/>
          <w:shd w:val="clear" w:color="auto" w:fill="FFFFFF"/>
        </w:rPr>
        <w:t xml:space="preserve">**  </w:t>
      </w:r>
      <w:r>
        <w:rPr>
          <w:rFonts w:eastAsia="Yu Mincho"/>
          <w:bCs/>
          <w:color w:val="000000"/>
          <w:sz w:val="18"/>
          <w:szCs w:val="18"/>
          <w:shd w:val="clear" w:color="auto" w:fill="FFFFFF"/>
        </w:rPr>
        <w:t xml:space="preserve">Duomenų </w:t>
      </w:r>
      <w:proofErr w:type="spellStart"/>
      <w:r>
        <w:rPr>
          <w:rFonts w:eastAsia="Yu Mincho"/>
          <w:bCs/>
          <w:color w:val="000000"/>
          <w:sz w:val="18"/>
          <w:szCs w:val="18"/>
          <w:shd w:val="clear" w:color="auto" w:fill="FFFFFF"/>
        </w:rPr>
        <w:t>tyrybos</w:t>
      </w:r>
      <w:proofErr w:type="spellEnd"/>
      <w:r>
        <w:rPr>
          <w:rFonts w:eastAsia="Yu Mincho"/>
          <w:bCs/>
          <w:color w:val="000000"/>
          <w:sz w:val="18"/>
          <w:szCs w:val="18"/>
          <w:shd w:val="clear" w:color="auto" w:fill="FFFFFF"/>
        </w:rPr>
        <w:t>, programavimo ir saugaus elgesio pradmenys;</w:t>
      </w:r>
    </w:p>
    <w:p w:rsidR="00854395" w:rsidRDefault="00327386">
      <w:pPr>
        <w:suppressAutoHyphens/>
        <w:ind w:firstLine="96"/>
        <w:jc w:val="both"/>
        <w:rPr>
          <w:rFonts w:eastAsia="Yu Mincho"/>
          <w:bCs/>
          <w:color w:val="000000"/>
          <w:sz w:val="18"/>
          <w:szCs w:val="18"/>
          <w:shd w:val="clear" w:color="auto" w:fill="FFFFFF"/>
        </w:rPr>
      </w:pPr>
      <w:r>
        <w:rPr>
          <w:rFonts w:eastAsia="Yu Mincho"/>
          <w:bCs/>
          <w:color w:val="000000"/>
          <w:sz w:val="18"/>
          <w:szCs w:val="18"/>
          <w:shd w:val="clear" w:color="auto" w:fill="FFFFFF"/>
        </w:rPr>
        <w:t>*** modulis gali būti pasirinktas mokytis tiek III, tiek IV gimnazijos klasėje;</w:t>
      </w:r>
    </w:p>
    <w:p w:rsidR="00854395" w:rsidRDefault="00327386">
      <w:pPr>
        <w:suppressAutoHyphens/>
        <w:ind w:firstLine="96"/>
        <w:jc w:val="both"/>
        <w:rPr>
          <w:rFonts w:eastAsia="Yu Mincho"/>
          <w:color w:val="000000"/>
          <w:sz w:val="18"/>
          <w:szCs w:val="18"/>
          <w:shd w:val="clear" w:color="auto" w:fill="FFFFFF"/>
        </w:rPr>
      </w:pPr>
      <w:r>
        <w:rPr>
          <w:rFonts w:eastAsia="Yu Mincho"/>
          <w:bCs/>
          <w:color w:val="000000"/>
          <w:sz w:val="18"/>
          <w:szCs w:val="18"/>
          <w:shd w:val="clear" w:color="auto" w:fill="FFFFFF"/>
        </w:rPr>
        <w:t>**** mokyklos parengtas modulis;</w:t>
      </w:r>
    </w:p>
    <w:p w:rsidR="00854395" w:rsidRDefault="00327386">
      <w:pPr>
        <w:suppressAutoHyphens/>
        <w:ind w:firstLine="96"/>
        <w:jc w:val="both"/>
        <w:rPr>
          <w:bCs/>
          <w:sz w:val="18"/>
          <w:szCs w:val="18"/>
        </w:rPr>
      </w:pPr>
      <w:r>
        <w:rPr>
          <w:bCs/>
          <w:sz w:val="18"/>
          <w:szCs w:val="18"/>
        </w:rPr>
        <w:t>B</w:t>
      </w:r>
      <w:r>
        <w:rPr>
          <w:bCs/>
          <w:sz w:val="18"/>
          <w:szCs w:val="18"/>
          <w:vertAlign w:val="superscript"/>
        </w:rPr>
        <w:t xml:space="preserve">1 </w:t>
      </w:r>
      <w:r>
        <w:rPr>
          <w:bCs/>
          <w:sz w:val="18"/>
          <w:szCs w:val="18"/>
        </w:rPr>
        <w:t xml:space="preserve">bendrasis kursas; </w:t>
      </w:r>
    </w:p>
    <w:p w:rsidR="00854395" w:rsidRDefault="00327386">
      <w:pPr>
        <w:suppressAutoHyphens/>
        <w:ind w:firstLine="96"/>
        <w:jc w:val="both"/>
      </w:pPr>
      <w:r>
        <w:rPr>
          <w:bCs/>
          <w:sz w:val="18"/>
          <w:szCs w:val="18"/>
          <w:shd w:val="clear" w:color="auto" w:fill="FFFFFF"/>
        </w:rPr>
        <w:t>A</w:t>
      </w:r>
      <w:r>
        <w:rPr>
          <w:bCs/>
          <w:sz w:val="18"/>
          <w:szCs w:val="18"/>
          <w:shd w:val="clear" w:color="auto" w:fill="FFFFFF"/>
          <w:vertAlign w:val="superscript"/>
        </w:rPr>
        <w:t xml:space="preserve">2 </w:t>
      </w:r>
      <w:r>
        <w:rPr>
          <w:bCs/>
          <w:sz w:val="18"/>
          <w:szCs w:val="18"/>
          <w:shd w:val="clear" w:color="auto" w:fill="FFFFFF"/>
        </w:rPr>
        <w:t>išplėstinis</w:t>
      </w:r>
      <w:r>
        <w:rPr>
          <w:bCs/>
          <w:sz w:val="18"/>
          <w:szCs w:val="18"/>
        </w:rPr>
        <w:t xml:space="preserve"> kursas.</w:t>
      </w:r>
    </w:p>
    <w:p w:rsidR="00854395" w:rsidRDefault="00854395">
      <w:pPr>
        <w:suppressAutoHyphens/>
        <w:ind w:firstLine="567"/>
        <w:jc w:val="both"/>
        <w:rPr>
          <w:bCs/>
          <w:sz w:val="18"/>
          <w:szCs w:val="18"/>
        </w:rPr>
      </w:pPr>
    </w:p>
    <w:p w:rsidR="00854395" w:rsidRDefault="00327386" w:rsidP="00F60ACD">
      <w:pPr>
        <w:suppressAutoHyphens/>
        <w:ind w:firstLine="567"/>
        <w:jc w:val="both"/>
      </w:pPr>
      <w:r>
        <w:rPr>
          <w:bCs/>
        </w:rPr>
        <w:t xml:space="preserve">15. Mokinys, kuris mokosi pagal vidurinio ugdymo programą ir kartu pagal profesinio mokymo programą, privalo mokytis ne mažiau kaip 5 dalykus, jei mokykloje įteisintas mokymas tautinių mažumų kalbos arba mokymas tautinių mažumų kalba, mokinys mokosi  6 dalykus. </w:t>
      </w:r>
    </w:p>
    <w:p w:rsidR="00854395" w:rsidRDefault="00327386" w:rsidP="00F60ACD">
      <w:pPr>
        <w:suppressAutoHyphens/>
        <w:ind w:firstLine="567"/>
        <w:jc w:val="both"/>
        <w:rPr>
          <w:bCs/>
        </w:rPr>
      </w:pPr>
      <w:r>
        <w:rPr>
          <w:bCs/>
        </w:rPr>
        <w:t>16. Mokinys privalo mokytis:</w:t>
      </w:r>
    </w:p>
    <w:p w:rsidR="00854395" w:rsidRDefault="00327386" w:rsidP="00F60ACD">
      <w:pPr>
        <w:suppressAutoHyphens/>
        <w:ind w:firstLine="567"/>
        <w:jc w:val="both"/>
        <w:rPr>
          <w:bCs/>
        </w:rPr>
      </w:pPr>
      <w:r>
        <w:rPr>
          <w:bCs/>
        </w:rPr>
        <w:t>16.1.</w:t>
      </w:r>
      <w:r>
        <w:rPr>
          <w:b/>
        </w:rPr>
        <w:t xml:space="preserve"> </w:t>
      </w:r>
      <w:r>
        <w:rPr>
          <w:bCs/>
        </w:rPr>
        <w:t>lietuvių kalbos ir literatūros bendruoju arba išplėstiniu kursu (teisės aktų numatyta tvarka – lietuvių kalbos pagal kalbos mokėjimo lygius (A1–B2));</w:t>
      </w:r>
    </w:p>
    <w:p w:rsidR="00854395" w:rsidRDefault="00327386" w:rsidP="00F60ACD">
      <w:pPr>
        <w:suppressAutoHyphens/>
        <w:ind w:firstLine="567"/>
        <w:jc w:val="both"/>
        <w:rPr>
          <w:bCs/>
        </w:rPr>
      </w:pPr>
      <w:r>
        <w:rPr>
          <w:bCs/>
        </w:rPr>
        <w:t>16.2. matematikos bendruoju arba išplėstiniu kursu;</w:t>
      </w:r>
    </w:p>
    <w:p w:rsidR="00854395" w:rsidRDefault="00327386" w:rsidP="00F60ACD">
      <w:pPr>
        <w:suppressAutoHyphens/>
        <w:ind w:firstLine="567"/>
        <w:jc w:val="both"/>
        <w:rPr>
          <w:bCs/>
        </w:rPr>
      </w:pPr>
      <w:r>
        <w:rPr>
          <w:bCs/>
        </w:rPr>
        <w:t xml:space="preserve">16.3. fizinio ugdymo; </w:t>
      </w:r>
    </w:p>
    <w:p w:rsidR="00854395" w:rsidRDefault="00327386" w:rsidP="00F60ACD">
      <w:pPr>
        <w:suppressAutoHyphens/>
        <w:ind w:firstLine="567"/>
        <w:jc w:val="both"/>
      </w:pPr>
      <w:r>
        <w:rPr>
          <w:bCs/>
        </w:rPr>
        <w:t xml:space="preserve">16.4. baltarusių / lenkų / rusų / vokiečių tautinės mažumos gimtosios kalbos ir literatūros, jei mokykloje įteisintas mokymas tautinių mažumų kalbos arba mokymas tautinių mažumų kalba. </w:t>
      </w:r>
    </w:p>
    <w:p w:rsidR="00854395" w:rsidRDefault="00327386" w:rsidP="00F60ACD">
      <w:pPr>
        <w:shd w:val="clear" w:color="auto" w:fill="FFFFFF"/>
        <w:suppressAutoHyphens/>
        <w:ind w:firstLine="567"/>
        <w:jc w:val="both"/>
        <w:rPr>
          <w:bCs/>
        </w:rPr>
      </w:pPr>
      <w:r>
        <w:rPr>
          <w:bCs/>
        </w:rPr>
        <w:t>17. Mokinys privalo pasirinkti ne mažiau kaip du dalykus iš ne mažiau kaip dviejų dalykų grupių:</w:t>
      </w:r>
    </w:p>
    <w:p w:rsidR="00854395" w:rsidRDefault="00327386" w:rsidP="00F60ACD">
      <w:pPr>
        <w:shd w:val="clear" w:color="auto" w:fill="FFFFFF"/>
        <w:suppressAutoHyphens/>
        <w:ind w:firstLine="567"/>
        <w:jc w:val="both"/>
        <w:rPr>
          <w:bCs/>
        </w:rPr>
      </w:pPr>
      <w:r>
        <w:rPr>
          <w:bCs/>
        </w:rPr>
        <w:t>17.1. kalbinio ugdymo;</w:t>
      </w:r>
    </w:p>
    <w:p w:rsidR="00854395" w:rsidRDefault="00327386" w:rsidP="00F60ACD">
      <w:pPr>
        <w:shd w:val="clear" w:color="auto" w:fill="FFFFFF"/>
        <w:suppressAutoHyphens/>
        <w:ind w:firstLine="567"/>
        <w:jc w:val="both"/>
      </w:pPr>
      <w:r>
        <w:rPr>
          <w:bCs/>
        </w:rPr>
        <w:t xml:space="preserve">17.2. </w:t>
      </w:r>
      <w:r>
        <w:t>matematinio, gamtamokslinio ir technologinio ugdymo;</w:t>
      </w:r>
    </w:p>
    <w:p w:rsidR="00854395" w:rsidRDefault="00327386" w:rsidP="00F60ACD">
      <w:pPr>
        <w:shd w:val="clear" w:color="auto" w:fill="FFFFFF"/>
        <w:suppressAutoHyphens/>
        <w:ind w:firstLine="567"/>
        <w:jc w:val="both"/>
      </w:pPr>
      <w:r>
        <w:t>17.3.</w:t>
      </w:r>
      <w:r>
        <w:rPr>
          <w:bCs/>
        </w:rPr>
        <w:t xml:space="preserve"> visuomeninio ugdymo.</w:t>
      </w:r>
    </w:p>
    <w:p w:rsidR="00854395" w:rsidRDefault="00327386" w:rsidP="00F60ACD">
      <w:pPr>
        <w:suppressAutoHyphens/>
        <w:ind w:firstLine="567"/>
        <w:jc w:val="both"/>
        <w:rPr>
          <w:bCs/>
        </w:rPr>
      </w:pPr>
      <w:r>
        <w:rPr>
          <w:bCs/>
        </w:rPr>
        <w:t>18. Dorinio ugdymo, meninio ugdymo dalykus, pasirenkamus dalykus ar dalykų modulius mokinys renkasi pagal savo ugdymosi poreikius.</w:t>
      </w:r>
    </w:p>
    <w:p w:rsidR="00854395" w:rsidRDefault="00327386" w:rsidP="00F60ACD">
      <w:pPr>
        <w:suppressAutoHyphens/>
        <w:ind w:firstLine="567"/>
        <w:jc w:val="both"/>
        <w:rPr>
          <w:bCs/>
        </w:rPr>
      </w:pPr>
      <w:r>
        <w:rPr>
          <w:bCs/>
        </w:rPr>
        <w:t>19. Mokiniui privalomi mokytis dalykų moduliai:</w:t>
      </w:r>
    </w:p>
    <w:p w:rsidR="00854395" w:rsidRDefault="00327386" w:rsidP="00F60ACD">
      <w:pPr>
        <w:suppressAutoHyphens/>
        <w:ind w:firstLine="567"/>
        <w:jc w:val="both"/>
        <w:rPr>
          <w:bCs/>
        </w:rPr>
      </w:pPr>
      <w:r>
        <w:rPr>
          <w:bCs/>
        </w:rPr>
        <w:t>19.1. nepriklausomai nuo to, kokiu kursu mokinys mokosi matematikos III gimnazijos klasėje, privaloma mokytis matematikos modulio „Planimetrija“. Modulio programai įgyvendinti skiriama 1 pamoka per savaitę.</w:t>
      </w:r>
    </w:p>
    <w:p w:rsidR="00854395" w:rsidRDefault="00327386" w:rsidP="00F60ACD">
      <w:pPr>
        <w:suppressAutoHyphens/>
        <w:ind w:firstLine="567"/>
        <w:jc w:val="both"/>
        <w:rPr>
          <w:bCs/>
        </w:rPr>
      </w:pPr>
      <w:r>
        <w:rPr>
          <w:bCs/>
        </w:rPr>
        <w:t xml:space="preserve">19.2. „Duomenų </w:t>
      </w:r>
      <w:proofErr w:type="spellStart"/>
      <w:r>
        <w:rPr>
          <w:bCs/>
        </w:rPr>
        <w:t>tyrybos</w:t>
      </w:r>
      <w:proofErr w:type="spellEnd"/>
      <w:r>
        <w:rPr>
          <w:bCs/>
        </w:rPr>
        <w:t xml:space="preserve">, programavimo ir saugaus elgesio pradmenys“ (70 pamokų), privalomas mokiniams pasirinkusiems mokytis informatiką. </w:t>
      </w:r>
    </w:p>
    <w:p w:rsidR="00854395" w:rsidRDefault="00327386" w:rsidP="00F60ACD">
      <w:pPr>
        <w:suppressAutoHyphens/>
        <w:ind w:firstLine="567"/>
        <w:jc w:val="both"/>
        <w:rPr>
          <w:bCs/>
        </w:rPr>
      </w:pPr>
      <w:r>
        <w:rPr>
          <w:bCs/>
        </w:rPr>
        <w:lastRenderedPageBreak/>
        <w:t xml:space="preserve">20. Socialinė ir pilietinė veikla privaloma, tačiau į mokinio mokymosi krūvį neįskaičiuojama. </w:t>
      </w:r>
    </w:p>
    <w:p w:rsidR="00854395" w:rsidRDefault="00327386" w:rsidP="00F60ACD">
      <w:pPr>
        <w:suppressAutoHyphens/>
        <w:ind w:firstLine="567"/>
        <w:jc w:val="both"/>
      </w:pPr>
      <w:r>
        <w:rPr>
          <w:bCs/>
        </w:rPr>
        <w:t>21. III–IV gimnazijos klasėse (I–II kurse) fizinio ugdymo pamokoms skiriamos šio priedo 14 punkte numatytos valandos fiziniam ugdymui. III kurse fizinio aktyvumo reguliavimui, kai profesinio mokymo programa yra 90 ir 110 kreditų apimties, skiriamos 44 valandos (2 kreditai).</w:t>
      </w:r>
    </w:p>
    <w:p w:rsidR="00854395" w:rsidRDefault="00327386" w:rsidP="00F60ACD">
      <w:pPr>
        <w:suppressAutoHyphens/>
        <w:ind w:firstLine="567"/>
        <w:jc w:val="both"/>
      </w:pPr>
      <w:r>
        <w:rPr>
          <w:bCs/>
          <w:shd w:val="clear" w:color="auto" w:fill="FFFFFF"/>
        </w:rPr>
        <w:t>22.</w:t>
      </w:r>
      <w:r>
        <w:rPr>
          <w:bCs/>
        </w:rPr>
        <w:t xml:space="preserve"> Įgyvendinant muzikos ir atlikimo meno </w:t>
      </w:r>
      <w:r>
        <w:rPr>
          <w:bCs/>
          <w:shd w:val="clear" w:color="auto" w:fill="FFFFFF"/>
        </w:rPr>
        <w:t xml:space="preserve">švietimo </w:t>
      </w:r>
      <w:proofErr w:type="spellStart"/>
      <w:r>
        <w:rPr>
          <w:bCs/>
        </w:rPr>
        <w:t>posričio</w:t>
      </w:r>
      <w:proofErr w:type="spellEnd"/>
      <w:r>
        <w:rPr>
          <w:bCs/>
        </w:rPr>
        <w:t xml:space="preserve"> profesinio mokymo programas, fizinis ugdymas gali būti integruojamas į atitinkamus profesinio mokymo programos modulius, jeigu numatytas mokinio fizinis krūvis yra didesnis nei 3 valandos per savaitę. </w:t>
      </w:r>
    </w:p>
    <w:p w:rsidR="00854395" w:rsidRDefault="00327386" w:rsidP="00F60ACD">
      <w:pPr>
        <w:shd w:val="clear" w:color="auto" w:fill="FFFFFF"/>
        <w:suppressAutoHyphens/>
        <w:ind w:firstLine="567"/>
        <w:jc w:val="both"/>
      </w:pPr>
      <w:r>
        <w:rPr>
          <w:bCs/>
          <w:shd w:val="clear" w:color="auto" w:fill="FFFFFF"/>
        </w:rPr>
        <w:t xml:space="preserve">23. Atsižvelgiant į muzikos ir atlikimo meno švietimo </w:t>
      </w:r>
      <w:proofErr w:type="spellStart"/>
      <w:r>
        <w:rPr>
          <w:bCs/>
          <w:shd w:val="clear" w:color="auto" w:fill="FFFFFF"/>
        </w:rPr>
        <w:t>posričio</w:t>
      </w:r>
      <w:proofErr w:type="spellEnd"/>
      <w:r>
        <w:rPr>
          <w:bCs/>
          <w:shd w:val="clear" w:color="auto" w:fill="FFFFFF"/>
        </w:rPr>
        <w:t xml:space="preserve"> profesinio mokymo </w:t>
      </w:r>
      <w:r>
        <w:rPr>
          <w:bCs/>
        </w:rPr>
        <w:t>programų į</w:t>
      </w:r>
      <w:r>
        <w:rPr>
          <w:bCs/>
          <w:shd w:val="clear" w:color="auto" w:fill="FFFFFF"/>
        </w:rPr>
        <w:t>gyvendinimo specifiką, suderinus su mokiniais, jų tėvais (rūpintojais), mokytojais i</w:t>
      </w:r>
      <w:r>
        <w:rPr>
          <w:bCs/>
        </w:rPr>
        <w:t xml:space="preserve">r </w:t>
      </w:r>
      <w:r>
        <w:rPr>
          <w:bCs/>
          <w:shd w:val="clear" w:color="auto" w:fill="FFFFFF"/>
        </w:rPr>
        <w:t>pritarus mokyklos tarybai, pamokos gali vykti šeštadieniais.</w:t>
      </w:r>
      <w:r>
        <w:rPr>
          <w:bCs/>
        </w:rPr>
        <w:t xml:space="preserve"> </w:t>
      </w:r>
    </w:p>
    <w:p w:rsidR="00854395" w:rsidRDefault="00327386" w:rsidP="00F60ACD">
      <w:pPr>
        <w:shd w:val="clear" w:color="auto" w:fill="FFFFFF"/>
        <w:suppressAutoHyphens/>
        <w:ind w:firstLine="567"/>
        <w:jc w:val="both"/>
        <w:rPr>
          <w:bCs/>
        </w:rPr>
      </w:pPr>
      <w:r>
        <w:rPr>
          <w:bCs/>
        </w:rPr>
        <w:t xml:space="preserve">24. Asmenys gali mokytis pagal suaugusiųjų vidurinio ugdymo programą kartu su profesinio mokymo programa, jei pagal Mokymosi pagal formaliojo švietimo programas (išskyrus aukštojo mokslo studijų programas) formų ir mokymo organizavimo tvarkos aprašą, patvirtintą Lietuvos Respublikos švietimo, mokslo ir sporto ministro 2012 m. birželio 28 d. įsakymu Nr. V-1049 „Dėl Mokymosi pagal formaliojo švietimo programas (išskyrus aukštojo mokslo studijų programas) formų ir mokymo organizavimo tvarkos aprašo patvirtinimo“ turi teisę mokytis pagal suaugusiųjų vidurinio ugdymo programą. </w:t>
      </w:r>
    </w:p>
    <w:p w:rsidR="00854395" w:rsidRDefault="00327386" w:rsidP="00F60ACD">
      <w:pPr>
        <w:shd w:val="clear" w:color="auto" w:fill="FFFFFF"/>
        <w:suppressAutoHyphens/>
        <w:ind w:firstLine="567"/>
        <w:jc w:val="both"/>
        <w:rPr>
          <w:bCs/>
        </w:rPr>
      </w:pPr>
      <w:r>
        <w:rPr>
          <w:bCs/>
        </w:rPr>
        <w:t>25. Vidurinio ugdymo programai ir profesinio mokymo programoms įgyvendinti skiriamas bendras valandų skaičius per  profesinio mokymo programos įgyvendinimo laiką:</w:t>
      </w:r>
    </w:p>
    <w:p w:rsidR="00854395" w:rsidRDefault="00854395">
      <w:pPr>
        <w:shd w:val="clear" w:color="auto" w:fill="FFFFFF"/>
        <w:suppressAutoHyphens/>
        <w:ind w:firstLine="567"/>
        <w:jc w:val="both"/>
        <w:rPr>
          <w:bCs/>
        </w:rPr>
      </w:pPr>
    </w:p>
    <w:tbl>
      <w:tblPr>
        <w:tblW w:w="9497" w:type="dxa"/>
        <w:tblInd w:w="137" w:type="dxa"/>
        <w:tblCellMar>
          <w:left w:w="10" w:type="dxa"/>
          <w:right w:w="10" w:type="dxa"/>
        </w:tblCellMar>
        <w:tblLook w:val="0000" w:firstRow="0" w:lastRow="0" w:firstColumn="0" w:lastColumn="0" w:noHBand="0" w:noVBand="0"/>
      </w:tblPr>
      <w:tblGrid>
        <w:gridCol w:w="2270"/>
        <w:gridCol w:w="2407"/>
        <w:gridCol w:w="2552"/>
        <w:gridCol w:w="2268"/>
      </w:tblGrid>
      <w:tr w:rsidR="00854395">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suppressAutoHyphens/>
              <w:rPr>
                <w:bCs/>
                <w:sz w:val="18"/>
                <w:szCs w:val="18"/>
              </w:rPr>
            </w:pPr>
            <w:r>
              <w:rPr>
                <w:bCs/>
                <w:sz w:val="18"/>
                <w:szCs w:val="18"/>
              </w:rPr>
              <w:t>Profesinio mokymo programos apimtis mokymosi kreditais ir jai įgyvendinti skiriamas valandų skaičius</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854395">
            <w:pPr>
              <w:suppressAutoHyphens/>
              <w:jc w:val="both"/>
              <w:rPr>
                <w:sz w:val="18"/>
                <w:szCs w:val="18"/>
                <w:lang w:eastAsia="lt-LT"/>
              </w:rPr>
            </w:pPr>
          </w:p>
          <w:p w:rsidR="00854395" w:rsidRDefault="00854395">
            <w:pPr>
              <w:suppressAutoHyphens/>
              <w:jc w:val="both"/>
              <w:rPr>
                <w:sz w:val="18"/>
                <w:szCs w:val="18"/>
                <w:lang w:eastAsia="lt-LT"/>
              </w:rPr>
            </w:pPr>
          </w:p>
          <w:p w:rsidR="00854395" w:rsidRDefault="00327386">
            <w:pPr>
              <w:suppressAutoHyphens/>
              <w:jc w:val="center"/>
              <w:rPr>
                <w:sz w:val="18"/>
                <w:szCs w:val="18"/>
                <w:lang w:eastAsia="lt-LT"/>
              </w:rPr>
            </w:pPr>
            <w:r>
              <w:rPr>
                <w:sz w:val="18"/>
                <w:szCs w:val="18"/>
                <w:lang w:eastAsia="lt-LT"/>
              </w:rPr>
              <w:t>60 mokymosi kreditų;</w:t>
            </w:r>
          </w:p>
          <w:p w:rsidR="00854395" w:rsidRDefault="00327386">
            <w:pPr>
              <w:suppressAutoHyphens/>
              <w:jc w:val="center"/>
            </w:pPr>
            <w:r>
              <w:rPr>
                <w:sz w:val="18"/>
                <w:szCs w:val="18"/>
                <w:lang w:eastAsia="lt-LT"/>
              </w:rPr>
              <w:t xml:space="preserve">1 320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854395">
            <w:pPr>
              <w:suppressAutoHyphens/>
              <w:jc w:val="both"/>
              <w:rPr>
                <w:sz w:val="18"/>
                <w:szCs w:val="18"/>
                <w:lang w:eastAsia="lt-LT"/>
              </w:rPr>
            </w:pPr>
          </w:p>
          <w:p w:rsidR="00854395" w:rsidRDefault="00854395">
            <w:pPr>
              <w:suppressAutoHyphens/>
              <w:jc w:val="both"/>
              <w:rPr>
                <w:sz w:val="18"/>
                <w:szCs w:val="18"/>
                <w:lang w:eastAsia="lt-LT"/>
              </w:rPr>
            </w:pPr>
          </w:p>
          <w:p w:rsidR="00854395" w:rsidRDefault="00327386">
            <w:pPr>
              <w:suppressAutoHyphens/>
              <w:jc w:val="center"/>
              <w:rPr>
                <w:sz w:val="18"/>
                <w:szCs w:val="18"/>
                <w:lang w:eastAsia="lt-LT"/>
              </w:rPr>
            </w:pPr>
            <w:r>
              <w:rPr>
                <w:sz w:val="18"/>
                <w:szCs w:val="18"/>
                <w:lang w:eastAsia="lt-LT"/>
              </w:rPr>
              <w:t>90 mokymosi kreditų;</w:t>
            </w:r>
          </w:p>
          <w:p w:rsidR="00854395" w:rsidRDefault="00327386">
            <w:pPr>
              <w:suppressAutoHyphens/>
              <w:jc w:val="center"/>
            </w:pPr>
            <w:r>
              <w:rPr>
                <w:bCs/>
                <w:sz w:val="18"/>
                <w:szCs w:val="18"/>
                <w:lang w:eastAsia="lt-LT"/>
              </w:rPr>
              <w:t xml:space="preserve">1 980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854395">
            <w:pPr>
              <w:suppressAutoHyphens/>
              <w:jc w:val="both"/>
              <w:rPr>
                <w:bCs/>
                <w:sz w:val="18"/>
                <w:szCs w:val="18"/>
              </w:rPr>
            </w:pPr>
          </w:p>
          <w:p w:rsidR="00854395" w:rsidRDefault="00854395">
            <w:pPr>
              <w:suppressAutoHyphens/>
              <w:jc w:val="both"/>
              <w:rPr>
                <w:bCs/>
                <w:sz w:val="18"/>
                <w:szCs w:val="18"/>
              </w:rPr>
            </w:pPr>
          </w:p>
          <w:p w:rsidR="00854395" w:rsidRDefault="00327386">
            <w:pPr>
              <w:suppressAutoHyphens/>
              <w:jc w:val="center"/>
              <w:rPr>
                <w:bCs/>
                <w:sz w:val="18"/>
                <w:szCs w:val="18"/>
              </w:rPr>
            </w:pPr>
            <w:r>
              <w:rPr>
                <w:bCs/>
                <w:sz w:val="18"/>
                <w:szCs w:val="18"/>
              </w:rPr>
              <w:t>110 mokymosi kreditų;</w:t>
            </w:r>
          </w:p>
          <w:p w:rsidR="00854395" w:rsidRDefault="00327386">
            <w:pPr>
              <w:suppressAutoHyphens/>
              <w:jc w:val="center"/>
              <w:rPr>
                <w:bCs/>
                <w:sz w:val="18"/>
                <w:szCs w:val="18"/>
              </w:rPr>
            </w:pPr>
            <w:r>
              <w:rPr>
                <w:bCs/>
                <w:sz w:val="18"/>
                <w:szCs w:val="18"/>
              </w:rPr>
              <w:t xml:space="preserve">2 420 </w:t>
            </w:r>
          </w:p>
        </w:tc>
      </w:tr>
      <w:tr w:rsidR="00854395">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suppressAutoHyphens/>
            </w:pPr>
            <w:r>
              <w:rPr>
                <w:sz w:val="18"/>
                <w:szCs w:val="18"/>
                <w:lang w:eastAsia="lt-LT"/>
              </w:rPr>
              <w:t>Vidurinio ugdymo programai įgyvendinti skiriamas valandų skaičius per dvejus mokslo metus</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854395">
            <w:pPr>
              <w:suppressAutoHyphens/>
              <w:jc w:val="both"/>
              <w:rPr>
                <w:bCs/>
                <w:sz w:val="18"/>
                <w:szCs w:val="18"/>
              </w:rPr>
            </w:pPr>
          </w:p>
          <w:p w:rsidR="00854395" w:rsidRDefault="00327386">
            <w:pPr>
              <w:suppressAutoHyphens/>
              <w:jc w:val="center"/>
              <w:rPr>
                <w:bCs/>
                <w:sz w:val="18"/>
                <w:szCs w:val="18"/>
              </w:rPr>
            </w:pPr>
            <w:r>
              <w:rPr>
                <w:bCs/>
                <w:sz w:val="18"/>
                <w:szCs w:val="18"/>
              </w:rPr>
              <w:t>1 540;   1 680*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854395">
            <w:pPr>
              <w:suppressAutoHyphens/>
              <w:jc w:val="center"/>
              <w:rPr>
                <w:bCs/>
                <w:sz w:val="18"/>
                <w:szCs w:val="18"/>
              </w:rPr>
            </w:pPr>
          </w:p>
          <w:p w:rsidR="00854395" w:rsidRDefault="00327386">
            <w:pPr>
              <w:suppressAutoHyphens/>
              <w:jc w:val="center"/>
              <w:rPr>
                <w:bCs/>
                <w:sz w:val="18"/>
                <w:szCs w:val="18"/>
              </w:rPr>
            </w:pPr>
            <w:r>
              <w:rPr>
                <w:bCs/>
                <w:sz w:val="18"/>
                <w:szCs w:val="18"/>
              </w:rPr>
              <w:t>1 540;   1 680*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854395">
            <w:pPr>
              <w:suppressAutoHyphens/>
              <w:jc w:val="both"/>
              <w:rPr>
                <w:bCs/>
                <w:sz w:val="18"/>
                <w:szCs w:val="18"/>
              </w:rPr>
            </w:pPr>
          </w:p>
          <w:p w:rsidR="00854395" w:rsidRDefault="00327386">
            <w:pPr>
              <w:suppressAutoHyphens/>
              <w:jc w:val="center"/>
              <w:rPr>
                <w:bCs/>
                <w:sz w:val="18"/>
                <w:szCs w:val="18"/>
              </w:rPr>
            </w:pPr>
            <w:r>
              <w:rPr>
                <w:bCs/>
                <w:sz w:val="18"/>
                <w:szCs w:val="18"/>
              </w:rPr>
              <w:t>1 540; 1 680*</w:t>
            </w:r>
          </w:p>
        </w:tc>
      </w:tr>
      <w:tr w:rsidR="00854395">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suppressAutoHyphens/>
              <w:rPr>
                <w:sz w:val="18"/>
                <w:szCs w:val="18"/>
              </w:rPr>
            </w:pPr>
            <w:r>
              <w:rPr>
                <w:sz w:val="18"/>
                <w:szCs w:val="18"/>
              </w:rPr>
              <w:t>Iš viso valandų I–III kursuose profesinio mokymo ir vidurinio ugdymo programoms įgyvendinti</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854395">
            <w:pPr>
              <w:suppressAutoHyphens/>
              <w:jc w:val="center"/>
              <w:rPr>
                <w:bCs/>
                <w:sz w:val="18"/>
                <w:szCs w:val="18"/>
              </w:rPr>
            </w:pPr>
          </w:p>
          <w:p w:rsidR="00854395" w:rsidRDefault="00854395">
            <w:pPr>
              <w:suppressAutoHyphens/>
              <w:jc w:val="center"/>
              <w:rPr>
                <w:bCs/>
                <w:sz w:val="18"/>
                <w:szCs w:val="18"/>
              </w:rPr>
            </w:pPr>
          </w:p>
          <w:p w:rsidR="00854395" w:rsidRDefault="00327386">
            <w:pPr>
              <w:suppressAutoHyphens/>
              <w:jc w:val="center"/>
              <w:rPr>
                <w:bCs/>
                <w:sz w:val="18"/>
                <w:szCs w:val="18"/>
              </w:rPr>
            </w:pPr>
            <w:r>
              <w:rPr>
                <w:bCs/>
                <w:sz w:val="18"/>
                <w:szCs w:val="18"/>
              </w:rPr>
              <w:t>2 860;   3 000*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854395">
            <w:pPr>
              <w:suppressAutoHyphens/>
              <w:jc w:val="center"/>
              <w:rPr>
                <w:bCs/>
                <w:sz w:val="18"/>
                <w:szCs w:val="18"/>
              </w:rPr>
            </w:pPr>
          </w:p>
          <w:p w:rsidR="00854395" w:rsidRDefault="00854395">
            <w:pPr>
              <w:suppressAutoHyphens/>
              <w:jc w:val="center"/>
              <w:rPr>
                <w:bCs/>
                <w:sz w:val="18"/>
                <w:szCs w:val="18"/>
              </w:rPr>
            </w:pPr>
          </w:p>
          <w:p w:rsidR="00854395" w:rsidRDefault="00327386">
            <w:pPr>
              <w:suppressAutoHyphens/>
              <w:jc w:val="center"/>
              <w:rPr>
                <w:bCs/>
                <w:sz w:val="18"/>
                <w:szCs w:val="18"/>
              </w:rPr>
            </w:pPr>
            <w:r>
              <w:rPr>
                <w:bCs/>
                <w:sz w:val="18"/>
                <w:szCs w:val="18"/>
              </w:rPr>
              <w:t>3 520;   3 660*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854395">
            <w:pPr>
              <w:suppressAutoHyphens/>
              <w:jc w:val="center"/>
              <w:rPr>
                <w:bCs/>
                <w:sz w:val="18"/>
                <w:szCs w:val="18"/>
              </w:rPr>
            </w:pPr>
          </w:p>
          <w:p w:rsidR="00854395" w:rsidRDefault="00854395">
            <w:pPr>
              <w:suppressAutoHyphens/>
              <w:jc w:val="center"/>
              <w:rPr>
                <w:bCs/>
                <w:sz w:val="18"/>
                <w:szCs w:val="18"/>
              </w:rPr>
            </w:pPr>
          </w:p>
          <w:p w:rsidR="00854395" w:rsidRDefault="00327386">
            <w:pPr>
              <w:suppressAutoHyphens/>
              <w:jc w:val="center"/>
              <w:rPr>
                <w:bCs/>
                <w:sz w:val="18"/>
                <w:szCs w:val="18"/>
              </w:rPr>
            </w:pPr>
            <w:r>
              <w:rPr>
                <w:bCs/>
                <w:sz w:val="18"/>
                <w:szCs w:val="18"/>
              </w:rPr>
              <w:t>3 960;   4 100*</w:t>
            </w:r>
          </w:p>
        </w:tc>
      </w:tr>
    </w:tbl>
    <w:p w:rsidR="00854395" w:rsidRDefault="00327386">
      <w:pPr>
        <w:ind w:firstLine="284"/>
        <w:jc w:val="both"/>
        <w:rPr>
          <w:sz w:val="18"/>
          <w:szCs w:val="18"/>
        </w:rPr>
      </w:pPr>
      <w:r>
        <w:rPr>
          <w:sz w:val="18"/>
          <w:szCs w:val="18"/>
        </w:rPr>
        <w:t>Pastaba. * Grupėms tautinių mažumų kalba.</w:t>
      </w:r>
    </w:p>
    <w:p w:rsidR="00854395" w:rsidRDefault="00854395">
      <w:pPr>
        <w:shd w:val="clear" w:color="auto" w:fill="FFFFFF"/>
        <w:suppressAutoHyphens/>
        <w:ind w:right="-306" w:firstLine="567"/>
        <w:jc w:val="both"/>
        <w:rPr>
          <w:bCs/>
        </w:rPr>
      </w:pPr>
    </w:p>
    <w:p w:rsidR="00854395" w:rsidRDefault="00327386">
      <w:pPr>
        <w:suppressAutoHyphens/>
        <w:ind w:firstLine="567"/>
        <w:jc w:val="center"/>
      </w:pPr>
      <w:r>
        <w:rPr>
          <w:b/>
        </w:rPr>
        <w:t>V SKYRIUS</w:t>
      </w:r>
    </w:p>
    <w:p w:rsidR="00854395" w:rsidRDefault="00327386">
      <w:pPr>
        <w:suppressAutoHyphens/>
        <w:ind w:firstLine="567"/>
        <w:jc w:val="center"/>
      </w:pPr>
      <w:r>
        <w:rPr>
          <w:b/>
        </w:rPr>
        <w:t>SOCIALINIŲ ĮGŪDŽIŲ UGDYMO PROGRAMOS ĮGYVENDINIMAS KARTU</w:t>
      </w:r>
      <w:r>
        <w:rPr>
          <w:b/>
        </w:rPr>
        <w:br/>
        <w:t>SU PROFESINIO MOKYMO PROGRAMA</w:t>
      </w:r>
    </w:p>
    <w:p w:rsidR="00854395" w:rsidRDefault="00854395">
      <w:pPr>
        <w:suppressAutoHyphens/>
        <w:ind w:firstLine="567"/>
        <w:jc w:val="both"/>
        <w:rPr>
          <w:b/>
        </w:rPr>
      </w:pPr>
    </w:p>
    <w:p w:rsidR="00854395" w:rsidRDefault="00327386">
      <w:pPr>
        <w:suppressAutoHyphens/>
        <w:ind w:firstLine="567"/>
        <w:jc w:val="both"/>
      </w:pPr>
      <w:r>
        <w:t>26.</w:t>
      </w:r>
      <w:r>
        <w:rPr>
          <w:vertAlign w:val="superscript"/>
        </w:rPr>
        <w:t xml:space="preserve"> </w:t>
      </w:r>
      <w:r>
        <w:t>Socialinių įgūdžių ugdymo programai kartu su profesinio mokymo programomis</w:t>
      </w:r>
      <w:r>
        <w:rPr>
          <w:bCs/>
        </w:rPr>
        <w:t xml:space="preserve"> įgyvendinti </w:t>
      </w:r>
      <w:r>
        <w:t xml:space="preserve">skiriamas bendras valandų skaičius per trejus mokslo metus: </w:t>
      </w:r>
    </w:p>
    <w:p w:rsidR="00854395" w:rsidRDefault="00854395">
      <w:pPr>
        <w:suppressAutoHyphens/>
        <w:ind w:firstLine="567"/>
        <w:jc w:val="both"/>
      </w:pPr>
    </w:p>
    <w:tbl>
      <w:tblPr>
        <w:tblW w:w="9776" w:type="dxa"/>
        <w:jc w:val="center"/>
        <w:tblCellMar>
          <w:left w:w="10" w:type="dxa"/>
          <w:right w:w="10" w:type="dxa"/>
        </w:tblCellMar>
        <w:tblLook w:val="0000" w:firstRow="0" w:lastRow="0" w:firstColumn="0" w:lastColumn="0" w:noHBand="0" w:noVBand="0"/>
      </w:tblPr>
      <w:tblGrid>
        <w:gridCol w:w="4083"/>
        <w:gridCol w:w="1292"/>
        <w:gridCol w:w="1420"/>
        <w:gridCol w:w="1418"/>
        <w:gridCol w:w="1563"/>
      </w:tblGrid>
      <w:tr w:rsidR="00854395" w:rsidTr="00B41CE6">
        <w:trPr>
          <w:trHeight w:val="286"/>
          <w:jc w:val="center"/>
        </w:trPr>
        <w:tc>
          <w:tcPr>
            <w:tcW w:w="40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ind w:right="290"/>
              <w:jc w:val="center"/>
              <w:textAlignment w:val="baseline"/>
              <w:rPr>
                <w:sz w:val="18"/>
                <w:szCs w:val="18"/>
                <w:lang w:eastAsia="lt-LT"/>
              </w:rPr>
            </w:pPr>
            <w:r>
              <w:rPr>
                <w:sz w:val="18"/>
                <w:szCs w:val="18"/>
                <w:lang w:eastAsia="lt-LT"/>
              </w:rPr>
              <w:t>Programų ar jų dalių pavadinimai</w:t>
            </w:r>
          </w:p>
        </w:tc>
        <w:tc>
          <w:tcPr>
            <w:tcW w:w="1292" w:type="dxa"/>
            <w:tcBorders>
              <w:top w:val="single" w:sz="4" w:space="0" w:color="000000"/>
              <w:right w:val="single" w:sz="4" w:space="0" w:color="auto"/>
            </w:tcBorders>
            <w:shd w:val="clear" w:color="auto" w:fill="auto"/>
            <w:tcMar>
              <w:top w:w="0" w:type="dxa"/>
              <w:left w:w="108" w:type="dxa"/>
              <w:bottom w:w="0" w:type="dxa"/>
              <w:right w:w="108" w:type="dxa"/>
            </w:tcMar>
          </w:tcPr>
          <w:p w:rsidR="00854395" w:rsidRDefault="00854395">
            <w:pPr>
              <w:tabs>
                <w:tab w:val="left" w:pos="1427"/>
              </w:tabs>
              <w:suppressAutoHyphens/>
              <w:jc w:val="center"/>
              <w:rPr>
                <w:strike/>
              </w:rPr>
            </w:pPr>
          </w:p>
        </w:tc>
        <w:tc>
          <w:tcPr>
            <w:tcW w:w="1420" w:type="dxa"/>
            <w:tcBorders>
              <w:top w:val="single" w:sz="4" w:space="0" w:color="000000"/>
              <w:right w:val="single" w:sz="4" w:space="0" w:color="auto"/>
            </w:tcBorders>
            <w:shd w:val="clear" w:color="auto" w:fill="auto"/>
          </w:tcPr>
          <w:p w:rsidR="00854395" w:rsidRDefault="00854395">
            <w:pPr>
              <w:tabs>
                <w:tab w:val="left" w:pos="1427"/>
              </w:tabs>
              <w:suppressAutoHyphens/>
              <w:jc w:val="center"/>
              <w:rPr>
                <w:strike/>
              </w:rPr>
            </w:pPr>
          </w:p>
        </w:tc>
        <w:tc>
          <w:tcPr>
            <w:tcW w:w="1418" w:type="dxa"/>
            <w:tcBorders>
              <w:top w:val="single" w:sz="4" w:space="0" w:color="000000"/>
              <w:left w:val="single" w:sz="4" w:space="0" w:color="auto"/>
              <w:right w:val="single" w:sz="4" w:space="0" w:color="auto"/>
            </w:tcBorders>
            <w:shd w:val="clear" w:color="auto" w:fill="auto"/>
          </w:tcPr>
          <w:p w:rsidR="00854395" w:rsidRDefault="00854395">
            <w:pPr>
              <w:tabs>
                <w:tab w:val="left" w:pos="1427"/>
              </w:tabs>
              <w:suppressAutoHyphens/>
              <w:jc w:val="center"/>
              <w:rPr>
                <w:strike/>
              </w:rPr>
            </w:pPr>
          </w:p>
        </w:tc>
        <w:tc>
          <w:tcPr>
            <w:tcW w:w="1563" w:type="dxa"/>
            <w:tcBorders>
              <w:top w:val="single" w:sz="4" w:space="0" w:color="000000"/>
              <w:left w:val="single" w:sz="4" w:space="0" w:color="auto"/>
              <w:right w:val="single" w:sz="4" w:space="0" w:color="000000"/>
            </w:tcBorders>
            <w:shd w:val="clear" w:color="auto" w:fill="auto"/>
          </w:tcPr>
          <w:p w:rsidR="00854395" w:rsidRDefault="00854395">
            <w:pPr>
              <w:tabs>
                <w:tab w:val="left" w:pos="1427"/>
              </w:tabs>
              <w:suppressAutoHyphens/>
              <w:jc w:val="center"/>
              <w:rPr>
                <w:strike/>
              </w:rPr>
            </w:pPr>
          </w:p>
        </w:tc>
      </w:tr>
      <w:tr w:rsidR="00854395" w:rsidTr="00B41CE6">
        <w:trPr>
          <w:cantSplit/>
          <w:trHeight w:val="1870"/>
          <w:jc w:val="center"/>
        </w:trPr>
        <w:tc>
          <w:tcPr>
            <w:tcW w:w="408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854395">
            <w:pPr>
              <w:tabs>
                <w:tab w:val="left" w:pos="851"/>
              </w:tabs>
              <w:suppressAutoHyphens/>
              <w:overflowPunct w:val="0"/>
              <w:textAlignment w:val="baseline"/>
              <w:rPr>
                <w:sz w:val="18"/>
                <w:szCs w:val="18"/>
                <w:lang w:eastAsia="lt-LT"/>
              </w:rPr>
            </w:pPr>
          </w:p>
        </w:tc>
        <w:tc>
          <w:tcPr>
            <w:tcW w:w="1292" w:type="dxa"/>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extDirection w:val="btLr"/>
            <w:vAlign w:val="center"/>
          </w:tcPr>
          <w:p w:rsidR="00854395" w:rsidRDefault="00327386">
            <w:pPr>
              <w:tabs>
                <w:tab w:val="left" w:pos="851"/>
              </w:tabs>
              <w:suppressAutoHyphens/>
              <w:overflowPunct w:val="0"/>
              <w:ind w:left="75" w:right="113"/>
              <w:jc w:val="center"/>
              <w:textAlignment w:val="baseline"/>
            </w:pPr>
            <w:r>
              <w:rPr>
                <w:bCs/>
                <w:sz w:val="18"/>
                <w:szCs w:val="18"/>
                <w:lang w:eastAsia="lt-LT"/>
              </w:rPr>
              <w:t xml:space="preserve">Kai Socialinių įgūdžių ugdymo programa įgyvendinama kartu su </w:t>
            </w:r>
            <w:r>
              <w:rPr>
                <w:sz w:val="18"/>
                <w:szCs w:val="18"/>
                <w:lang w:eastAsia="lt-LT"/>
              </w:rPr>
              <w:t xml:space="preserve">30 kreditų profesinio mokymo programa </w:t>
            </w:r>
          </w:p>
        </w:tc>
        <w:tc>
          <w:tcPr>
            <w:tcW w:w="1420" w:type="dxa"/>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extDirection w:val="btLr"/>
            <w:vAlign w:val="center"/>
          </w:tcPr>
          <w:p w:rsidR="00854395" w:rsidRDefault="00327386">
            <w:pPr>
              <w:tabs>
                <w:tab w:val="left" w:pos="851"/>
              </w:tabs>
              <w:suppressAutoHyphens/>
              <w:overflowPunct w:val="0"/>
              <w:ind w:left="75" w:right="113"/>
              <w:jc w:val="center"/>
              <w:textAlignment w:val="baseline"/>
            </w:pPr>
            <w:r>
              <w:rPr>
                <w:bCs/>
                <w:sz w:val="18"/>
                <w:szCs w:val="18"/>
                <w:lang w:eastAsia="lt-LT"/>
              </w:rPr>
              <w:t>Kai Socialinių įgūdžių ugdymo programa įgyvendinamai kartu su</w:t>
            </w:r>
            <w:r>
              <w:rPr>
                <w:sz w:val="18"/>
                <w:szCs w:val="18"/>
                <w:lang w:eastAsia="lt-LT"/>
              </w:rPr>
              <w:t xml:space="preserve"> 45 kreditų profesinio mokymo programa </w:t>
            </w:r>
          </w:p>
        </w:tc>
        <w:tc>
          <w:tcPr>
            <w:tcW w:w="1418" w:type="dxa"/>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extDirection w:val="btLr"/>
            <w:vAlign w:val="center"/>
          </w:tcPr>
          <w:p w:rsidR="00854395" w:rsidRDefault="00327386">
            <w:pPr>
              <w:tabs>
                <w:tab w:val="left" w:pos="851"/>
              </w:tabs>
              <w:suppressAutoHyphens/>
              <w:overflowPunct w:val="0"/>
              <w:ind w:left="75" w:right="113"/>
              <w:jc w:val="center"/>
              <w:textAlignment w:val="baseline"/>
            </w:pPr>
            <w:r>
              <w:rPr>
                <w:bCs/>
                <w:sz w:val="18"/>
                <w:szCs w:val="18"/>
                <w:lang w:eastAsia="lt-LT"/>
              </w:rPr>
              <w:t>Kai Socialinių įgūdžių ugdymo programa įgyvendinama kartu su</w:t>
            </w:r>
            <w:r>
              <w:rPr>
                <w:sz w:val="18"/>
                <w:szCs w:val="18"/>
                <w:lang w:eastAsia="lt-LT"/>
              </w:rPr>
              <w:t xml:space="preserve"> 60 kreditų profesinio mokymo programa  </w:t>
            </w:r>
          </w:p>
        </w:tc>
        <w:tc>
          <w:tcPr>
            <w:tcW w:w="1563" w:type="dxa"/>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rsidR="00854395" w:rsidRDefault="00327386">
            <w:pPr>
              <w:tabs>
                <w:tab w:val="left" w:pos="851"/>
              </w:tabs>
              <w:suppressAutoHyphens/>
              <w:overflowPunct w:val="0"/>
              <w:ind w:left="75" w:right="113"/>
              <w:jc w:val="center"/>
              <w:textAlignment w:val="baseline"/>
            </w:pPr>
            <w:r>
              <w:rPr>
                <w:bCs/>
                <w:sz w:val="18"/>
                <w:szCs w:val="18"/>
                <w:lang w:eastAsia="lt-LT"/>
              </w:rPr>
              <w:t>Kai Socialinių įgūdžių ugdymo programa įgyvendinamai kartu su</w:t>
            </w:r>
            <w:r>
              <w:rPr>
                <w:sz w:val="18"/>
                <w:szCs w:val="18"/>
                <w:lang w:eastAsia="lt-LT"/>
              </w:rPr>
              <w:t xml:space="preserve"> 90 kreditų profesinio mokymo programa  </w:t>
            </w:r>
          </w:p>
        </w:tc>
      </w:tr>
      <w:tr w:rsidR="00854395" w:rsidTr="00B41CE6">
        <w:trPr>
          <w:cantSplit/>
          <w:trHeight w:val="545"/>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34"/>
                <w:tab w:val="left" w:pos="851"/>
              </w:tabs>
              <w:suppressAutoHyphens/>
              <w:overflowPunct w:val="0"/>
              <w:textAlignment w:val="baseline"/>
              <w:rPr>
                <w:bCs/>
                <w:sz w:val="18"/>
                <w:szCs w:val="18"/>
                <w:lang w:eastAsia="lt-LT"/>
              </w:rPr>
            </w:pPr>
            <w:r>
              <w:rPr>
                <w:bCs/>
                <w:sz w:val="18"/>
                <w:szCs w:val="18"/>
                <w:lang w:eastAsia="lt-LT"/>
              </w:rPr>
              <w:t xml:space="preserve">Socialinių įgūdžių ugdymo programa įgyvendinama kartu su profesinio mokymo programa:  </w:t>
            </w:r>
          </w:p>
        </w:tc>
        <w:tc>
          <w:tcPr>
            <w:tcW w:w="129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ind w:left="-72" w:right="113"/>
              <w:jc w:val="center"/>
              <w:textAlignment w:val="baseline"/>
              <w:rPr>
                <w:bCs/>
                <w:sz w:val="18"/>
                <w:szCs w:val="18"/>
                <w:lang w:eastAsia="lt-LT"/>
              </w:rPr>
            </w:pPr>
            <w:r>
              <w:rPr>
                <w:bCs/>
                <w:sz w:val="18"/>
                <w:szCs w:val="18"/>
                <w:lang w:eastAsia="lt-LT"/>
              </w:rPr>
              <w:t>3 375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ind w:left="113" w:right="113"/>
              <w:jc w:val="center"/>
              <w:textAlignment w:val="baseline"/>
              <w:rPr>
                <w:bCs/>
                <w:sz w:val="18"/>
                <w:szCs w:val="18"/>
                <w:lang w:eastAsia="lt-LT"/>
              </w:rPr>
            </w:pPr>
            <w:r>
              <w:rPr>
                <w:bCs/>
                <w:sz w:val="18"/>
                <w:szCs w:val="18"/>
                <w:lang w:eastAsia="lt-LT"/>
              </w:rPr>
              <w:t>3 375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ind w:left="113" w:right="113"/>
              <w:jc w:val="center"/>
              <w:textAlignment w:val="baseline"/>
              <w:rPr>
                <w:bCs/>
                <w:sz w:val="18"/>
                <w:szCs w:val="18"/>
                <w:lang w:eastAsia="lt-LT"/>
              </w:rPr>
            </w:pPr>
            <w:r>
              <w:rPr>
                <w:bCs/>
                <w:sz w:val="18"/>
                <w:szCs w:val="18"/>
                <w:lang w:eastAsia="lt-LT"/>
              </w:rPr>
              <w:t>3 375</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ind w:right="113"/>
              <w:jc w:val="center"/>
              <w:textAlignment w:val="baseline"/>
              <w:rPr>
                <w:bCs/>
                <w:sz w:val="18"/>
                <w:szCs w:val="18"/>
                <w:lang w:eastAsia="lt-LT"/>
              </w:rPr>
            </w:pPr>
            <w:r>
              <w:rPr>
                <w:bCs/>
                <w:sz w:val="18"/>
                <w:szCs w:val="18"/>
                <w:lang w:eastAsia="lt-LT"/>
              </w:rPr>
              <w:t>3 375</w:t>
            </w:r>
          </w:p>
        </w:tc>
      </w:tr>
      <w:tr w:rsidR="00854395" w:rsidTr="00B41CE6">
        <w:trPr>
          <w:trHeight w:val="436"/>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34"/>
                <w:tab w:val="left" w:pos="176"/>
                <w:tab w:val="left" w:pos="851"/>
              </w:tabs>
              <w:suppressAutoHyphens/>
              <w:overflowPunct w:val="0"/>
              <w:textAlignment w:val="baseline"/>
              <w:rPr>
                <w:bCs/>
                <w:sz w:val="18"/>
                <w:szCs w:val="18"/>
                <w:lang w:eastAsia="lt-LT"/>
              </w:rPr>
            </w:pPr>
            <w:r>
              <w:rPr>
                <w:bCs/>
                <w:sz w:val="18"/>
                <w:szCs w:val="18"/>
                <w:lang w:eastAsia="lt-LT"/>
              </w:rPr>
              <w:t xml:space="preserve">1. Socialinių įgūdžių ugdymo programa: </w:t>
            </w:r>
          </w:p>
        </w:tc>
        <w:tc>
          <w:tcPr>
            <w:tcW w:w="129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 w:val="left" w:pos="1208"/>
              </w:tabs>
              <w:suppressAutoHyphens/>
              <w:overflowPunct w:val="0"/>
              <w:ind w:left="-72" w:right="435" w:firstLine="288"/>
              <w:jc w:val="center"/>
              <w:textAlignment w:val="baseline"/>
              <w:rPr>
                <w:bCs/>
                <w:sz w:val="18"/>
                <w:szCs w:val="18"/>
                <w:lang w:eastAsia="lt-LT"/>
              </w:rPr>
            </w:pPr>
            <w:r>
              <w:rPr>
                <w:bCs/>
                <w:sz w:val="18"/>
                <w:szCs w:val="18"/>
                <w:lang w:eastAsia="lt-LT"/>
              </w:rPr>
              <w:t>2 565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2 160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854395">
            <w:pPr>
              <w:tabs>
                <w:tab w:val="left" w:pos="851"/>
              </w:tabs>
              <w:suppressAutoHyphens/>
              <w:overflowPunct w:val="0"/>
              <w:jc w:val="center"/>
              <w:textAlignment w:val="baseline"/>
              <w:rPr>
                <w:bCs/>
                <w:sz w:val="18"/>
                <w:szCs w:val="18"/>
                <w:lang w:eastAsia="lt-LT"/>
              </w:rPr>
            </w:pP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 xml:space="preserve">1 755 </w:t>
            </w:r>
          </w:p>
          <w:p w:rsidR="00854395" w:rsidRDefault="00854395">
            <w:pPr>
              <w:tabs>
                <w:tab w:val="left" w:pos="851"/>
              </w:tabs>
              <w:suppressAutoHyphens/>
              <w:overflowPunct w:val="0"/>
              <w:jc w:val="center"/>
              <w:textAlignment w:val="baseline"/>
              <w:rPr>
                <w:bCs/>
                <w:sz w:val="18"/>
                <w:szCs w:val="18"/>
                <w:lang w:eastAsia="lt-LT"/>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854395">
            <w:pPr>
              <w:tabs>
                <w:tab w:val="left" w:pos="851"/>
              </w:tabs>
              <w:suppressAutoHyphens/>
              <w:overflowPunct w:val="0"/>
              <w:jc w:val="center"/>
              <w:textAlignment w:val="baseline"/>
              <w:rPr>
                <w:bCs/>
                <w:sz w:val="18"/>
                <w:szCs w:val="18"/>
                <w:lang w:eastAsia="lt-LT"/>
              </w:rPr>
            </w:pP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945</w:t>
            </w:r>
          </w:p>
          <w:p w:rsidR="00854395" w:rsidRDefault="00854395">
            <w:pPr>
              <w:tabs>
                <w:tab w:val="left" w:pos="851"/>
              </w:tabs>
              <w:suppressAutoHyphens/>
              <w:overflowPunct w:val="0"/>
              <w:jc w:val="center"/>
              <w:textAlignment w:val="baseline"/>
              <w:rPr>
                <w:bCs/>
                <w:sz w:val="18"/>
                <w:szCs w:val="18"/>
                <w:lang w:eastAsia="lt-LT"/>
              </w:rPr>
            </w:pPr>
          </w:p>
        </w:tc>
      </w:tr>
      <w:tr w:rsidR="00854395" w:rsidTr="00B41CE6">
        <w:trPr>
          <w:trHeight w:val="1118"/>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395" w:rsidRDefault="00327386">
            <w:pPr>
              <w:suppressAutoHyphens/>
              <w:ind w:firstLine="22"/>
              <w:rPr>
                <w:bCs/>
                <w:sz w:val="18"/>
                <w:szCs w:val="18"/>
              </w:rPr>
            </w:pPr>
            <w:r>
              <w:rPr>
                <w:bCs/>
                <w:sz w:val="18"/>
                <w:szCs w:val="18"/>
              </w:rPr>
              <w:lastRenderedPageBreak/>
              <w:t>1.1 . Bendrąjį ugdymą turi sudaryti šios veiklos / dalykai:</w:t>
            </w:r>
          </w:p>
          <w:p w:rsidR="00854395" w:rsidRDefault="00327386">
            <w:pPr>
              <w:suppressAutoHyphens/>
              <w:ind w:firstLine="22"/>
              <w:jc w:val="both"/>
              <w:rPr>
                <w:sz w:val="18"/>
                <w:szCs w:val="18"/>
              </w:rPr>
            </w:pPr>
            <w:r>
              <w:rPr>
                <w:sz w:val="18"/>
                <w:szCs w:val="18"/>
              </w:rPr>
              <w:t>Dorinis ugdymas</w:t>
            </w:r>
          </w:p>
          <w:p w:rsidR="00854395" w:rsidRDefault="00327386">
            <w:pPr>
              <w:suppressAutoHyphens/>
              <w:ind w:firstLine="22"/>
              <w:jc w:val="both"/>
              <w:rPr>
                <w:sz w:val="18"/>
                <w:szCs w:val="18"/>
              </w:rPr>
            </w:pPr>
            <w:r>
              <w:rPr>
                <w:sz w:val="18"/>
                <w:szCs w:val="18"/>
              </w:rPr>
              <w:t>Komunikacinė veikla arba</w:t>
            </w:r>
          </w:p>
          <w:p w:rsidR="00854395" w:rsidRDefault="00327386">
            <w:pPr>
              <w:suppressAutoHyphens/>
              <w:ind w:firstLine="22"/>
              <w:jc w:val="both"/>
              <w:rPr>
                <w:sz w:val="18"/>
                <w:szCs w:val="18"/>
              </w:rPr>
            </w:pPr>
            <w:r>
              <w:rPr>
                <w:sz w:val="18"/>
                <w:szCs w:val="18"/>
              </w:rPr>
              <w:t>Kalbos ir bendravimo ugdymas*</w:t>
            </w:r>
          </w:p>
          <w:p w:rsidR="00854395" w:rsidRDefault="00327386">
            <w:pPr>
              <w:suppressAutoHyphens/>
              <w:ind w:firstLine="22"/>
              <w:jc w:val="both"/>
              <w:rPr>
                <w:sz w:val="18"/>
                <w:szCs w:val="18"/>
              </w:rPr>
            </w:pPr>
            <w:r>
              <w:rPr>
                <w:sz w:val="18"/>
                <w:szCs w:val="18"/>
              </w:rPr>
              <w:t>Užsienio kalbos mokymas**</w:t>
            </w:r>
          </w:p>
          <w:p w:rsidR="00854395" w:rsidRDefault="00327386">
            <w:pPr>
              <w:suppressAutoHyphens/>
              <w:ind w:firstLine="22"/>
              <w:jc w:val="both"/>
              <w:rPr>
                <w:sz w:val="18"/>
                <w:szCs w:val="18"/>
              </w:rPr>
            </w:pPr>
            <w:r>
              <w:rPr>
                <w:sz w:val="18"/>
                <w:szCs w:val="18"/>
              </w:rPr>
              <w:t>Pažintinė veikla</w:t>
            </w:r>
          </w:p>
          <w:p w:rsidR="00854395" w:rsidRDefault="00327386">
            <w:pPr>
              <w:suppressAutoHyphens/>
              <w:ind w:firstLine="22"/>
              <w:jc w:val="both"/>
              <w:rPr>
                <w:sz w:val="18"/>
                <w:szCs w:val="18"/>
              </w:rPr>
            </w:pPr>
            <w:r>
              <w:rPr>
                <w:sz w:val="18"/>
                <w:szCs w:val="18"/>
              </w:rPr>
              <w:t>Orientacinė veikla</w:t>
            </w:r>
          </w:p>
          <w:p w:rsidR="00854395" w:rsidRDefault="00327386">
            <w:pPr>
              <w:suppressAutoHyphens/>
              <w:ind w:firstLine="22"/>
              <w:jc w:val="both"/>
              <w:rPr>
                <w:sz w:val="18"/>
                <w:szCs w:val="18"/>
              </w:rPr>
            </w:pPr>
            <w:r>
              <w:rPr>
                <w:sz w:val="18"/>
                <w:szCs w:val="18"/>
              </w:rPr>
              <w:t>Informacinės technologijos**</w:t>
            </w:r>
          </w:p>
          <w:p w:rsidR="00854395" w:rsidRDefault="00327386">
            <w:pPr>
              <w:suppressAutoHyphens/>
              <w:ind w:firstLine="22"/>
              <w:jc w:val="both"/>
              <w:rPr>
                <w:sz w:val="18"/>
                <w:szCs w:val="18"/>
              </w:rPr>
            </w:pPr>
            <w:r>
              <w:rPr>
                <w:sz w:val="18"/>
                <w:szCs w:val="18"/>
              </w:rPr>
              <w:t>Medijų ir informacinis raštingumas**</w:t>
            </w:r>
          </w:p>
          <w:p w:rsidR="00854395" w:rsidRDefault="00327386">
            <w:pPr>
              <w:suppressAutoHyphens/>
              <w:ind w:firstLine="22"/>
              <w:jc w:val="both"/>
              <w:rPr>
                <w:sz w:val="18"/>
                <w:szCs w:val="18"/>
              </w:rPr>
            </w:pPr>
            <w:r>
              <w:rPr>
                <w:sz w:val="18"/>
                <w:szCs w:val="18"/>
              </w:rPr>
              <w:t xml:space="preserve">Meninė veikla ar technologijos </w:t>
            </w:r>
          </w:p>
          <w:p w:rsidR="00854395" w:rsidRDefault="00327386">
            <w:pPr>
              <w:tabs>
                <w:tab w:val="left" w:pos="34"/>
                <w:tab w:val="left" w:pos="176"/>
                <w:tab w:val="left" w:pos="851"/>
              </w:tabs>
              <w:suppressAutoHyphens/>
              <w:overflowPunct w:val="0"/>
              <w:textAlignment w:val="baseline"/>
              <w:rPr>
                <w:sz w:val="18"/>
                <w:szCs w:val="18"/>
              </w:rPr>
            </w:pPr>
            <w:r>
              <w:rPr>
                <w:sz w:val="18"/>
                <w:szCs w:val="18"/>
              </w:rPr>
              <w:t>Fizinė (sveikatos ugdymo, stiprinimo) veikla</w:t>
            </w:r>
          </w:p>
        </w:tc>
        <w:tc>
          <w:tcPr>
            <w:tcW w:w="129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uppressAutoHyphens/>
              <w:ind w:left="-388" w:firstLine="388"/>
              <w:jc w:val="center"/>
              <w:rPr>
                <w:bCs/>
                <w:sz w:val="18"/>
                <w:szCs w:val="18"/>
                <w:lang w:eastAsia="lt-LT"/>
              </w:rPr>
            </w:pPr>
            <w:r>
              <w:rPr>
                <w:bCs/>
                <w:sz w:val="18"/>
                <w:szCs w:val="18"/>
                <w:lang w:eastAsia="lt-LT"/>
              </w:rPr>
              <w:t>1 332</w:t>
            </w:r>
          </w:p>
          <w:p w:rsidR="00854395" w:rsidRDefault="00854395">
            <w:pPr>
              <w:suppressAutoHyphens/>
              <w:ind w:left="-388" w:firstLine="388"/>
              <w:jc w:val="center"/>
              <w:rPr>
                <w:bCs/>
                <w:sz w:val="18"/>
                <w:szCs w:val="18"/>
                <w:lang w:eastAsia="lt-LT"/>
              </w:rP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854395">
            <w:pPr>
              <w:suppressAutoHyphens/>
              <w:jc w:val="center"/>
              <w:rPr>
                <w:bCs/>
                <w:sz w:val="18"/>
                <w:szCs w:val="18"/>
                <w:lang w:eastAsia="lt-LT"/>
              </w:rPr>
            </w:pPr>
          </w:p>
          <w:p w:rsidR="00854395" w:rsidRDefault="00327386">
            <w:pPr>
              <w:suppressAutoHyphens/>
              <w:ind w:left="-388" w:firstLine="388"/>
              <w:jc w:val="center"/>
              <w:rPr>
                <w:bCs/>
                <w:sz w:val="18"/>
                <w:szCs w:val="18"/>
                <w:lang w:eastAsia="lt-LT"/>
              </w:rPr>
            </w:pPr>
            <w:r>
              <w:rPr>
                <w:bCs/>
                <w:sz w:val="18"/>
                <w:szCs w:val="18"/>
                <w:lang w:eastAsia="lt-LT"/>
              </w:rPr>
              <w:t>1 332</w:t>
            </w:r>
          </w:p>
          <w:p w:rsidR="00854395" w:rsidRDefault="00854395">
            <w:pPr>
              <w:suppressAutoHyphens/>
              <w:ind w:left="-388" w:firstLine="388"/>
              <w:rPr>
                <w:bCs/>
                <w:sz w:val="18"/>
                <w:szCs w:val="18"/>
                <w:lang w:eastAsia="lt-LT"/>
              </w:rPr>
            </w:pPr>
          </w:p>
          <w:p w:rsidR="00854395" w:rsidRDefault="00854395">
            <w:pPr>
              <w:suppressAutoHyphens/>
              <w:ind w:left="-388" w:firstLine="388"/>
              <w:jc w:val="center"/>
              <w:rPr>
                <w:bCs/>
                <w:sz w:val="18"/>
                <w:szCs w:val="18"/>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854395">
            <w:pPr>
              <w:suppressAutoHyphens/>
              <w:ind w:left="-388" w:firstLine="388"/>
              <w:jc w:val="center"/>
              <w:rPr>
                <w:bCs/>
                <w:sz w:val="18"/>
                <w:szCs w:val="18"/>
                <w:lang w:eastAsia="lt-LT"/>
              </w:rPr>
            </w:pPr>
          </w:p>
          <w:p w:rsidR="00854395" w:rsidRDefault="00327386">
            <w:pPr>
              <w:suppressAutoHyphens/>
              <w:ind w:left="-388" w:firstLine="388"/>
              <w:jc w:val="center"/>
              <w:rPr>
                <w:bCs/>
                <w:sz w:val="18"/>
                <w:szCs w:val="18"/>
                <w:lang w:eastAsia="lt-LT"/>
              </w:rPr>
            </w:pPr>
            <w:r>
              <w:rPr>
                <w:bCs/>
                <w:sz w:val="18"/>
                <w:szCs w:val="18"/>
                <w:lang w:eastAsia="lt-LT"/>
              </w:rPr>
              <w:t>1 332</w:t>
            </w:r>
          </w:p>
          <w:p w:rsidR="00854395" w:rsidRDefault="00854395">
            <w:pPr>
              <w:suppressAutoHyphens/>
              <w:ind w:left="-388" w:firstLine="388"/>
              <w:jc w:val="center"/>
              <w:rPr>
                <w:bCs/>
                <w:sz w:val="18"/>
                <w:szCs w:val="18"/>
                <w:lang w:eastAsia="lt-LT"/>
              </w:rPr>
            </w:pPr>
          </w:p>
          <w:p w:rsidR="00854395" w:rsidRDefault="00854395">
            <w:pPr>
              <w:suppressAutoHyphens/>
              <w:ind w:left="-388" w:firstLine="388"/>
              <w:jc w:val="center"/>
              <w:rPr>
                <w:bCs/>
                <w:sz w:val="18"/>
                <w:szCs w:val="18"/>
                <w:lang w:eastAsia="lt-LT"/>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uppressAutoHyphens/>
              <w:jc w:val="center"/>
              <w:rPr>
                <w:bCs/>
                <w:sz w:val="18"/>
                <w:szCs w:val="18"/>
                <w:lang w:eastAsia="lt-LT"/>
              </w:rPr>
            </w:pPr>
            <w:r>
              <w:rPr>
                <w:bCs/>
                <w:sz w:val="18"/>
                <w:szCs w:val="18"/>
                <w:lang w:eastAsia="lt-LT"/>
              </w:rPr>
              <w:t>945</w:t>
            </w:r>
          </w:p>
          <w:p w:rsidR="00854395" w:rsidRDefault="00854395">
            <w:pPr>
              <w:suppressAutoHyphens/>
              <w:ind w:left="-388" w:firstLine="388"/>
              <w:jc w:val="center"/>
              <w:rPr>
                <w:bCs/>
                <w:sz w:val="18"/>
                <w:szCs w:val="18"/>
                <w:lang w:eastAsia="lt-LT"/>
              </w:rPr>
            </w:pPr>
          </w:p>
        </w:tc>
      </w:tr>
      <w:tr w:rsidR="00854395" w:rsidTr="00B41CE6">
        <w:trPr>
          <w:trHeight w:val="478"/>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395" w:rsidRDefault="00327386">
            <w:pPr>
              <w:suppressAutoHyphens/>
              <w:jc w:val="both"/>
              <w:rPr>
                <w:bCs/>
                <w:sz w:val="18"/>
                <w:szCs w:val="18"/>
                <w:lang w:eastAsia="lt-LT"/>
              </w:rPr>
            </w:pPr>
            <w:r>
              <w:rPr>
                <w:bCs/>
                <w:sz w:val="18"/>
                <w:szCs w:val="18"/>
                <w:lang w:eastAsia="lt-LT"/>
              </w:rPr>
              <w:t>1.2. Mokinių specialiesiems ugdymosi poreikiams tenkinti skiriama veikla:</w:t>
            </w:r>
          </w:p>
          <w:p w:rsidR="00854395" w:rsidRDefault="00327386">
            <w:pPr>
              <w:suppressAutoHyphens/>
              <w:jc w:val="both"/>
              <w:rPr>
                <w:bCs/>
                <w:sz w:val="18"/>
                <w:szCs w:val="18"/>
                <w:lang w:eastAsia="lt-LT"/>
              </w:rPr>
            </w:pPr>
            <w:r>
              <w:rPr>
                <w:bCs/>
                <w:sz w:val="18"/>
                <w:szCs w:val="18"/>
                <w:lang w:eastAsia="lt-LT"/>
              </w:rPr>
              <w:t>Socialinio, technologinio, meninio ugdymo veikla***</w:t>
            </w:r>
          </w:p>
          <w:p w:rsidR="00854395" w:rsidRDefault="00327386">
            <w:pPr>
              <w:suppressAutoHyphens/>
              <w:jc w:val="both"/>
              <w:rPr>
                <w:bCs/>
                <w:sz w:val="18"/>
                <w:szCs w:val="18"/>
                <w:lang w:eastAsia="lt-LT"/>
              </w:rPr>
            </w:pPr>
            <w:r>
              <w:rPr>
                <w:bCs/>
                <w:sz w:val="18"/>
                <w:szCs w:val="18"/>
                <w:lang w:eastAsia="lt-LT"/>
              </w:rPr>
              <w:t>Savarankiškumo ugdymas****</w:t>
            </w:r>
          </w:p>
          <w:p w:rsidR="00854395" w:rsidRDefault="00327386">
            <w:pPr>
              <w:tabs>
                <w:tab w:val="left" w:pos="308"/>
                <w:tab w:val="left" w:pos="851"/>
              </w:tabs>
              <w:suppressAutoHyphens/>
              <w:overflowPunct w:val="0"/>
              <w:textAlignment w:val="baseline"/>
            </w:pPr>
            <w:r>
              <w:rPr>
                <w:bCs/>
                <w:sz w:val="18"/>
                <w:szCs w:val="18"/>
                <w:lang w:eastAsia="lt-LT"/>
              </w:rPr>
              <w:t>Technologinių, verslumo įgūdžių ugdymo, praktinė, projektinė veikla, pažinties su profesijomis veikla</w:t>
            </w:r>
            <w:r>
              <w:rPr>
                <w:bCs/>
                <w:color w:val="FF0000"/>
                <w:sz w:val="18"/>
                <w:szCs w:val="18"/>
                <w:lang w:eastAsia="lt-LT"/>
              </w:rPr>
              <w:t xml:space="preserve">  </w:t>
            </w:r>
          </w:p>
        </w:tc>
        <w:tc>
          <w:tcPr>
            <w:tcW w:w="129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ind w:left="-72"/>
              <w:jc w:val="center"/>
              <w:textAlignment w:val="baseline"/>
              <w:rPr>
                <w:bCs/>
                <w:sz w:val="18"/>
                <w:szCs w:val="18"/>
                <w:lang w:eastAsia="lt-LT"/>
              </w:rPr>
            </w:pPr>
            <w:r>
              <w:rPr>
                <w:bCs/>
                <w:sz w:val="18"/>
                <w:szCs w:val="18"/>
                <w:lang w:eastAsia="lt-LT"/>
              </w:rPr>
              <w:t>1233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828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423</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pPr>
            <w:r>
              <w:rPr>
                <w:sz w:val="20"/>
              </w:rPr>
              <w:t>Integruojama į profesinio mokymo programos turinį</w:t>
            </w:r>
          </w:p>
        </w:tc>
      </w:tr>
      <w:tr w:rsidR="00854395" w:rsidTr="00B41CE6">
        <w:trPr>
          <w:trHeight w:val="353"/>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uppressAutoHyphens/>
              <w:jc w:val="both"/>
            </w:pPr>
            <w:r>
              <w:rPr>
                <w:sz w:val="20"/>
              </w:rPr>
              <w:t xml:space="preserve">1.3. Pažintinė ir kultūrinė veikla </w:t>
            </w:r>
          </w:p>
        </w:tc>
        <w:tc>
          <w:tcPr>
            <w:tcW w:w="5693" w:type="dxa"/>
            <w:gridSpan w:val="4"/>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pPr>
            <w:r>
              <w:rPr>
                <w:sz w:val="20"/>
              </w:rPr>
              <w:t>Integruojama į ugdymo turinį</w:t>
            </w:r>
          </w:p>
        </w:tc>
      </w:tr>
      <w:tr w:rsidR="00854395" w:rsidTr="00B41CE6">
        <w:trPr>
          <w:trHeight w:val="510"/>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308"/>
                <w:tab w:val="left" w:pos="851"/>
              </w:tabs>
              <w:suppressAutoHyphens/>
              <w:overflowPunct w:val="0"/>
              <w:textAlignment w:val="baseline"/>
            </w:pPr>
            <w:r>
              <w:rPr>
                <w:bCs/>
                <w:sz w:val="18"/>
                <w:szCs w:val="18"/>
                <w:lang w:eastAsia="lt-LT"/>
              </w:rPr>
              <w:t>2. Profesinio mokymo programa</w:t>
            </w:r>
          </w:p>
        </w:tc>
        <w:tc>
          <w:tcPr>
            <w:tcW w:w="129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ind w:left="-72"/>
              <w:jc w:val="center"/>
              <w:textAlignment w:val="baseline"/>
              <w:rPr>
                <w:bCs/>
                <w:sz w:val="18"/>
                <w:szCs w:val="18"/>
                <w:lang w:eastAsia="lt-LT"/>
              </w:rPr>
            </w:pPr>
            <w:r>
              <w:rPr>
                <w:bCs/>
                <w:sz w:val="18"/>
                <w:szCs w:val="18"/>
                <w:lang w:eastAsia="lt-LT"/>
              </w:rPr>
              <w:t>810</w:t>
            </w:r>
          </w:p>
          <w:p w:rsidR="00854395" w:rsidRDefault="00327386">
            <w:pPr>
              <w:tabs>
                <w:tab w:val="left" w:pos="851"/>
              </w:tabs>
              <w:suppressAutoHyphens/>
              <w:overflowPunct w:val="0"/>
              <w:ind w:left="-72"/>
              <w:jc w:val="center"/>
              <w:textAlignment w:val="baseline"/>
            </w:pPr>
            <w:r>
              <w:rPr>
                <w:bCs/>
                <w:sz w:val="18"/>
                <w:szCs w:val="18"/>
                <w:lang w:eastAsia="lt-LT"/>
              </w:rPr>
              <w:t>(30 kreditų )</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1215</w:t>
            </w: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(45 kreditai)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1 620</w:t>
            </w: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(60 kreditų)</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2 430</w:t>
            </w: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(90 kreditų)</w:t>
            </w:r>
          </w:p>
        </w:tc>
      </w:tr>
      <w:tr w:rsidR="00854395" w:rsidTr="00B41CE6">
        <w:trPr>
          <w:trHeight w:val="510"/>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308"/>
                <w:tab w:val="left" w:pos="851"/>
              </w:tabs>
              <w:suppressAutoHyphens/>
              <w:overflowPunct w:val="0"/>
              <w:textAlignment w:val="baseline"/>
            </w:pPr>
            <w:r>
              <w:rPr>
                <w:bCs/>
                <w:sz w:val="18"/>
                <w:szCs w:val="18"/>
                <w:lang w:eastAsia="lt-LT"/>
              </w:rPr>
              <w:t>2.1. Privalomoji programos dalis, iš jos:</w:t>
            </w:r>
          </w:p>
        </w:tc>
        <w:tc>
          <w:tcPr>
            <w:tcW w:w="129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ind w:left="-72"/>
              <w:jc w:val="center"/>
              <w:textAlignment w:val="baseline"/>
              <w:rPr>
                <w:bCs/>
                <w:sz w:val="18"/>
                <w:szCs w:val="18"/>
                <w:lang w:eastAsia="lt-LT"/>
              </w:rPr>
            </w:pPr>
            <w:r>
              <w:rPr>
                <w:bCs/>
                <w:sz w:val="18"/>
                <w:szCs w:val="18"/>
                <w:lang w:eastAsia="lt-LT"/>
              </w:rPr>
              <w:t>675</w:t>
            </w:r>
          </w:p>
          <w:p w:rsidR="00854395" w:rsidRDefault="00327386">
            <w:pPr>
              <w:tabs>
                <w:tab w:val="left" w:pos="851"/>
              </w:tabs>
              <w:suppressAutoHyphens/>
              <w:overflowPunct w:val="0"/>
              <w:ind w:left="-72"/>
              <w:jc w:val="center"/>
              <w:textAlignment w:val="baseline"/>
            </w:pPr>
            <w:r>
              <w:rPr>
                <w:bCs/>
                <w:sz w:val="18"/>
                <w:szCs w:val="18"/>
                <w:lang w:eastAsia="lt-LT"/>
              </w:rPr>
              <w:t>(25 kreditai)</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1 080</w:t>
            </w: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(40 kreditų)</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1 485</w:t>
            </w: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(55 kreditai)</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jc w:val="center"/>
              <w:rPr>
                <w:bCs/>
                <w:sz w:val="18"/>
                <w:szCs w:val="18"/>
                <w:lang w:eastAsia="lt-LT"/>
              </w:rPr>
            </w:pPr>
            <w:r>
              <w:rPr>
                <w:bCs/>
                <w:sz w:val="18"/>
                <w:szCs w:val="18"/>
                <w:lang w:eastAsia="lt-LT"/>
              </w:rPr>
              <w:t>2 160</w:t>
            </w: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(80 kreditų)</w:t>
            </w:r>
          </w:p>
        </w:tc>
      </w:tr>
      <w:tr w:rsidR="00854395" w:rsidTr="00B41CE6">
        <w:trPr>
          <w:trHeight w:val="510"/>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308"/>
                <w:tab w:val="left" w:pos="851"/>
              </w:tabs>
              <w:suppressAutoHyphens/>
              <w:overflowPunct w:val="0"/>
              <w:textAlignment w:val="baseline"/>
            </w:pPr>
            <w:r>
              <w:rPr>
                <w:bCs/>
                <w:sz w:val="18"/>
                <w:szCs w:val="18"/>
                <w:lang w:eastAsia="lt-LT"/>
              </w:rPr>
              <w:t>2.1.1. Įvadas į profesiją</w:t>
            </w:r>
          </w:p>
        </w:tc>
        <w:tc>
          <w:tcPr>
            <w:tcW w:w="129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ind w:left="-72"/>
              <w:jc w:val="center"/>
              <w:textAlignment w:val="baseline"/>
              <w:rPr>
                <w:bCs/>
                <w:sz w:val="18"/>
                <w:szCs w:val="18"/>
                <w:lang w:eastAsia="lt-LT"/>
              </w:rPr>
            </w:pPr>
            <w:r>
              <w:rPr>
                <w:bCs/>
                <w:sz w:val="18"/>
                <w:szCs w:val="18"/>
                <w:lang w:eastAsia="lt-LT"/>
              </w:rPr>
              <w:t>27</w:t>
            </w:r>
          </w:p>
          <w:p w:rsidR="00854395" w:rsidRDefault="00327386">
            <w:pPr>
              <w:tabs>
                <w:tab w:val="left" w:pos="851"/>
              </w:tabs>
              <w:suppressAutoHyphens/>
              <w:overflowPunct w:val="0"/>
              <w:ind w:left="-72"/>
              <w:jc w:val="center"/>
              <w:textAlignment w:val="baseline"/>
            </w:pPr>
            <w:r>
              <w:rPr>
                <w:bCs/>
                <w:sz w:val="18"/>
                <w:szCs w:val="18"/>
                <w:lang w:eastAsia="lt-LT"/>
              </w:rPr>
              <w:t>(1 kreditas)</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27</w:t>
            </w: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(1 kreditas)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27</w:t>
            </w: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(1 kreditas)</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jc w:val="center"/>
              <w:rPr>
                <w:bCs/>
                <w:sz w:val="18"/>
                <w:szCs w:val="18"/>
                <w:lang w:eastAsia="lt-LT"/>
              </w:rPr>
            </w:pPr>
            <w:r>
              <w:rPr>
                <w:bCs/>
                <w:sz w:val="18"/>
                <w:szCs w:val="18"/>
                <w:lang w:eastAsia="lt-LT"/>
              </w:rPr>
              <w:t>54</w:t>
            </w: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(2 kreditai)</w:t>
            </w:r>
          </w:p>
        </w:tc>
      </w:tr>
      <w:tr w:rsidR="00854395" w:rsidTr="00B41CE6">
        <w:trPr>
          <w:trHeight w:val="217"/>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308"/>
                <w:tab w:val="left" w:pos="426"/>
                <w:tab w:val="left" w:pos="851"/>
              </w:tabs>
              <w:suppressAutoHyphens/>
              <w:overflowPunct w:val="0"/>
              <w:textAlignment w:val="baseline"/>
              <w:rPr>
                <w:bCs/>
                <w:sz w:val="18"/>
                <w:szCs w:val="18"/>
                <w:lang w:eastAsia="lt-LT"/>
              </w:rPr>
            </w:pPr>
            <w:r>
              <w:rPr>
                <w:bCs/>
                <w:sz w:val="18"/>
                <w:szCs w:val="18"/>
                <w:lang w:eastAsia="lt-LT"/>
              </w:rPr>
              <w:t>2.1.2. Saugus elgesys ekstremaliose situacijose (Civilinė sauga)</w:t>
            </w:r>
          </w:p>
        </w:tc>
        <w:tc>
          <w:tcPr>
            <w:tcW w:w="129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ind w:left="-72"/>
              <w:jc w:val="center"/>
              <w:textAlignment w:val="baseline"/>
              <w:rPr>
                <w:sz w:val="18"/>
                <w:szCs w:val="18"/>
                <w:lang w:eastAsia="lt-LT"/>
              </w:rPr>
            </w:pPr>
            <w:r>
              <w:rPr>
                <w:sz w:val="18"/>
                <w:szCs w:val="18"/>
                <w:lang w:eastAsia="lt-LT"/>
              </w:rPr>
              <w:t>27</w:t>
            </w:r>
          </w:p>
          <w:p w:rsidR="00854395" w:rsidRDefault="00327386">
            <w:pPr>
              <w:tabs>
                <w:tab w:val="left" w:pos="851"/>
              </w:tabs>
              <w:suppressAutoHyphens/>
              <w:overflowPunct w:val="0"/>
              <w:ind w:left="-72"/>
              <w:jc w:val="center"/>
              <w:textAlignment w:val="baseline"/>
              <w:rPr>
                <w:sz w:val="18"/>
                <w:szCs w:val="18"/>
                <w:lang w:eastAsia="lt-LT"/>
              </w:rPr>
            </w:pPr>
            <w:r>
              <w:rPr>
                <w:sz w:val="18"/>
                <w:szCs w:val="18"/>
                <w:lang w:eastAsia="lt-LT"/>
              </w:rPr>
              <w:t>(1 kreditas)</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sz w:val="18"/>
                <w:szCs w:val="18"/>
                <w:lang w:eastAsia="lt-LT"/>
              </w:rPr>
            </w:pPr>
            <w:r>
              <w:rPr>
                <w:sz w:val="18"/>
                <w:szCs w:val="18"/>
                <w:lang w:eastAsia="lt-LT"/>
              </w:rPr>
              <w:t>27</w:t>
            </w:r>
          </w:p>
          <w:p w:rsidR="00854395" w:rsidRDefault="00327386">
            <w:pPr>
              <w:tabs>
                <w:tab w:val="left" w:pos="851"/>
              </w:tabs>
              <w:suppressAutoHyphens/>
              <w:overflowPunct w:val="0"/>
              <w:jc w:val="center"/>
              <w:textAlignment w:val="baseline"/>
              <w:rPr>
                <w:sz w:val="18"/>
                <w:szCs w:val="18"/>
                <w:lang w:eastAsia="lt-LT"/>
              </w:rPr>
            </w:pPr>
            <w:r>
              <w:rPr>
                <w:sz w:val="18"/>
                <w:szCs w:val="18"/>
                <w:lang w:eastAsia="lt-LT"/>
              </w:rPr>
              <w:t>(1 kreditas)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sz w:val="18"/>
                <w:szCs w:val="18"/>
                <w:lang w:eastAsia="lt-LT"/>
              </w:rPr>
            </w:pPr>
            <w:r>
              <w:rPr>
                <w:sz w:val="18"/>
                <w:szCs w:val="18"/>
                <w:lang w:eastAsia="lt-LT"/>
              </w:rPr>
              <w:t>27</w:t>
            </w:r>
          </w:p>
          <w:p w:rsidR="00854395" w:rsidRDefault="00327386">
            <w:pPr>
              <w:tabs>
                <w:tab w:val="left" w:pos="851"/>
              </w:tabs>
              <w:suppressAutoHyphens/>
              <w:overflowPunct w:val="0"/>
              <w:jc w:val="center"/>
              <w:textAlignment w:val="baseline"/>
              <w:rPr>
                <w:sz w:val="18"/>
                <w:szCs w:val="18"/>
                <w:lang w:eastAsia="lt-LT"/>
              </w:rPr>
            </w:pPr>
            <w:r>
              <w:rPr>
                <w:sz w:val="18"/>
                <w:szCs w:val="18"/>
                <w:lang w:eastAsia="lt-LT"/>
              </w:rPr>
              <w:t>(1 kreditas)</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jc w:val="center"/>
              <w:rPr>
                <w:bCs/>
                <w:sz w:val="18"/>
                <w:szCs w:val="18"/>
                <w:lang w:eastAsia="lt-LT"/>
              </w:rPr>
            </w:pPr>
            <w:r>
              <w:rPr>
                <w:bCs/>
                <w:sz w:val="18"/>
                <w:szCs w:val="18"/>
                <w:lang w:eastAsia="lt-LT"/>
              </w:rPr>
              <w:t>27</w:t>
            </w:r>
          </w:p>
          <w:p w:rsidR="00854395" w:rsidRDefault="00327386">
            <w:pPr>
              <w:tabs>
                <w:tab w:val="left" w:pos="851"/>
              </w:tabs>
              <w:suppressAutoHyphens/>
              <w:overflowPunct w:val="0"/>
              <w:jc w:val="center"/>
              <w:textAlignment w:val="baseline"/>
            </w:pPr>
            <w:r>
              <w:rPr>
                <w:bCs/>
                <w:sz w:val="18"/>
                <w:szCs w:val="18"/>
                <w:lang w:eastAsia="lt-LT"/>
              </w:rPr>
              <w:t>(1 kreditas)</w:t>
            </w:r>
          </w:p>
        </w:tc>
      </w:tr>
      <w:tr w:rsidR="00854395" w:rsidTr="00B41CE6">
        <w:trPr>
          <w:trHeight w:val="429"/>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308"/>
                <w:tab w:val="left" w:pos="426"/>
                <w:tab w:val="left" w:pos="851"/>
              </w:tabs>
              <w:suppressAutoHyphens/>
              <w:overflowPunct w:val="0"/>
              <w:textAlignment w:val="baseline"/>
              <w:rPr>
                <w:bCs/>
                <w:sz w:val="18"/>
                <w:szCs w:val="18"/>
                <w:lang w:eastAsia="lt-LT"/>
              </w:rPr>
            </w:pPr>
            <w:r>
              <w:rPr>
                <w:bCs/>
                <w:sz w:val="18"/>
                <w:szCs w:val="18"/>
                <w:lang w:eastAsia="lt-LT"/>
              </w:rPr>
              <w:t>2.1.3. Fizinis ugdymas</w:t>
            </w:r>
          </w:p>
        </w:tc>
        <w:tc>
          <w:tcPr>
            <w:tcW w:w="129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ind w:left="-72"/>
              <w:jc w:val="center"/>
              <w:textAlignment w:val="baseline"/>
              <w:rPr>
                <w:sz w:val="18"/>
                <w:szCs w:val="18"/>
                <w:lang w:eastAsia="lt-LT"/>
              </w:rPr>
            </w:pPr>
            <w:r>
              <w:rPr>
                <w:sz w:val="18"/>
                <w:szCs w:val="18"/>
                <w:lang w:eastAsia="lt-LT"/>
              </w:rPr>
              <w:t>27</w:t>
            </w:r>
          </w:p>
          <w:p w:rsidR="00854395" w:rsidRDefault="00327386">
            <w:pPr>
              <w:tabs>
                <w:tab w:val="left" w:pos="851"/>
              </w:tabs>
              <w:suppressAutoHyphens/>
              <w:overflowPunct w:val="0"/>
              <w:ind w:left="-72"/>
              <w:jc w:val="center"/>
              <w:textAlignment w:val="baseline"/>
              <w:rPr>
                <w:sz w:val="18"/>
                <w:szCs w:val="18"/>
                <w:lang w:eastAsia="lt-LT"/>
              </w:rPr>
            </w:pPr>
            <w:r>
              <w:rPr>
                <w:sz w:val="18"/>
                <w:szCs w:val="18"/>
                <w:lang w:eastAsia="lt-LT"/>
              </w:rPr>
              <w:t>(1 kreditas)</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sz w:val="18"/>
                <w:szCs w:val="18"/>
                <w:lang w:eastAsia="lt-LT"/>
              </w:rPr>
            </w:pPr>
            <w:r>
              <w:rPr>
                <w:sz w:val="18"/>
                <w:szCs w:val="18"/>
                <w:lang w:eastAsia="lt-LT"/>
              </w:rPr>
              <w:t>27</w:t>
            </w:r>
          </w:p>
          <w:p w:rsidR="00854395" w:rsidRDefault="00327386">
            <w:pPr>
              <w:tabs>
                <w:tab w:val="left" w:pos="851"/>
              </w:tabs>
              <w:suppressAutoHyphens/>
              <w:overflowPunct w:val="0"/>
              <w:jc w:val="center"/>
              <w:textAlignment w:val="baseline"/>
              <w:rPr>
                <w:sz w:val="18"/>
                <w:szCs w:val="18"/>
                <w:lang w:eastAsia="lt-LT"/>
              </w:rPr>
            </w:pPr>
            <w:r>
              <w:rPr>
                <w:sz w:val="18"/>
                <w:szCs w:val="18"/>
                <w:lang w:eastAsia="lt-LT"/>
              </w:rPr>
              <w:t>(1 kreditas)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sz w:val="18"/>
                <w:szCs w:val="18"/>
                <w:lang w:eastAsia="lt-LT"/>
              </w:rPr>
            </w:pPr>
            <w:r>
              <w:rPr>
                <w:sz w:val="18"/>
                <w:szCs w:val="18"/>
                <w:lang w:eastAsia="lt-LT"/>
              </w:rPr>
              <w:t>27</w:t>
            </w:r>
          </w:p>
          <w:p w:rsidR="00854395" w:rsidRDefault="00327386">
            <w:pPr>
              <w:tabs>
                <w:tab w:val="left" w:pos="851"/>
              </w:tabs>
              <w:suppressAutoHyphens/>
              <w:overflowPunct w:val="0"/>
              <w:jc w:val="center"/>
              <w:textAlignment w:val="baseline"/>
              <w:rPr>
                <w:sz w:val="18"/>
                <w:szCs w:val="18"/>
                <w:lang w:eastAsia="lt-LT"/>
              </w:rPr>
            </w:pPr>
            <w:r>
              <w:rPr>
                <w:sz w:val="18"/>
                <w:szCs w:val="18"/>
                <w:lang w:eastAsia="lt-LT"/>
              </w:rPr>
              <w:t>(1 kreditas)</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jc w:val="center"/>
              <w:rPr>
                <w:bCs/>
                <w:sz w:val="18"/>
                <w:szCs w:val="18"/>
                <w:lang w:eastAsia="lt-LT"/>
              </w:rPr>
            </w:pPr>
            <w:r>
              <w:rPr>
                <w:bCs/>
                <w:sz w:val="18"/>
                <w:szCs w:val="18"/>
                <w:lang w:eastAsia="lt-LT"/>
              </w:rPr>
              <w:t>135</w:t>
            </w:r>
          </w:p>
          <w:p w:rsidR="00854395" w:rsidRDefault="00327386">
            <w:pPr>
              <w:tabs>
                <w:tab w:val="left" w:pos="851"/>
              </w:tabs>
              <w:suppressAutoHyphens/>
              <w:overflowPunct w:val="0"/>
              <w:jc w:val="center"/>
              <w:textAlignment w:val="baseline"/>
            </w:pPr>
            <w:r>
              <w:rPr>
                <w:bCs/>
                <w:sz w:val="18"/>
                <w:szCs w:val="18"/>
                <w:lang w:eastAsia="lt-LT"/>
              </w:rPr>
              <w:t>(5 kreditai)</w:t>
            </w:r>
          </w:p>
        </w:tc>
      </w:tr>
      <w:tr w:rsidR="00854395" w:rsidTr="00B41CE6">
        <w:trPr>
          <w:trHeight w:val="217"/>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308"/>
                <w:tab w:val="left" w:pos="426"/>
                <w:tab w:val="left" w:pos="851"/>
              </w:tabs>
              <w:suppressAutoHyphens/>
              <w:overflowPunct w:val="0"/>
              <w:ind w:right="19"/>
              <w:textAlignment w:val="baseline"/>
              <w:rPr>
                <w:bCs/>
                <w:sz w:val="18"/>
                <w:szCs w:val="18"/>
                <w:lang w:eastAsia="lt-LT"/>
              </w:rPr>
            </w:pPr>
            <w:r>
              <w:rPr>
                <w:bCs/>
                <w:sz w:val="18"/>
                <w:szCs w:val="18"/>
                <w:lang w:eastAsia="lt-LT"/>
              </w:rPr>
              <w:t>2.1.4. Darbuotojų sauga ir sveikata</w:t>
            </w:r>
          </w:p>
        </w:tc>
        <w:tc>
          <w:tcPr>
            <w:tcW w:w="129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ind w:left="-72" w:right="19"/>
              <w:jc w:val="center"/>
              <w:textAlignment w:val="baseline"/>
              <w:rPr>
                <w:bCs/>
                <w:sz w:val="18"/>
                <w:szCs w:val="18"/>
                <w:lang w:eastAsia="lt-LT"/>
              </w:rPr>
            </w:pPr>
            <w:r>
              <w:rPr>
                <w:bCs/>
                <w:sz w:val="18"/>
                <w:szCs w:val="18"/>
                <w:lang w:eastAsia="lt-LT"/>
              </w:rPr>
              <w:t>54</w:t>
            </w:r>
          </w:p>
          <w:p w:rsidR="00854395" w:rsidRDefault="00327386">
            <w:pPr>
              <w:tabs>
                <w:tab w:val="left" w:pos="851"/>
              </w:tabs>
              <w:suppressAutoHyphens/>
              <w:overflowPunct w:val="0"/>
              <w:ind w:left="-72" w:right="19"/>
              <w:jc w:val="center"/>
              <w:textAlignment w:val="baseline"/>
              <w:rPr>
                <w:bCs/>
                <w:sz w:val="18"/>
                <w:szCs w:val="18"/>
                <w:lang w:eastAsia="lt-LT"/>
              </w:rPr>
            </w:pPr>
            <w:r>
              <w:rPr>
                <w:bCs/>
                <w:sz w:val="18"/>
                <w:szCs w:val="18"/>
                <w:lang w:eastAsia="lt-LT"/>
              </w:rPr>
              <w:t>(2 kreditai)</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ind w:right="19"/>
              <w:jc w:val="center"/>
              <w:textAlignment w:val="baseline"/>
              <w:rPr>
                <w:bCs/>
                <w:sz w:val="18"/>
                <w:szCs w:val="18"/>
                <w:lang w:eastAsia="lt-LT"/>
              </w:rPr>
            </w:pPr>
            <w:r>
              <w:rPr>
                <w:bCs/>
                <w:sz w:val="18"/>
                <w:szCs w:val="18"/>
                <w:lang w:eastAsia="lt-LT"/>
              </w:rPr>
              <w:t>54</w:t>
            </w:r>
          </w:p>
          <w:p w:rsidR="00854395" w:rsidRDefault="00327386">
            <w:pPr>
              <w:tabs>
                <w:tab w:val="left" w:pos="851"/>
              </w:tabs>
              <w:suppressAutoHyphens/>
              <w:overflowPunct w:val="0"/>
              <w:ind w:right="19"/>
              <w:jc w:val="center"/>
              <w:textAlignment w:val="baseline"/>
              <w:rPr>
                <w:bCs/>
                <w:sz w:val="18"/>
                <w:szCs w:val="18"/>
                <w:lang w:eastAsia="lt-LT"/>
              </w:rPr>
            </w:pPr>
            <w:r>
              <w:rPr>
                <w:bCs/>
                <w:sz w:val="18"/>
                <w:szCs w:val="18"/>
                <w:lang w:eastAsia="lt-LT"/>
              </w:rPr>
              <w:t>(2 kreditai)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ind w:right="19"/>
              <w:jc w:val="center"/>
              <w:textAlignment w:val="baseline"/>
              <w:rPr>
                <w:bCs/>
                <w:sz w:val="18"/>
                <w:szCs w:val="18"/>
                <w:lang w:eastAsia="lt-LT"/>
              </w:rPr>
            </w:pPr>
            <w:r>
              <w:rPr>
                <w:bCs/>
                <w:sz w:val="18"/>
                <w:szCs w:val="18"/>
                <w:lang w:eastAsia="lt-LT"/>
              </w:rPr>
              <w:t>54</w:t>
            </w:r>
          </w:p>
          <w:p w:rsidR="00854395" w:rsidRDefault="00327386">
            <w:pPr>
              <w:tabs>
                <w:tab w:val="left" w:pos="851"/>
              </w:tabs>
              <w:suppressAutoHyphens/>
              <w:overflowPunct w:val="0"/>
              <w:ind w:right="19"/>
              <w:jc w:val="center"/>
              <w:textAlignment w:val="baseline"/>
              <w:rPr>
                <w:bCs/>
                <w:sz w:val="18"/>
                <w:szCs w:val="18"/>
                <w:lang w:eastAsia="lt-LT"/>
              </w:rPr>
            </w:pPr>
            <w:r>
              <w:rPr>
                <w:bCs/>
                <w:sz w:val="18"/>
                <w:szCs w:val="18"/>
                <w:lang w:eastAsia="lt-LT"/>
              </w:rPr>
              <w:t>(2 kreditai)</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jc w:val="center"/>
              <w:rPr>
                <w:bCs/>
                <w:sz w:val="18"/>
                <w:szCs w:val="18"/>
                <w:lang w:eastAsia="lt-LT"/>
              </w:rPr>
            </w:pPr>
            <w:r>
              <w:rPr>
                <w:bCs/>
                <w:sz w:val="18"/>
                <w:szCs w:val="18"/>
                <w:lang w:eastAsia="lt-LT"/>
              </w:rPr>
              <w:t>54</w:t>
            </w:r>
          </w:p>
          <w:p w:rsidR="00854395" w:rsidRDefault="00327386">
            <w:pPr>
              <w:tabs>
                <w:tab w:val="left" w:pos="851"/>
              </w:tabs>
              <w:suppressAutoHyphens/>
              <w:overflowPunct w:val="0"/>
              <w:ind w:right="19"/>
              <w:jc w:val="center"/>
              <w:textAlignment w:val="baseline"/>
              <w:rPr>
                <w:bCs/>
                <w:sz w:val="18"/>
                <w:szCs w:val="18"/>
                <w:lang w:eastAsia="lt-LT"/>
              </w:rPr>
            </w:pPr>
            <w:r>
              <w:rPr>
                <w:bCs/>
                <w:sz w:val="18"/>
                <w:szCs w:val="18"/>
                <w:lang w:eastAsia="lt-LT"/>
              </w:rPr>
              <w:t>(2 kreditai)</w:t>
            </w:r>
          </w:p>
        </w:tc>
      </w:tr>
      <w:tr w:rsidR="00854395" w:rsidTr="00B41CE6">
        <w:trPr>
          <w:trHeight w:val="217"/>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308"/>
                <w:tab w:val="left" w:pos="426"/>
                <w:tab w:val="left" w:pos="600"/>
              </w:tabs>
              <w:suppressAutoHyphens/>
              <w:overflowPunct w:val="0"/>
              <w:textAlignment w:val="baseline"/>
            </w:pPr>
            <w:r>
              <w:rPr>
                <w:sz w:val="18"/>
                <w:szCs w:val="18"/>
                <w:lang w:eastAsia="lt-LT"/>
              </w:rPr>
              <w:t>2.1.5. Kvalifikaciją sudarančioms kompetencijos įgyti skirti moduliai</w:t>
            </w:r>
          </w:p>
        </w:tc>
        <w:tc>
          <w:tcPr>
            <w:tcW w:w="129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sz w:val="18"/>
                <w:szCs w:val="18"/>
                <w:lang w:eastAsia="lt-LT"/>
              </w:rPr>
            </w:pPr>
            <w:r>
              <w:rPr>
                <w:sz w:val="18"/>
                <w:szCs w:val="18"/>
                <w:lang w:eastAsia="lt-LT"/>
              </w:rPr>
              <w:t>405</w:t>
            </w:r>
          </w:p>
          <w:p w:rsidR="00854395" w:rsidRDefault="00327386">
            <w:pPr>
              <w:tabs>
                <w:tab w:val="left" w:pos="851"/>
              </w:tabs>
              <w:suppressAutoHyphens/>
              <w:overflowPunct w:val="0"/>
              <w:jc w:val="center"/>
              <w:textAlignment w:val="baseline"/>
            </w:pPr>
            <w:r>
              <w:rPr>
                <w:sz w:val="18"/>
                <w:szCs w:val="18"/>
                <w:lang w:eastAsia="lt-LT"/>
              </w:rPr>
              <w:t>(15 kreditų)</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suppressAutoHyphens/>
              <w:overflowPunct w:val="0"/>
              <w:jc w:val="center"/>
              <w:textAlignment w:val="baseline"/>
              <w:rPr>
                <w:sz w:val="18"/>
                <w:szCs w:val="18"/>
              </w:rPr>
            </w:pPr>
            <w:r>
              <w:rPr>
                <w:sz w:val="18"/>
                <w:szCs w:val="18"/>
              </w:rPr>
              <w:t>810</w:t>
            </w:r>
          </w:p>
          <w:p w:rsidR="00854395" w:rsidRDefault="00327386">
            <w:pPr>
              <w:tabs>
                <w:tab w:val="left" w:pos="851"/>
              </w:tabs>
              <w:suppressAutoHyphens/>
              <w:overflowPunct w:val="0"/>
              <w:jc w:val="center"/>
              <w:textAlignment w:val="baseline"/>
            </w:pPr>
            <w:r>
              <w:rPr>
                <w:sz w:val="18"/>
                <w:szCs w:val="18"/>
              </w:rPr>
              <w:t>(30 kreditų)</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sz w:val="18"/>
                <w:szCs w:val="18"/>
                <w:lang w:eastAsia="lt-LT"/>
              </w:rPr>
            </w:pPr>
            <w:r>
              <w:rPr>
                <w:sz w:val="18"/>
                <w:szCs w:val="18"/>
                <w:lang w:eastAsia="lt-LT"/>
              </w:rPr>
              <w:t>1 215</w:t>
            </w:r>
          </w:p>
          <w:p w:rsidR="00854395" w:rsidRDefault="00327386">
            <w:pPr>
              <w:tabs>
                <w:tab w:val="left" w:pos="851"/>
              </w:tabs>
              <w:suppressAutoHyphens/>
              <w:overflowPunct w:val="0"/>
              <w:jc w:val="center"/>
              <w:textAlignment w:val="baseline"/>
            </w:pPr>
            <w:r>
              <w:rPr>
                <w:sz w:val="18"/>
                <w:szCs w:val="18"/>
                <w:lang w:eastAsia="lt-LT"/>
              </w:rPr>
              <w:t>(45 kreditų)</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jc w:val="center"/>
              <w:rPr>
                <w:bCs/>
                <w:sz w:val="18"/>
                <w:szCs w:val="18"/>
                <w:lang w:eastAsia="lt-LT"/>
              </w:rPr>
            </w:pPr>
            <w:r>
              <w:rPr>
                <w:bCs/>
                <w:sz w:val="18"/>
                <w:szCs w:val="18"/>
                <w:lang w:eastAsia="lt-LT"/>
              </w:rPr>
              <w:t>1620</w:t>
            </w: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(60 kreditų)</w:t>
            </w:r>
          </w:p>
        </w:tc>
      </w:tr>
      <w:tr w:rsidR="00854395" w:rsidTr="00B41CE6">
        <w:trPr>
          <w:trHeight w:val="217"/>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308"/>
                <w:tab w:val="left" w:pos="426"/>
                <w:tab w:val="left" w:pos="600"/>
              </w:tabs>
              <w:suppressAutoHyphens/>
              <w:overflowPunct w:val="0"/>
              <w:textAlignment w:val="baseline"/>
            </w:pPr>
            <w:r>
              <w:rPr>
                <w:sz w:val="18"/>
                <w:szCs w:val="18"/>
                <w:lang w:eastAsia="lt-LT"/>
              </w:rPr>
              <w:t>2.1.6. Įvadas į darbo rinką (mokymas(</w:t>
            </w:r>
            <w:proofErr w:type="spellStart"/>
            <w:r>
              <w:rPr>
                <w:sz w:val="18"/>
                <w:szCs w:val="18"/>
                <w:lang w:eastAsia="lt-LT"/>
              </w:rPr>
              <w:t>is</w:t>
            </w:r>
            <w:proofErr w:type="spellEnd"/>
            <w:r>
              <w:rPr>
                <w:sz w:val="18"/>
                <w:szCs w:val="18"/>
                <w:lang w:eastAsia="lt-LT"/>
              </w:rPr>
              <w:t>) darbo vietoje)</w:t>
            </w:r>
          </w:p>
        </w:tc>
        <w:tc>
          <w:tcPr>
            <w:tcW w:w="129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135</w:t>
            </w: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(5 kreditai)</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135</w:t>
            </w: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(5 kreditai)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135</w:t>
            </w: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(5 kreditai)</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jc w:val="center"/>
              <w:rPr>
                <w:bCs/>
                <w:sz w:val="18"/>
                <w:szCs w:val="18"/>
                <w:lang w:eastAsia="lt-LT"/>
              </w:rPr>
            </w:pPr>
            <w:r>
              <w:rPr>
                <w:bCs/>
                <w:sz w:val="18"/>
                <w:szCs w:val="18"/>
                <w:lang w:eastAsia="lt-LT"/>
              </w:rPr>
              <w:t>270</w:t>
            </w: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(10 kreditų)</w:t>
            </w:r>
          </w:p>
        </w:tc>
      </w:tr>
      <w:tr w:rsidR="00854395" w:rsidTr="00B41CE6">
        <w:trPr>
          <w:trHeight w:val="217"/>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308"/>
                <w:tab w:val="left" w:pos="426"/>
                <w:tab w:val="left" w:pos="851"/>
              </w:tabs>
              <w:suppressAutoHyphens/>
              <w:overflowPunct w:val="0"/>
              <w:textAlignment w:val="baseline"/>
              <w:rPr>
                <w:bCs/>
                <w:sz w:val="18"/>
                <w:szCs w:val="18"/>
                <w:lang w:eastAsia="lt-LT"/>
              </w:rPr>
            </w:pPr>
            <w:r>
              <w:rPr>
                <w:bCs/>
                <w:sz w:val="18"/>
                <w:szCs w:val="18"/>
                <w:lang w:eastAsia="lt-LT"/>
              </w:rPr>
              <w:t>2.2. Pasirenkamoji programos dalis</w:t>
            </w:r>
          </w:p>
        </w:tc>
        <w:tc>
          <w:tcPr>
            <w:tcW w:w="129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sz w:val="18"/>
                <w:szCs w:val="18"/>
              </w:rPr>
            </w:pPr>
            <w:r>
              <w:rPr>
                <w:sz w:val="18"/>
                <w:szCs w:val="18"/>
              </w:rPr>
              <w:t>135</w:t>
            </w:r>
          </w:p>
          <w:p w:rsidR="00854395" w:rsidRDefault="00327386">
            <w:pPr>
              <w:tabs>
                <w:tab w:val="left" w:pos="851"/>
              </w:tabs>
              <w:suppressAutoHyphens/>
              <w:overflowPunct w:val="0"/>
              <w:jc w:val="center"/>
              <w:textAlignment w:val="baseline"/>
              <w:rPr>
                <w:sz w:val="18"/>
                <w:szCs w:val="18"/>
              </w:rPr>
            </w:pPr>
            <w:r>
              <w:rPr>
                <w:sz w:val="18"/>
                <w:szCs w:val="18"/>
              </w:rPr>
              <w:t>(5 kreditai)</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sz w:val="18"/>
                <w:szCs w:val="18"/>
              </w:rPr>
            </w:pPr>
            <w:r>
              <w:rPr>
                <w:sz w:val="18"/>
                <w:szCs w:val="18"/>
              </w:rPr>
              <w:t>135</w:t>
            </w:r>
          </w:p>
          <w:p w:rsidR="00854395" w:rsidRDefault="00327386">
            <w:pPr>
              <w:tabs>
                <w:tab w:val="left" w:pos="851"/>
              </w:tabs>
              <w:suppressAutoHyphens/>
              <w:overflowPunct w:val="0"/>
              <w:jc w:val="center"/>
              <w:textAlignment w:val="baseline"/>
              <w:rPr>
                <w:sz w:val="18"/>
                <w:szCs w:val="18"/>
              </w:rPr>
            </w:pPr>
            <w:r>
              <w:rPr>
                <w:sz w:val="18"/>
                <w:szCs w:val="18"/>
              </w:rPr>
              <w:t>(5 kreditai)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overflowPunct w:val="0"/>
              <w:jc w:val="center"/>
              <w:textAlignment w:val="baseline"/>
              <w:rPr>
                <w:sz w:val="18"/>
                <w:szCs w:val="18"/>
              </w:rPr>
            </w:pPr>
            <w:r>
              <w:rPr>
                <w:sz w:val="18"/>
                <w:szCs w:val="18"/>
              </w:rPr>
              <w:t>135</w:t>
            </w:r>
          </w:p>
          <w:p w:rsidR="00854395" w:rsidRDefault="00327386">
            <w:pPr>
              <w:tabs>
                <w:tab w:val="left" w:pos="851"/>
              </w:tabs>
              <w:suppressAutoHyphens/>
              <w:overflowPunct w:val="0"/>
              <w:jc w:val="center"/>
              <w:textAlignment w:val="baseline"/>
            </w:pPr>
            <w:r>
              <w:rPr>
                <w:sz w:val="18"/>
                <w:szCs w:val="18"/>
              </w:rPr>
              <w:t>(5 kreditai)</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395" w:rsidRDefault="00327386">
            <w:pPr>
              <w:tabs>
                <w:tab w:val="left" w:pos="851"/>
              </w:tabs>
              <w:suppressAutoHyphens/>
              <w:jc w:val="center"/>
              <w:rPr>
                <w:bCs/>
                <w:sz w:val="18"/>
                <w:szCs w:val="18"/>
                <w:lang w:eastAsia="lt-LT"/>
              </w:rPr>
            </w:pPr>
            <w:r>
              <w:rPr>
                <w:bCs/>
                <w:sz w:val="18"/>
                <w:szCs w:val="18"/>
                <w:lang w:eastAsia="lt-LT"/>
              </w:rPr>
              <w:t>270</w:t>
            </w:r>
          </w:p>
          <w:p w:rsidR="00854395" w:rsidRDefault="00327386">
            <w:pPr>
              <w:tabs>
                <w:tab w:val="left" w:pos="851"/>
              </w:tabs>
              <w:suppressAutoHyphens/>
              <w:overflowPunct w:val="0"/>
              <w:jc w:val="center"/>
              <w:textAlignment w:val="baseline"/>
              <w:rPr>
                <w:bCs/>
                <w:sz w:val="18"/>
                <w:szCs w:val="18"/>
                <w:lang w:eastAsia="lt-LT"/>
              </w:rPr>
            </w:pPr>
            <w:r>
              <w:rPr>
                <w:bCs/>
                <w:sz w:val="18"/>
                <w:szCs w:val="18"/>
                <w:lang w:eastAsia="lt-LT"/>
              </w:rPr>
              <w:t>(10 kreditų)</w:t>
            </w:r>
          </w:p>
        </w:tc>
      </w:tr>
      <w:tr w:rsidR="00854395" w:rsidTr="00B41CE6">
        <w:trPr>
          <w:trHeight w:val="488"/>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395" w:rsidRDefault="00327386">
            <w:pPr>
              <w:suppressAutoHyphens/>
              <w:jc w:val="both"/>
            </w:pPr>
            <w:r>
              <w:rPr>
                <w:sz w:val="20"/>
              </w:rPr>
              <w:t>Neformalusis vaikų švietimas (valandų skaičius per mokslo metus)*****</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jc w:val="center"/>
            </w:pPr>
            <w:r>
              <w:rPr>
                <w:sz w:val="22"/>
                <w:szCs w:val="22"/>
              </w:rPr>
              <w:t>216</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jc w:val="center"/>
            </w:pPr>
            <w:r>
              <w:rPr>
                <w:sz w:val="22"/>
                <w:szCs w:val="22"/>
              </w:rPr>
              <w:t>216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jc w:val="center"/>
            </w:pPr>
            <w:r>
              <w:rPr>
                <w:sz w:val="22"/>
                <w:szCs w:val="22"/>
              </w:rPr>
              <w:t>216</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395" w:rsidRDefault="00327386">
            <w:pPr>
              <w:suppressAutoHyphens/>
              <w:jc w:val="center"/>
            </w:pPr>
            <w:r>
              <w:rPr>
                <w:sz w:val="22"/>
                <w:szCs w:val="22"/>
              </w:rPr>
              <w:t>216</w:t>
            </w:r>
          </w:p>
        </w:tc>
      </w:tr>
    </w:tbl>
    <w:p w:rsidR="00854395" w:rsidRDefault="00327386">
      <w:pPr>
        <w:suppressAutoHyphens/>
        <w:ind w:firstLine="567"/>
        <w:jc w:val="both"/>
        <w:rPr>
          <w:sz w:val="18"/>
          <w:szCs w:val="18"/>
        </w:rPr>
      </w:pPr>
      <w:r>
        <w:rPr>
          <w:sz w:val="18"/>
          <w:szCs w:val="18"/>
        </w:rPr>
        <w:t>Pastabos:</w:t>
      </w:r>
    </w:p>
    <w:p w:rsidR="00854395" w:rsidRDefault="00327386">
      <w:pPr>
        <w:suppressAutoHyphens/>
        <w:ind w:firstLine="567"/>
        <w:jc w:val="both"/>
        <w:rPr>
          <w:sz w:val="18"/>
          <w:szCs w:val="18"/>
        </w:rPr>
      </w:pPr>
      <w:r>
        <w:rPr>
          <w:sz w:val="18"/>
          <w:szCs w:val="18"/>
        </w:rPr>
        <w:t xml:space="preserve">* veikla, skiriama kurtiems ir neprigirdintiems mokiniams (ją sudaro gestų kalba, sakytinė ir rašytinė lietuvių kalba) bei intelekto sutrikimų turintiems vaikams, bendraujantiems alternatyviuoju būdu; </w:t>
      </w:r>
    </w:p>
    <w:p w:rsidR="00854395" w:rsidRDefault="00327386">
      <w:pPr>
        <w:suppressAutoHyphens/>
        <w:ind w:firstLine="567"/>
        <w:jc w:val="both"/>
      </w:pPr>
      <w:r>
        <w:rPr>
          <w:bCs/>
          <w:sz w:val="18"/>
          <w:szCs w:val="18"/>
        </w:rPr>
        <w:t>** v</w:t>
      </w:r>
      <w:r>
        <w:rPr>
          <w:sz w:val="18"/>
          <w:szCs w:val="18"/>
        </w:rPr>
        <w:t>eikla, organizuojama atsižvelgiant į mokyklos galimybes ir mokinių gebėjimus, galias ir poreikius, ugdymo aplinką;</w:t>
      </w:r>
    </w:p>
    <w:p w:rsidR="00854395" w:rsidRDefault="00327386">
      <w:pPr>
        <w:suppressAutoHyphens/>
        <w:ind w:firstLine="567"/>
        <w:jc w:val="both"/>
      </w:pPr>
      <w:r>
        <w:rPr>
          <w:bCs/>
          <w:sz w:val="18"/>
          <w:szCs w:val="18"/>
        </w:rPr>
        <w:t>*** v</w:t>
      </w:r>
      <w:r>
        <w:rPr>
          <w:sz w:val="18"/>
          <w:szCs w:val="18"/>
        </w:rPr>
        <w:t>eikla, skiriama mokinių meniniams ir technologiniams darbams, buities kultūrai, savitvarkai, namų ruošai, ūkio darbams;</w:t>
      </w:r>
    </w:p>
    <w:p w:rsidR="00854395" w:rsidRDefault="00327386">
      <w:pPr>
        <w:suppressAutoHyphens/>
        <w:ind w:firstLine="567"/>
        <w:jc w:val="both"/>
      </w:pPr>
      <w:r>
        <w:rPr>
          <w:bCs/>
          <w:sz w:val="18"/>
          <w:szCs w:val="18"/>
        </w:rPr>
        <w:t>**** v</w:t>
      </w:r>
      <w:r>
        <w:rPr>
          <w:sz w:val="18"/>
          <w:szCs w:val="18"/>
        </w:rPr>
        <w:t>eikla, skiriama pagrindinėms funkcijoms lavinti, naudojimosi specialiosiomis priemonėmis (ugdymui skirtomis techninės pagalbos priemonėmis, kompiuterinėmis technologijomis, buities įranga, buitiniais įrankiais) ar kitiems kasdieniams savarankiškumą didinantiems įgūdžiams formuoti, orientacijai erdvėje, mobilumo, alternatyviosios komunikacijos įgūdžiams ugdyti;</w:t>
      </w:r>
    </w:p>
    <w:p w:rsidR="00854395" w:rsidRDefault="00327386">
      <w:pPr>
        <w:suppressAutoHyphens/>
        <w:ind w:firstLine="567"/>
        <w:jc w:val="both"/>
        <w:rPr>
          <w:sz w:val="18"/>
          <w:szCs w:val="18"/>
        </w:rPr>
      </w:pPr>
      <w:r>
        <w:rPr>
          <w:sz w:val="18"/>
          <w:szCs w:val="18"/>
        </w:rPr>
        <w:t>***** papildomai skiriamos valandos, kai Socialinių įgūdžių ugdymo programa įgyvendinama kartu su profesinio mokymo programa.</w:t>
      </w:r>
    </w:p>
    <w:p w:rsidR="00854395" w:rsidRDefault="00854395">
      <w:pPr>
        <w:suppressAutoHyphens/>
        <w:ind w:firstLine="720"/>
        <w:jc w:val="both"/>
        <w:rPr>
          <w:sz w:val="18"/>
          <w:szCs w:val="18"/>
        </w:rPr>
      </w:pPr>
    </w:p>
    <w:p w:rsidR="00854395" w:rsidRDefault="00327386">
      <w:pPr>
        <w:suppressAutoHyphens/>
        <w:ind w:firstLine="567"/>
        <w:jc w:val="both"/>
      </w:pPr>
      <w:r>
        <w:t xml:space="preserve">27. Mokykla kartu su profesinio mokymo programa vykdomos </w:t>
      </w:r>
      <w:r>
        <w:rPr>
          <w:shd w:val="clear" w:color="auto" w:fill="FFFFFF"/>
        </w:rPr>
        <w:t xml:space="preserve">Socialinių įgūdžių ugdymo programos įgyvendinimą planuoja, laikydamasis šio priedo </w:t>
      </w:r>
      <w:r>
        <w:t>24 punkte</w:t>
      </w:r>
      <w:r>
        <w:rPr>
          <w:shd w:val="clear" w:color="auto" w:fill="FFFFFF"/>
        </w:rPr>
        <w:t xml:space="preserve"> nustatytų</w:t>
      </w:r>
      <w:r>
        <w:t xml:space="preserve"> </w:t>
      </w:r>
      <w:r>
        <w:rPr>
          <w:shd w:val="clear" w:color="auto" w:fill="FFFFFF"/>
        </w:rPr>
        <w:t xml:space="preserve">valandų skaičiaus ir atsižvelgdamas į Bendrųjų ugdymo planų 10 priedo </w:t>
      </w:r>
      <w:r>
        <w:t>IV skyriaus 14, 16–20 punktus.</w:t>
      </w:r>
    </w:p>
    <w:p w:rsidR="00726844" w:rsidRDefault="00726844" w:rsidP="00F60ACD">
      <w:pPr>
        <w:suppressAutoHyphens/>
        <w:jc w:val="center"/>
      </w:pPr>
      <w:r>
        <w:t>___________</w:t>
      </w:r>
    </w:p>
    <w:p w:rsidR="00854395" w:rsidRDefault="00854395">
      <w:pPr>
        <w:tabs>
          <w:tab w:val="center" w:pos="4819"/>
          <w:tab w:val="right" w:pos="9638"/>
        </w:tabs>
        <w:rPr>
          <w:sz w:val="22"/>
          <w:szCs w:val="22"/>
        </w:rPr>
      </w:pPr>
    </w:p>
    <w:p w:rsidR="00726844" w:rsidRDefault="00726844">
      <w:pPr>
        <w:tabs>
          <w:tab w:val="left" w:pos="5529"/>
        </w:tabs>
        <w:spacing w:line="259" w:lineRule="auto"/>
        <w:ind w:left="5529"/>
        <w:sectPr w:rsidR="00726844" w:rsidSect="004E3567">
          <w:pgSz w:w="11907" w:h="16840" w:code="9"/>
          <w:pgMar w:top="1138" w:right="562" w:bottom="1238" w:left="1699" w:header="288" w:footer="720" w:gutter="0"/>
          <w:pgNumType w:start="1"/>
          <w:cols w:space="720"/>
          <w:noEndnote/>
          <w:titlePg/>
        </w:sectPr>
      </w:pPr>
    </w:p>
    <w:p w:rsidR="00F60ACD" w:rsidRDefault="00327386">
      <w:pPr>
        <w:tabs>
          <w:tab w:val="left" w:pos="5529"/>
        </w:tabs>
        <w:spacing w:line="259" w:lineRule="auto"/>
        <w:ind w:left="5529"/>
        <w:rPr>
          <w:szCs w:val="24"/>
        </w:rPr>
      </w:pPr>
      <w:r>
        <w:rPr>
          <w:szCs w:val="24"/>
        </w:rPr>
        <w:lastRenderedPageBreak/>
        <w:t xml:space="preserve">2023–2024 ir 2024–2025 mokslo metų </w:t>
      </w:r>
    </w:p>
    <w:p w:rsidR="00F60ACD" w:rsidRDefault="00327386">
      <w:pPr>
        <w:tabs>
          <w:tab w:val="left" w:pos="5529"/>
        </w:tabs>
        <w:spacing w:line="259" w:lineRule="auto"/>
        <w:ind w:left="5529"/>
        <w:rPr>
          <w:szCs w:val="24"/>
        </w:rPr>
      </w:pPr>
      <w:r>
        <w:rPr>
          <w:szCs w:val="24"/>
        </w:rPr>
        <w:t xml:space="preserve">pradinio, pagrindinio ir vidurinio ugdymo </w:t>
      </w:r>
    </w:p>
    <w:p w:rsidR="00854395" w:rsidRDefault="00327386">
      <w:pPr>
        <w:tabs>
          <w:tab w:val="left" w:pos="5529"/>
        </w:tabs>
        <w:spacing w:line="259" w:lineRule="auto"/>
        <w:ind w:left="5529"/>
        <w:rPr>
          <w:szCs w:val="24"/>
        </w:rPr>
      </w:pPr>
      <w:r>
        <w:rPr>
          <w:szCs w:val="24"/>
        </w:rPr>
        <w:t>programų bendrųjų ugdymo planų</w:t>
      </w:r>
    </w:p>
    <w:p w:rsidR="00854395" w:rsidRDefault="00327386">
      <w:pPr>
        <w:spacing w:line="259" w:lineRule="auto"/>
        <w:ind w:left="5529"/>
        <w:rPr>
          <w:szCs w:val="24"/>
        </w:rPr>
      </w:pPr>
      <w:r>
        <w:rPr>
          <w:szCs w:val="24"/>
        </w:rPr>
        <w:t>4 priedas</w:t>
      </w:r>
    </w:p>
    <w:p w:rsidR="00854395" w:rsidRDefault="00854395">
      <w:pPr>
        <w:spacing w:line="259" w:lineRule="auto"/>
        <w:rPr>
          <w:sz w:val="22"/>
          <w:szCs w:val="22"/>
        </w:rPr>
      </w:pPr>
    </w:p>
    <w:p w:rsidR="00854395" w:rsidRDefault="00854395">
      <w:pPr>
        <w:rPr>
          <w:sz w:val="14"/>
          <w:szCs w:val="14"/>
        </w:rPr>
      </w:pPr>
    </w:p>
    <w:p w:rsidR="00854395" w:rsidRDefault="00327386">
      <w:pPr>
        <w:spacing w:line="259" w:lineRule="auto"/>
        <w:jc w:val="center"/>
        <w:rPr>
          <w:b/>
          <w:szCs w:val="24"/>
        </w:rPr>
      </w:pPr>
      <w:r>
        <w:rPr>
          <w:b/>
          <w:szCs w:val="24"/>
        </w:rPr>
        <w:t>UGDYMO ORGANIZAVIMAS LIGONINĖS IR SANATORIJOS MOKYKLOSE</w:t>
      </w:r>
    </w:p>
    <w:p w:rsidR="00854395" w:rsidRDefault="00854395">
      <w:pPr>
        <w:rPr>
          <w:sz w:val="14"/>
          <w:szCs w:val="14"/>
        </w:rPr>
      </w:pPr>
    </w:p>
    <w:p w:rsidR="00854395" w:rsidRDefault="00327386">
      <w:pPr>
        <w:spacing w:line="259" w:lineRule="auto"/>
        <w:jc w:val="center"/>
        <w:rPr>
          <w:b/>
          <w:szCs w:val="24"/>
        </w:rPr>
      </w:pPr>
      <w:r>
        <w:rPr>
          <w:b/>
          <w:szCs w:val="24"/>
        </w:rPr>
        <w:t>I SKYRIUS</w:t>
      </w:r>
    </w:p>
    <w:p w:rsidR="00854395" w:rsidRDefault="00327386">
      <w:pPr>
        <w:spacing w:line="259" w:lineRule="auto"/>
        <w:jc w:val="center"/>
        <w:rPr>
          <w:b/>
          <w:szCs w:val="24"/>
        </w:rPr>
      </w:pPr>
      <w:r>
        <w:rPr>
          <w:b/>
          <w:szCs w:val="24"/>
        </w:rPr>
        <w:t>BENDROSIOS NUOSTATOS</w:t>
      </w:r>
    </w:p>
    <w:p w:rsidR="00854395" w:rsidRDefault="00854395">
      <w:pPr>
        <w:spacing w:line="259" w:lineRule="auto"/>
        <w:jc w:val="center"/>
        <w:rPr>
          <w:b/>
          <w:szCs w:val="24"/>
        </w:rPr>
      </w:pPr>
    </w:p>
    <w:p w:rsidR="00854395" w:rsidRDefault="00327386">
      <w:pPr>
        <w:spacing w:line="259" w:lineRule="auto"/>
        <w:ind w:left="-28" w:firstLine="729"/>
        <w:jc w:val="both"/>
        <w:rPr>
          <w:szCs w:val="24"/>
        </w:rPr>
      </w:pPr>
      <w:r>
        <w:rPr>
          <w:szCs w:val="24"/>
        </w:rPr>
        <w:t xml:space="preserve">1. Bendrasis ugdymas ligoninės mokykloje ar ligoninės klasėje organizuojamas vadovaujantis teisės aktais, numatytais </w:t>
      </w:r>
      <w:r>
        <w:rPr>
          <w:bCs/>
          <w:szCs w:val="24"/>
        </w:rPr>
        <w:t>2023–2024 ir 2024–2025 mokslo metų pradinio, pagrindinio ir vidurinio ugdymo programų bendrųjų ugdymo planų</w:t>
      </w:r>
      <w:r>
        <w:rPr>
          <w:szCs w:val="24"/>
        </w:rPr>
        <w:t xml:space="preserve"> (toliau – Bendrieji ugdymo planai) 16 punkte</w:t>
      </w:r>
      <w:r>
        <w:rPr>
          <w:sz w:val="22"/>
          <w:szCs w:val="22"/>
        </w:rPr>
        <w:t xml:space="preserve"> </w:t>
      </w:r>
      <w:r>
        <w:rPr>
          <w:szCs w:val="24"/>
        </w:rPr>
        <w:t>ir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w:t>
      </w:r>
    </w:p>
    <w:p w:rsidR="00854395" w:rsidRDefault="00327386">
      <w:pPr>
        <w:spacing w:line="259" w:lineRule="auto"/>
        <w:ind w:firstLine="709"/>
        <w:jc w:val="both"/>
        <w:rPr>
          <w:szCs w:val="24"/>
          <w:lang w:val="en-GB"/>
        </w:rPr>
      </w:pPr>
      <w:r>
        <w:rPr>
          <w:szCs w:val="24"/>
        </w:rPr>
        <w:t>2. Bendrųjų ugdymo programų įgyvendinimo seka 2023–2024 ir 2024–2025 mokslo metais numatyta Bendrųjų ugdymo planų 17 punkte.</w:t>
      </w:r>
    </w:p>
    <w:p w:rsidR="00854395" w:rsidRDefault="00327386">
      <w:pPr>
        <w:tabs>
          <w:tab w:val="left" w:pos="1701"/>
        </w:tabs>
        <w:spacing w:line="259" w:lineRule="auto"/>
        <w:ind w:firstLine="709"/>
        <w:jc w:val="both"/>
        <w:rPr>
          <w:b/>
          <w:szCs w:val="24"/>
        </w:rPr>
      </w:pPr>
      <w:r>
        <w:rPr>
          <w:szCs w:val="24"/>
        </w:rPr>
        <w:t>3. Mokinio ugdymas ligoninės mokykloje ar ligoninės klasėje bei sanatorijos mokykloje ar sanatorijos klasėje individualizuojamas, atsižvelgiant į mokinio sveikatos būklę ir mokymosi poreikius. Mokykla, atsižvelgdama į mokinio sveikatą, gydančio gydytojo rekomendacijas ir suderinusi su mokinio tėvais (globėjais, rūpintojais), gali priimti sprendimą į ugdymo planą neįtraukti 1–3 dalykų, kurių turinys tokiu atveju integruojamas į kitus dalykus. Mokymosi intensyvumas turi būti pritaikomas pagal mokinio mokymosi galias.</w:t>
      </w:r>
    </w:p>
    <w:p w:rsidR="00854395" w:rsidRDefault="00854395">
      <w:pPr>
        <w:spacing w:line="259" w:lineRule="auto"/>
        <w:ind w:firstLine="567"/>
        <w:jc w:val="both"/>
        <w:rPr>
          <w:szCs w:val="24"/>
        </w:rPr>
      </w:pPr>
    </w:p>
    <w:p w:rsidR="00854395" w:rsidRDefault="00327386">
      <w:pPr>
        <w:spacing w:line="259" w:lineRule="auto"/>
        <w:ind w:firstLine="567"/>
        <w:jc w:val="center"/>
        <w:rPr>
          <w:b/>
          <w:szCs w:val="24"/>
        </w:rPr>
      </w:pPr>
      <w:r>
        <w:rPr>
          <w:b/>
          <w:szCs w:val="24"/>
        </w:rPr>
        <w:t>II SKYRIUS</w:t>
      </w:r>
    </w:p>
    <w:p w:rsidR="00854395" w:rsidRDefault="00327386">
      <w:pPr>
        <w:spacing w:line="259" w:lineRule="auto"/>
        <w:ind w:firstLine="567"/>
        <w:jc w:val="center"/>
        <w:rPr>
          <w:b/>
          <w:szCs w:val="24"/>
        </w:rPr>
      </w:pPr>
      <w:r>
        <w:rPr>
          <w:b/>
          <w:szCs w:val="24"/>
        </w:rPr>
        <w:t>UGDYMO PROCESO ORGANIZAVIMAS</w:t>
      </w:r>
    </w:p>
    <w:p w:rsidR="00854395" w:rsidRDefault="00854395">
      <w:pPr>
        <w:spacing w:line="259" w:lineRule="auto"/>
        <w:ind w:firstLine="567"/>
        <w:jc w:val="center"/>
        <w:rPr>
          <w:b/>
          <w:strike/>
          <w:szCs w:val="24"/>
        </w:rPr>
      </w:pPr>
    </w:p>
    <w:p w:rsidR="00854395" w:rsidRDefault="00327386">
      <w:pPr>
        <w:spacing w:line="259" w:lineRule="auto"/>
        <w:ind w:left="-142" w:firstLine="709"/>
        <w:jc w:val="both"/>
        <w:rPr>
          <w:szCs w:val="24"/>
        </w:rPr>
      </w:pPr>
      <w:r>
        <w:rPr>
          <w:szCs w:val="24"/>
        </w:rPr>
        <w:t xml:space="preserve">4. Ligoninės mokykloje / klasėje įgyvendinant pradinio ugdymo programą: </w:t>
      </w:r>
    </w:p>
    <w:p w:rsidR="00854395" w:rsidRDefault="00327386">
      <w:pPr>
        <w:spacing w:line="259" w:lineRule="auto"/>
        <w:ind w:left="-142" w:firstLine="709"/>
        <w:jc w:val="both"/>
        <w:rPr>
          <w:szCs w:val="24"/>
        </w:rPr>
      </w:pPr>
      <w:r>
        <w:rPr>
          <w:szCs w:val="24"/>
        </w:rPr>
        <w:t>4.1. mokinį ugdant kasdieniu ar nuotoliniu mokymo proceso organizavimo būdu (grupinio mokymosi forma), skiriama 13 pamokų per savaitę (455 pamokos per metus). Neformaliojo vaikų švietimo veikloms organizuoti skiriama po 1 neformaliojo vaikų švietimo valandą per savaitę (35 pamokas per metus);</w:t>
      </w:r>
    </w:p>
    <w:p w:rsidR="00854395" w:rsidRDefault="00327386">
      <w:pPr>
        <w:spacing w:line="259" w:lineRule="auto"/>
        <w:ind w:left="-142" w:firstLine="709"/>
        <w:jc w:val="both"/>
        <w:rPr>
          <w:szCs w:val="24"/>
        </w:rPr>
      </w:pPr>
      <w:r>
        <w:rPr>
          <w:szCs w:val="24"/>
        </w:rPr>
        <w:t>4.2. jungtinei klasei, sudarytai vadovaujantis Mokyklų, vykdančių formaliojo švietimo programas, tinklo kūrimo taisyklėmis, patvirtintomis Lietuvos Respublikos Vyriausybės 2011 m. birželio 29 d. nutarimu Nr. 768 „Dėl Mokyklų, vykdančių formaliojo švietimo programas, tinklo kūrimo taisyklių patvirtinimo“</w:t>
      </w:r>
      <w:r>
        <w:rPr>
          <w:sz w:val="22"/>
          <w:szCs w:val="22"/>
        </w:rPr>
        <w:t xml:space="preserve"> </w:t>
      </w:r>
      <w:r>
        <w:rPr>
          <w:szCs w:val="24"/>
        </w:rPr>
        <w:t xml:space="preserve">(toliau – Mokyklų, vykdančių formaliojo švietimo programas, tinklo kūrimo taisyklės), skiriama iki 15 pamokų per savaitę (525 pamokos per metus) ir po 2 neformaliojo vaikų švietimo valandas (70 pamokų per metus); </w:t>
      </w:r>
    </w:p>
    <w:p w:rsidR="00854395" w:rsidRDefault="00327386">
      <w:pPr>
        <w:spacing w:line="259" w:lineRule="auto"/>
        <w:ind w:left="-142" w:firstLine="709"/>
        <w:jc w:val="both"/>
        <w:rPr>
          <w:szCs w:val="24"/>
        </w:rPr>
      </w:pPr>
      <w:r>
        <w:rPr>
          <w:szCs w:val="24"/>
        </w:rPr>
        <w:t>4.3. savarankiškai mokosi mokinys, kuriam taikomas lovos režimas. Mokytojai jam teikia individualias konsultacijas (pavienio mokymosi forma savarankišku mokymo proceso organizavimo būdu). Individualioms konsultacijoms skiriamos 3 pamokos per savaitę (105 pamokos per metus). Mokinių grupė (2–4 mokiniai), kai nesusidaro klasė, mokosi savarankiškai, jiems teikiamos grupinės konsultacijos (pavienio mokymosi forma savarankišku mokymo proceso organizavimo būdu). Grupinėms konsultacijoms skiriamos 7 pamokos per savaitę (245 pamokos per metus);</w:t>
      </w:r>
    </w:p>
    <w:p w:rsidR="00854395" w:rsidRDefault="00327386">
      <w:pPr>
        <w:spacing w:line="259" w:lineRule="auto"/>
        <w:ind w:firstLine="567"/>
        <w:jc w:val="both"/>
        <w:rPr>
          <w:szCs w:val="24"/>
        </w:rPr>
      </w:pPr>
      <w:r>
        <w:rPr>
          <w:szCs w:val="24"/>
        </w:rPr>
        <w:t xml:space="preserve">4.4. gydančiam gydytojui leidus, mokinys gali mokytis nuotoliniu mokymo proceso organizavimo būdu (jeigu to pageidauja) mokykloje, kuri turi teisę mokyti šiuo būdu. Mokant </w:t>
      </w:r>
      <w:r>
        <w:rPr>
          <w:szCs w:val="24"/>
        </w:rPr>
        <w:lastRenderedPageBreak/>
        <w:t>nuotoliniu ugdymo proceso organizavimo būdu, individualioms konsultacijoms skiriamos 3 pamokos per savaitę (105 pamokos per metus), konsultacijoms grupėse skiriamos 7 pamokos (245 pamokos per metus).</w:t>
      </w:r>
    </w:p>
    <w:p w:rsidR="00854395" w:rsidRDefault="00327386">
      <w:pPr>
        <w:spacing w:line="259" w:lineRule="auto"/>
        <w:ind w:firstLine="567"/>
        <w:jc w:val="both"/>
        <w:rPr>
          <w:szCs w:val="24"/>
        </w:rPr>
      </w:pPr>
      <w:r>
        <w:rPr>
          <w:szCs w:val="24"/>
        </w:rPr>
        <w:t xml:space="preserve">4.5. Ligoninės mokykloje įgyvendinant pagrindinio ar vidurinio ugdymo programą: </w:t>
      </w:r>
    </w:p>
    <w:p w:rsidR="00854395" w:rsidRDefault="00327386">
      <w:pPr>
        <w:spacing w:line="259" w:lineRule="auto"/>
        <w:ind w:firstLine="567"/>
        <w:jc w:val="both"/>
        <w:rPr>
          <w:szCs w:val="24"/>
        </w:rPr>
      </w:pPr>
      <w:r>
        <w:rPr>
          <w:szCs w:val="24"/>
        </w:rPr>
        <w:t>4.5.1. kasdieniu ar nuotoliniu mokymo proceso organizavimo būdu (grupinio mokymosi forma), skiriama: 5–6 klasėse – 13 pamokų per savaitę, 481 – per mokslo metus; 6–7 klasėse – 14 pamokų per savaitę, 518 – per mokslo metus; 8–10, I ir II gimnazijos klasėse – 15 pamokų per savaitę, 555 – per mokslo metus;</w:t>
      </w:r>
    </w:p>
    <w:p w:rsidR="00854395" w:rsidRDefault="00327386">
      <w:pPr>
        <w:spacing w:line="259" w:lineRule="auto"/>
        <w:ind w:firstLine="567"/>
        <w:jc w:val="both"/>
        <w:rPr>
          <w:szCs w:val="24"/>
        </w:rPr>
      </w:pPr>
      <w:r>
        <w:rPr>
          <w:szCs w:val="24"/>
        </w:rPr>
        <w:t xml:space="preserve">4.5.2. kasdieniu ar nuotoliniu mokymo proceso organizavimo būdu (grupinio mokymosi forma), skiriama: III ir IV gimnazijos klasėse – po 14 pamokų per savaitę, per mokslo metus: III gimnazijos klasėje – 504, IV gimnazijos klasėje – 476 pamokos. Kiekvienam dalykui skiriamų pamokų skaičių nustato mokykla; </w:t>
      </w:r>
    </w:p>
    <w:p w:rsidR="00854395" w:rsidRDefault="00327386">
      <w:pPr>
        <w:spacing w:line="259" w:lineRule="auto"/>
        <w:ind w:firstLine="567"/>
        <w:jc w:val="both"/>
        <w:rPr>
          <w:szCs w:val="24"/>
        </w:rPr>
      </w:pPr>
      <w:r>
        <w:rPr>
          <w:szCs w:val="24"/>
        </w:rPr>
        <w:t xml:space="preserve">4.5.3. neformaliojo švietimo veikloms organizuoti, įgyvendinant pagrindinio ugdymo programą, kiekvienai klasei skiriama po 2 valandas per savaitę, per mokslo metus – 74 neformaliojo švietimo valandos; įgyvendinant vidurinio ugdymo programą III gimnazijos klasėje – 2 valandos per savaitę, 72 valandos per mokslo metus, IV gimnazijos klasėje – 2 valandos per savaitę, 68 valandos per mokslo metus; </w:t>
      </w:r>
    </w:p>
    <w:p w:rsidR="00854395" w:rsidRDefault="00327386">
      <w:pPr>
        <w:spacing w:line="259" w:lineRule="auto"/>
        <w:ind w:firstLine="567"/>
        <w:jc w:val="both"/>
        <w:rPr>
          <w:szCs w:val="24"/>
        </w:rPr>
      </w:pPr>
      <w:r>
        <w:rPr>
          <w:szCs w:val="24"/>
        </w:rPr>
        <w:t>4.5.4. nesusidarius mokinių klasei, mokinys, kuriam taikomas lovos režimas, mokomas pavienio mokymosi forma savarankišku ar nuotoliniu mokymo proceso organizavimo būdu, suderinus su gydančiu gydytoju. Grupinėms konsultacijoms, mokant nuotoliniu mokymo proceso organizavimo būdu, skiriama 40 procentų, individualioms konsultacijoms, mokant savarankišku ir nuotoliniu mokymo proceso organizavimo būdu, – iki 15 procentų Bendrųjų ugdymo 78, 86 ,87, 100, 108 punktuose dalykams skiriamų pamokų;</w:t>
      </w:r>
    </w:p>
    <w:p w:rsidR="00854395" w:rsidRDefault="00327386">
      <w:pPr>
        <w:spacing w:line="259" w:lineRule="auto"/>
        <w:ind w:firstLine="567"/>
        <w:jc w:val="both"/>
        <w:rPr>
          <w:szCs w:val="24"/>
        </w:rPr>
      </w:pPr>
      <w:r>
        <w:rPr>
          <w:szCs w:val="24"/>
        </w:rPr>
        <w:t xml:space="preserve">4.5.5. jungtinei klasei ugdymo programoms įgyvendinti skiriamas pamokų skaičius per savaitę nėra didesnis nei pamokų skaičius, skiriamas aukščiausiai iš jungiamų klasių, kuris numatytas Bendrųjų ugdymo planų 85 punkte. Neformaliojo švietimo veikloms jungtinei klasei per savaitę skiriamos 3 valandos, per mokslo metus – 111 valandų. </w:t>
      </w:r>
    </w:p>
    <w:p w:rsidR="00854395" w:rsidRDefault="00327386">
      <w:pPr>
        <w:spacing w:line="259" w:lineRule="auto"/>
        <w:ind w:firstLine="567"/>
        <w:jc w:val="both"/>
        <w:rPr>
          <w:szCs w:val="24"/>
        </w:rPr>
      </w:pPr>
      <w:r>
        <w:rPr>
          <w:szCs w:val="24"/>
          <w:lang w:val="en-GB"/>
        </w:rPr>
        <w:t>5</w:t>
      </w:r>
      <w:r>
        <w:rPr>
          <w:szCs w:val="24"/>
        </w:rPr>
        <w:t>. Sanatorijos mokykloje, skirtoje sanatoriniam (</w:t>
      </w:r>
      <w:proofErr w:type="spellStart"/>
      <w:r>
        <w:rPr>
          <w:szCs w:val="24"/>
        </w:rPr>
        <w:t>antirecidyviniam</w:t>
      </w:r>
      <w:proofErr w:type="spellEnd"/>
      <w:r>
        <w:rPr>
          <w:szCs w:val="24"/>
        </w:rPr>
        <w:t>) gydymui ar medicininiam reabilitaciniam gydymui, kuris trunka iki 30 dienų, įgyvendinant pradinio ugdymo programą:</w:t>
      </w:r>
    </w:p>
    <w:p w:rsidR="00854395" w:rsidRDefault="00327386">
      <w:pPr>
        <w:spacing w:line="259" w:lineRule="auto"/>
        <w:ind w:firstLine="567"/>
        <w:jc w:val="both"/>
        <w:rPr>
          <w:szCs w:val="24"/>
        </w:rPr>
      </w:pPr>
      <w:r>
        <w:rPr>
          <w:szCs w:val="24"/>
        </w:rPr>
        <w:t>5.1. mokinį ugdant kasdieniu ar nuotoliniu mokymo proceso organizavimo būdu, skiriama 15 pamokų (525 pamokos per metus);</w:t>
      </w:r>
    </w:p>
    <w:p w:rsidR="00854395" w:rsidRDefault="00327386">
      <w:pPr>
        <w:spacing w:line="259" w:lineRule="auto"/>
        <w:ind w:firstLine="567"/>
        <w:jc w:val="both"/>
        <w:rPr>
          <w:szCs w:val="24"/>
        </w:rPr>
      </w:pPr>
      <w:r>
        <w:rPr>
          <w:szCs w:val="24"/>
        </w:rPr>
        <w:t>5.2. klasei neformaliojo vaikų švietimo veikloms organizuoti skiriama po 1,5 pamokos per savaitę (52,5 pamokos per metus). Mokykla jas paskirsto savo nuožiūra, atsižvelgdama į mokinių neformaliojo švietimo poreikius;</w:t>
      </w:r>
    </w:p>
    <w:p w:rsidR="00854395" w:rsidRDefault="00327386">
      <w:pPr>
        <w:spacing w:line="259" w:lineRule="auto"/>
        <w:ind w:firstLine="567"/>
        <w:jc w:val="both"/>
        <w:rPr>
          <w:szCs w:val="24"/>
        </w:rPr>
      </w:pPr>
      <w:r>
        <w:rPr>
          <w:szCs w:val="24"/>
        </w:rPr>
        <w:t>5.3. gali būti sudaromos jungtinės klasės, vadovaujantis Mokyklų, vykdančių formaliojo švietimo programas, tinklo kūrimo taisyklėmis. Jungtinei klasei skiriama 17 pamokų per savaitę (595 pamokos per metus);</w:t>
      </w:r>
    </w:p>
    <w:p w:rsidR="00854395" w:rsidRDefault="00327386">
      <w:pPr>
        <w:spacing w:line="259" w:lineRule="auto"/>
        <w:ind w:firstLine="567"/>
        <w:jc w:val="both"/>
        <w:rPr>
          <w:szCs w:val="24"/>
        </w:rPr>
      </w:pPr>
      <w:r>
        <w:rPr>
          <w:szCs w:val="24"/>
        </w:rPr>
        <w:t>5.4. savarankiškai mokosi mokinys, kuriam taikomas lovos režimas. Mokytojai jam teikia individualias konsultacijas (pavienio mokymosi forma savarankišku mokymo proceso organizavimo būdu). Individualioms konsultacijoms skiriamos 4 pamokos per savaitę (140 pamokų per metus);</w:t>
      </w:r>
    </w:p>
    <w:p w:rsidR="00854395" w:rsidRDefault="00327386">
      <w:pPr>
        <w:spacing w:line="259" w:lineRule="auto"/>
        <w:ind w:firstLine="567"/>
        <w:jc w:val="both"/>
        <w:rPr>
          <w:szCs w:val="24"/>
        </w:rPr>
      </w:pPr>
      <w:r>
        <w:rPr>
          <w:szCs w:val="24"/>
        </w:rPr>
        <w:t>5.5. mokinys, kuriam gydytojai leidžia, gali mokytis nuotoliniu mokymo proceso organizavimo būdu (jeigu to pageidauja) mokykloje, kuri turi teisę mokyti šiuo būdu. Mokant nuotoliniu ugdymo proceso organizavimo būdu, individualioms konsultacijoms skiriamos 4 pamokos per savaitę (140 pamokų per metus), konsultacijoms grupėse skiriamos 7 pamokos (245 pamokos per metus).</w:t>
      </w:r>
    </w:p>
    <w:p w:rsidR="00854395" w:rsidRDefault="00327386">
      <w:pPr>
        <w:spacing w:line="259" w:lineRule="auto"/>
        <w:ind w:firstLine="567"/>
        <w:jc w:val="both"/>
        <w:rPr>
          <w:szCs w:val="24"/>
        </w:rPr>
      </w:pPr>
      <w:r>
        <w:rPr>
          <w:szCs w:val="24"/>
        </w:rPr>
        <w:t>6. Sanatorijos mokykloje / klasėje, skirtoje sanatoriniam (</w:t>
      </w:r>
      <w:proofErr w:type="spellStart"/>
      <w:r>
        <w:rPr>
          <w:szCs w:val="24"/>
        </w:rPr>
        <w:t>antirecidyviniam</w:t>
      </w:r>
      <w:proofErr w:type="spellEnd"/>
      <w:r>
        <w:rPr>
          <w:szCs w:val="24"/>
        </w:rPr>
        <w:t xml:space="preserve">) gydymui ar medicininiam reabilitaciniam gydymui, kuris trunka iki 30 dienų, įgyvendinant pagrindinio ugdymo programą ar vidurinio ugdymo programą: </w:t>
      </w:r>
    </w:p>
    <w:p w:rsidR="00854395" w:rsidRDefault="00327386">
      <w:pPr>
        <w:spacing w:line="259" w:lineRule="auto"/>
        <w:ind w:firstLine="567"/>
        <w:jc w:val="both"/>
        <w:rPr>
          <w:szCs w:val="24"/>
        </w:rPr>
      </w:pPr>
      <w:r>
        <w:rPr>
          <w:szCs w:val="24"/>
        </w:rPr>
        <w:lastRenderedPageBreak/>
        <w:t xml:space="preserve">6.1. kasdieniu ar nuotoliniu mokymo proceso organizavimo būdu, skiriamas minimalus privalomas pamokų skaičius: 5–6 klasėse – 20 pamokų per savaitę, per mokslo metus – 740 pamokų; 7–8 klasėse – 22 pamokos per savaitę, per mokslo metus – 814; 9–10, I ir II gimnazijos klasėse per savaitę – 24 pamokos, per mokslo metus – 888; </w:t>
      </w:r>
    </w:p>
    <w:p w:rsidR="00854395" w:rsidRDefault="00327386">
      <w:pPr>
        <w:tabs>
          <w:tab w:val="left" w:pos="567"/>
        </w:tabs>
        <w:spacing w:line="259" w:lineRule="auto"/>
        <w:ind w:firstLine="567"/>
        <w:jc w:val="both"/>
        <w:rPr>
          <w:szCs w:val="24"/>
        </w:rPr>
      </w:pPr>
      <w:r>
        <w:rPr>
          <w:szCs w:val="24"/>
        </w:rPr>
        <w:t xml:space="preserve">6.2. ugdymo poreikiams tenkinti ir mokymosi pagalbai teikti 5–10, I ir II gimnazijos klasėse per savaitę skiriama 12 pamokų, per mokslo metus – 444. Vienai klasei vidutiniškai skiriama 2 pamokos per savaitę, 74 pamokos per mokslo metus; </w:t>
      </w:r>
    </w:p>
    <w:p w:rsidR="00854395" w:rsidRDefault="00327386">
      <w:pPr>
        <w:spacing w:line="259" w:lineRule="auto"/>
        <w:ind w:firstLine="567"/>
        <w:jc w:val="both"/>
        <w:rPr>
          <w:szCs w:val="24"/>
        </w:rPr>
      </w:pPr>
      <w:r>
        <w:rPr>
          <w:szCs w:val="24"/>
        </w:rPr>
        <w:t>6.3. neformaliojo švietimo veikloms 5–10, I ir II gimnazijos klasėse skiriama po 1 valandą per savaitę, 481 valanda per mokslo metus; III ir IV gimnazijos klasėse – po 1 valandą per savaitę, per mokslo metus – 36 valandos III gimnazijos klasėje, 34 valandos IV gimnazijos klasėje;</w:t>
      </w:r>
    </w:p>
    <w:p w:rsidR="00854395" w:rsidRDefault="00327386">
      <w:pPr>
        <w:tabs>
          <w:tab w:val="left" w:pos="1134"/>
        </w:tabs>
        <w:spacing w:line="259" w:lineRule="auto"/>
        <w:ind w:firstLine="567"/>
        <w:jc w:val="both"/>
        <w:rPr>
          <w:szCs w:val="24"/>
        </w:rPr>
      </w:pPr>
      <w:r>
        <w:rPr>
          <w:szCs w:val="24"/>
        </w:rPr>
        <w:t>6.4. mokiniui, besimokančiam pagal vidurinio ugdymo programą kasdieniu ar nuotoliniu mokymo proceso organizavimo būdu, skiriamas minimalus privalomas pamokų skaičius: III ir IV gimnazijos klasėse – po 25 pamokas per savaitę, per mokslo metus – 900 pamokų III gimnazijos klasėje, 850 pamokos IV gimnazijos klasėje. Mokiniui pageidaujant ir pritarus gydančiam gydytojui, gali būti skiriama ir daugiau pamokų per savaitę;</w:t>
      </w:r>
    </w:p>
    <w:p w:rsidR="00854395" w:rsidRDefault="00327386">
      <w:pPr>
        <w:tabs>
          <w:tab w:val="left" w:pos="567"/>
        </w:tabs>
        <w:spacing w:line="259" w:lineRule="auto"/>
        <w:ind w:firstLine="567"/>
        <w:jc w:val="both"/>
        <w:rPr>
          <w:szCs w:val="24"/>
        </w:rPr>
      </w:pPr>
      <w:r>
        <w:rPr>
          <w:szCs w:val="24"/>
        </w:rPr>
        <w:t>6.5. mokinys, kuriam paskirtas lovos režimas, mokomas pavienio mokymosi forma savarankišku ar nuotoliniu mokymo proceso organizavimo būdu. Grupinėms konsultacijoms mokant nuotoliniu mokymo proceso organizavimo būdu skiriama 40 procentų, individualioms konsultacijoms – iki 15 procentų Bendrųjų ugdymo planų 78, 86</w:t>
      </w:r>
      <w:r>
        <w:rPr>
          <w:rFonts w:eastAsia="Malgun Gothic"/>
          <w:szCs w:val="24"/>
        </w:rPr>
        <w:t xml:space="preserve">, 87, 100, 108 </w:t>
      </w:r>
      <w:r>
        <w:rPr>
          <w:szCs w:val="24"/>
        </w:rPr>
        <w:t xml:space="preserve"> punktuose dalykams skiriamų pamokų;</w:t>
      </w:r>
    </w:p>
    <w:p w:rsidR="00854395" w:rsidRDefault="00327386">
      <w:pPr>
        <w:tabs>
          <w:tab w:val="left" w:pos="1134"/>
        </w:tabs>
        <w:spacing w:line="259" w:lineRule="auto"/>
        <w:ind w:firstLine="567"/>
        <w:jc w:val="both"/>
        <w:rPr>
          <w:szCs w:val="24"/>
        </w:rPr>
      </w:pPr>
      <w:r>
        <w:rPr>
          <w:szCs w:val="24"/>
        </w:rPr>
        <w:t>6.6. gali būti sudaromos jungtinės klasės. Jungtinei klasei skiriama iki 24 pamokų per savaitę.</w:t>
      </w:r>
    </w:p>
    <w:p w:rsidR="00854395" w:rsidRDefault="00327386">
      <w:pPr>
        <w:tabs>
          <w:tab w:val="left" w:pos="1134"/>
        </w:tabs>
        <w:spacing w:line="259" w:lineRule="auto"/>
        <w:ind w:firstLine="567"/>
        <w:jc w:val="both"/>
        <w:rPr>
          <w:szCs w:val="24"/>
        </w:rPr>
      </w:pPr>
      <w:r>
        <w:rPr>
          <w:szCs w:val="24"/>
        </w:rPr>
        <w:t>7. Sanatorijos mokykloje, jei mokinių sanatoriniam (</w:t>
      </w:r>
      <w:proofErr w:type="spellStart"/>
      <w:r>
        <w:rPr>
          <w:szCs w:val="24"/>
        </w:rPr>
        <w:t>antirecidyviniam</w:t>
      </w:r>
      <w:proofErr w:type="spellEnd"/>
      <w:r>
        <w:rPr>
          <w:szCs w:val="24"/>
        </w:rPr>
        <w:t>) gydymui ar medicininiam reabilitaciniam gydymui skirta 31 ir daugiau dienų, įgyvendinant pradinio ugdymo programą:</w:t>
      </w:r>
    </w:p>
    <w:p w:rsidR="00854395" w:rsidRDefault="00327386">
      <w:pPr>
        <w:tabs>
          <w:tab w:val="left" w:pos="1134"/>
        </w:tabs>
        <w:spacing w:line="259" w:lineRule="auto"/>
        <w:ind w:firstLine="567"/>
        <w:jc w:val="both"/>
        <w:rPr>
          <w:szCs w:val="24"/>
        </w:rPr>
      </w:pPr>
      <w:r>
        <w:rPr>
          <w:szCs w:val="24"/>
        </w:rPr>
        <w:t>7.1. mokinį ugdant kasdieniu ar nuotoliniu mokymo proceso organizavimo būdu, skiriama 18 pamokų per savaitę (630 pamokų per metus);</w:t>
      </w:r>
    </w:p>
    <w:p w:rsidR="00854395" w:rsidRDefault="00327386">
      <w:pPr>
        <w:tabs>
          <w:tab w:val="left" w:pos="1134"/>
        </w:tabs>
        <w:spacing w:line="259" w:lineRule="auto"/>
        <w:ind w:firstLine="567"/>
        <w:jc w:val="both"/>
        <w:rPr>
          <w:szCs w:val="24"/>
        </w:rPr>
      </w:pPr>
      <w:r>
        <w:rPr>
          <w:szCs w:val="24"/>
        </w:rPr>
        <w:t xml:space="preserve">7.2. mokinių poreikiams tenkinti ir mokymosi pagalbai teikti skiriama po 1,5 pamokos per savaitę (52,5 pamokos per metus) 1–2 ir 3–4 klasėse; </w:t>
      </w:r>
    </w:p>
    <w:p w:rsidR="00854395" w:rsidRDefault="00327386">
      <w:pPr>
        <w:tabs>
          <w:tab w:val="left" w:pos="1134"/>
        </w:tabs>
        <w:spacing w:line="259" w:lineRule="auto"/>
        <w:ind w:firstLine="567"/>
        <w:jc w:val="both"/>
        <w:rPr>
          <w:szCs w:val="24"/>
        </w:rPr>
      </w:pPr>
      <w:r>
        <w:rPr>
          <w:szCs w:val="24"/>
        </w:rPr>
        <w:t>7.3. neformaliojo vaikų švietimo veikloms skiriama po 1,5 pamokos per savaitę (52,5 pamokos per metus) kiekvienai klasei. Mokykla jas paskirsto, atsižvelgdama į mokinių neformaliojo švietimo poreikius;</w:t>
      </w:r>
    </w:p>
    <w:p w:rsidR="00854395" w:rsidRDefault="00327386">
      <w:pPr>
        <w:tabs>
          <w:tab w:val="left" w:pos="1134"/>
        </w:tabs>
        <w:spacing w:line="259" w:lineRule="auto"/>
        <w:ind w:firstLine="567"/>
        <w:jc w:val="both"/>
        <w:rPr>
          <w:szCs w:val="24"/>
        </w:rPr>
      </w:pPr>
      <w:r>
        <w:rPr>
          <w:szCs w:val="24"/>
        </w:rPr>
        <w:t>7.4. sudaromos jungtinės klasės, vadovaujantis Mokyklų, vykdančių formaliojo švietimo programas, tinklo kūrimo taisyklėmis. Jungtinei klasei skiriama 20 pamokų per savaitę (700 pamokų per metus);</w:t>
      </w:r>
    </w:p>
    <w:p w:rsidR="00854395" w:rsidRDefault="00327386">
      <w:pPr>
        <w:tabs>
          <w:tab w:val="left" w:pos="1134"/>
        </w:tabs>
        <w:spacing w:line="259" w:lineRule="auto"/>
        <w:ind w:firstLine="567"/>
        <w:jc w:val="both"/>
        <w:rPr>
          <w:szCs w:val="24"/>
        </w:rPr>
      </w:pPr>
      <w:r>
        <w:rPr>
          <w:szCs w:val="24"/>
        </w:rPr>
        <w:t xml:space="preserve">7.5. savarankiškai mokosi mokinys, kuriam taikomas lovos režimas. Mokytojai jam teikia individualias konsultacijas (pavienio mokymosi forma savarankišku mokymo proceso organizavimo būdu). Individualioms konsultacijoms skiriamos 4 pamokos per savaitę (140 pamokų per metus); </w:t>
      </w:r>
    </w:p>
    <w:p w:rsidR="00854395" w:rsidRDefault="00327386">
      <w:pPr>
        <w:tabs>
          <w:tab w:val="left" w:pos="1134"/>
        </w:tabs>
        <w:spacing w:line="259" w:lineRule="auto"/>
        <w:ind w:firstLine="567"/>
        <w:jc w:val="both"/>
        <w:rPr>
          <w:szCs w:val="24"/>
        </w:rPr>
      </w:pPr>
      <w:r>
        <w:rPr>
          <w:szCs w:val="24"/>
        </w:rPr>
        <w:t>7.6. gydančiam gydytojui leidus, mokinys gali mokytis nuotoliniu mokymo proceso organizavimo būdu (jeigu to pageidauja) mokykloje, kuri turi teisę mokyti šiuo būdu. Mokant nuotoliniu ugdymo proceso organizavimo būdu, individualioms konsultacijoms skiriamos 4 pamokos per savaitę (140 pamokų per metus), konsultacijoms grupėse skiriamos 7 pamokos (245 pamokos per metus).</w:t>
      </w:r>
    </w:p>
    <w:p w:rsidR="00854395" w:rsidRDefault="00327386">
      <w:pPr>
        <w:tabs>
          <w:tab w:val="left" w:pos="567"/>
        </w:tabs>
        <w:spacing w:line="259" w:lineRule="auto"/>
        <w:ind w:firstLine="567"/>
        <w:jc w:val="both"/>
        <w:rPr>
          <w:szCs w:val="24"/>
        </w:rPr>
      </w:pPr>
      <w:r>
        <w:rPr>
          <w:szCs w:val="24"/>
        </w:rPr>
        <w:t>8. Sanatorijos mokykloje / klasėje, skirtoje sanatoriniam (</w:t>
      </w:r>
      <w:proofErr w:type="spellStart"/>
      <w:r>
        <w:rPr>
          <w:szCs w:val="24"/>
        </w:rPr>
        <w:t>antirecidyviniam</w:t>
      </w:r>
      <w:proofErr w:type="spellEnd"/>
      <w:r>
        <w:rPr>
          <w:szCs w:val="24"/>
        </w:rPr>
        <w:t>) gydymui ar medicininiam reabilitaciniam gydymui, kuris trunka 31 ir daugiau dienų, įgyvendinant pagrindinio ar vidurinio ugdymo programą:</w:t>
      </w:r>
    </w:p>
    <w:p w:rsidR="00854395" w:rsidRDefault="00327386">
      <w:pPr>
        <w:tabs>
          <w:tab w:val="left" w:pos="567"/>
        </w:tabs>
        <w:spacing w:line="259" w:lineRule="auto"/>
        <w:ind w:firstLine="567"/>
        <w:jc w:val="both"/>
        <w:rPr>
          <w:szCs w:val="24"/>
        </w:rPr>
      </w:pPr>
      <w:r>
        <w:rPr>
          <w:szCs w:val="24"/>
        </w:rPr>
        <w:t xml:space="preserve">8.1. kasdieniu ar nuotoliniu mokymo proceso organizavimo būdu, skiriama: 5 klasėje – 22 pamokos per savaitę, 814 pamokų per mokslo metus; 6 klasėje – 23 pamokos per savaitę, 851 pamoka per mokslo metus; 7 klasėje – 23 pamokos per savaitę, 851 pamoka per mokslo metus; 8 klasėje – 25 </w:t>
      </w:r>
      <w:r>
        <w:rPr>
          <w:szCs w:val="24"/>
        </w:rPr>
        <w:lastRenderedPageBreak/>
        <w:t>pamokos per savaitę, 925 pamokos per mokslo metus; 9, I gimnazijos klasėse ir 10, II gimnazijos klasėse – 25 pamokos per savaitę, 925 pamokos per mokslo metus;</w:t>
      </w:r>
    </w:p>
    <w:p w:rsidR="00854395" w:rsidRDefault="00327386">
      <w:pPr>
        <w:tabs>
          <w:tab w:val="left" w:pos="1134"/>
        </w:tabs>
        <w:spacing w:line="259" w:lineRule="auto"/>
        <w:ind w:firstLine="567"/>
        <w:jc w:val="both"/>
        <w:rPr>
          <w:szCs w:val="24"/>
        </w:rPr>
      </w:pPr>
      <w:r>
        <w:rPr>
          <w:szCs w:val="24"/>
        </w:rPr>
        <w:t>8.2. ugdymo poreikiams tenkinti, mokymosi pagalbai teikti 5–10, I ir II gimnazijos klasėms skiriamos 9 pamokos per savaitę, 333 pamokos per mokslo metus. Klasei vidutiniškai skiriama 1,5 pamokos per savaitę, 55,5 pamokos per mokslo metus;</w:t>
      </w:r>
    </w:p>
    <w:p w:rsidR="00854395" w:rsidRDefault="00327386">
      <w:pPr>
        <w:tabs>
          <w:tab w:val="left" w:pos="567"/>
        </w:tabs>
        <w:spacing w:line="259" w:lineRule="auto"/>
        <w:ind w:firstLine="567"/>
        <w:jc w:val="both"/>
        <w:rPr>
          <w:szCs w:val="24"/>
        </w:rPr>
      </w:pPr>
      <w:r>
        <w:rPr>
          <w:szCs w:val="24"/>
        </w:rPr>
        <w:t xml:space="preserve">8.3. neformaliojo švietimo veikloms 5–10, I ir II gimnazijos klasėms skiriama 16 valandų per savaitę, 592 valandos per mokslo metus; </w:t>
      </w:r>
    </w:p>
    <w:p w:rsidR="00854395" w:rsidRDefault="00327386">
      <w:pPr>
        <w:shd w:val="clear" w:color="auto" w:fill="FFFFFF"/>
        <w:tabs>
          <w:tab w:val="left" w:pos="567"/>
        </w:tabs>
        <w:spacing w:line="259" w:lineRule="auto"/>
        <w:ind w:firstLine="567"/>
        <w:jc w:val="both"/>
        <w:rPr>
          <w:szCs w:val="24"/>
        </w:rPr>
      </w:pPr>
      <w:r>
        <w:rPr>
          <w:szCs w:val="24"/>
        </w:rPr>
        <w:t>8.4. jungtinei klasei skiriamas pamokų skaičius per savaitę nėra didesnis nei pamokų skaičius, skiriamas aukščiausiai iš jungiamų klasių, kuris numatytas šio priedo 8.1 papunktyje. Neformaliojo švietimo veikloms jungtinei klasei per savaitę skiriamos 2 valandos, per mokslo metus – 111 valandų;</w:t>
      </w:r>
    </w:p>
    <w:p w:rsidR="00854395" w:rsidRDefault="00327386">
      <w:pPr>
        <w:shd w:val="clear" w:color="auto" w:fill="FFFFFF"/>
        <w:tabs>
          <w:tab w:val="left" w:pos="1134"/>
        </w:tabs>
        <w:spacing w:line="259" w:lineRule="auto"/>
        <w:ind w:firstLine="567"/>
        <w:jc w:val="both"/>
        <w:rPr>
          <w:szCs w:val="24"/>
        </w:rPr>
      </w:pPr>
      <w:r>
        <w:rPr>
          <w:szCs w:val="24"/>
        </w:rPr>
        <w:t>8.5. kasdieniu ar nuotoliniu mokymo proceso organizavimo būdu, minimalus privalomas pamokų skaičius III ir IV gimnazijos klasėse – po 25 pamokas per savaitę, per mokslo metus – 900 pamokų III gimnazijos klasėje, 850 pamokų IV gimnazijos klasėje. Mokiniui pageidaujant ir pritarus gydančiam gydytojui, gali būti skiriama ir daugiau pamokų per savaitę. Kiekvienai klasei skiriama po 1 valandą per savaitę, per mokslo metus – 37 valandos neformaliajam vaikų švietimui;</w:t>
      </w:r>
    </w:p>
    <w:p w:rsidR="00854395" w:rsidRDefault="00327386">
      <w:pPr>
        <w:shd w:val="clear" w:color="auto" w:fill="FFFFFF"/>
        <w:tabs>
          <w:tab w:val="left" w:pos="567"/>
        </w:tabs>
        <w:spacing w:line="259" w:lineRule="auto"/>
        <w:ind w:firstLine="567"/>
        <w:jc w:val="both"/>
        <w:rPr>
          <w:szCs w:val="24"/>
        </w:rPr>
      </w:pPr>
      <w:r>
        <w:rPr>
          <w:szCs w:val="24"/>
        </w:rPr>
        <w:t>8.6. pavienio mokymosi forma savarankišku ar nuotoliniu mokymo proceso organizavimo būdu besimokančiam mokiniui, kuriam paskirtas lovos režimas, individualioms konsultacijoms mokant nuotoliniu mokymo proceso organizavimo būdu skiriama iki 15 procentų, grupinėms konsultacijoms – 40 procentų Bendrųjų ugdymo planų 78, 86</w:t>
      </w:r>
      <w:r>
        <w:rPr>
          <w:rFonts w:eastAsia="Malgun Gothic"/>
          <w:szCs w:val="24"/>
        </w:rPr>
        <w:t xml:space="preserve">, 87, 100, 108 </w:t>
      </w:r>
      <w:r>
        <w:rPr>
          <w:szCs w:val="24"/>
        </w:rPr>
        <w:t>punktuose dalykams skiriamų pamokų.</w:t>
      </w:r>
    </w:p>
    <w:p w:rsidR="00854395" w:rsidRDefault="00327386" w:rsidP="008F78C7">
      <w:pPr>
        <w:tabs>
          <w:tab w:val="left" w:pos="1134"/>
        </w:tabs>
        <w:spacing w:line="259" w:lineRule="auto"/>
        <w:jc w:val="center"/>
        <w:rPr>
          <w:szCs w:val="24"/>
        </w:rPr>
      </w:pPr>
      <w:r>
        <w:rPr>
          <w:szCs w:val="24"/>
        </w:rPr>
        <w:t>___________________________________</w:t>
      </w:r>
    </w:p>
    <w:p w:rsidR="00854395" w:rsidRDefault="00854395">
      <w:pPr>
        <w:tabs>
          <w:tab w:val="center" w:pos="4819"/>
          <w:tab w:val="right" w:pos="9638"/>
        </w:tabs>
        <w:rPr>
          <w:sz w:val="22"/>
          <w:szCs w:val="22"/>
        </w:rPr>
      </w:pPr>
    </w:p>
    <w:p w:rsidR="00892964" w:rsidRDefault="00892964">
      <w:pPr>
        <w:shd w:val="clear" w:color="auto" w:fill="FFFFFF"/>
        <w:tabs>
          <w:tab w:val="left" w:pos="5529"/>
        </w:tabs>
        <w:ind w:firstLine="5103"/>
        <w:sectPr w:rsidR="00892964" w:rsidSect="004E3567">
          <w:pgSz w:w="11907" w:h="16840" w:code="9"/>
          <w:pgMar w:top="1138" w:right="562" w:bottom="1238" w:left="1699" w:header="288" w:footer="720" w:gutter="0"/>
          <w:pgNumType w:start="1"/>
          <w:cols w:space="720"/>
          <w:noEndnote/>
          <w:titlePg/>
        </w:sectPr>
      </w:pPr>
    </w:p>
    <w:p w:rsidR="00854395" w:rsidRDefault="00327386">
      <w:pPr>
        <w:shd w:val="clear" w:color="auto" w:fill="FFFFFF"/>
        <w:tabs>
          <w:tab w:val="left" w:pos="5529"/>
        </w:tabs>
        <w:ind w:firstLine="5103"/>
        <w:rPr>
          <w:szCs w:val="24"/>
        </w:rPr>
      </w:pPr>
      <w:r>
        <w:rPr>
          <w:szCs w:val="24"/>
          <w:shd w:val="clear" w:color="auto" w:fill="FFFFFF"/>
        </w:rPr>
        <w:lastRenderedPageBreak/>
        <w:t>2023–2024 ir 2024–2025</w:t>
      </w:r>
      <w:r>
        <w:rPr>
          <w:szCs w:val="24"/>
        </w:rPr>
        <w:t xml:space="preserve"> mokslo metų </w:t>
      </w:r>
    </w:p>
    <w:p w:rsidR="00F60ACD" w:rsidRDefault="00327386">
      <w:pPr>
        <w:shd w:val="clear" w:color="auto" w:fill="FFFFFF"/>
        <w:tabs>
          <w:tab w:val="left" w:pos="5529"/>
        </w:tabs>
        <w:ind w:left="5103"/>
        <w:rPr>
          <w:szCs w:val="24"/>
        </w:rPr>
      </w:pPr>
      <w:r>
        <w:rPr>
          <w:szCs w:val="24"/>
        </w:rPr>
        <w:t xml:space="preserve">pradinio, pagrindinio ir vidurinio ugdymo </w:t>
      </w:r>
    </w:p>
    <w:p w:rsidR="00854395" w:rsidRDefault="00327386">
      <w:pPr>
        <w:shd w:val="clear" w:color="auto" w:fill="FFFFFF"/>
        <w:tabs>
          <w:tab w:val="left" w:pos="5529"/>
        </w:tabs>
        <w:ind w:left="5103"/>
        <w:rPr>
          <w:szCs w:val="24"/>
        </w:rPr>
      </w:pPr>
      <w:r>
        <w:rPr>
          <w:szCs w:val="24"/>
        </w:rPr>
        <w:t xml:space="preserve">programų bendrųjų ugdymo planų </w:t>
      </w:r>
    </w:p>
    <w:p w:rsidR="00854395" w:rsidRDefault="00327386">
      <w:pPr>
        <w:shd w:val="clear" w:color="auto" w:fill="FFFFFF"/>
        <w:tabs>
          <w:tab w:val="left" w:pos="5529"/>
        </w:tabs>
        <w:ind w:firstLine="5103"/>
        <w:rPr>
          <w:szCs w:val="24"/>
        </w:rPr>
      </w:pPr>
      <w:r>
        <w:rPr>
          <w:szCs w:val="24"/>
        </w:rPr>
        <w:t>5 priedas</w:t>
      </w:r>
    </w:p>
    <w:p w:rsidR="00854395" w:rsidRDefault="00854395">
      <w:pPr>
        <w:shd w:val="clear" w:color="auto" w:fill="FFFFFF"/>
        <w:ind w:left="5954"/>
      </w:pPr>
    </w:p>
    <w:p w:rsidR="00854395" w:rsidRDefault="00327386">
      <w:pPr>
        <w:jc w:val="center"/>
        <w:rPr>
          <w:b/>
          <w:szCs w:val="24"/>
        </w:rPr>
      </w:pPr>
      <w:r>
        <w:rPr>
          <w:b/>
          <w:szCs w:val="24"/>
        </w:rPr>
        <w:t xml:space="preserve">UGDYMO ORGANIZAVIMAS LAISVĖS ATĖMIMO VIETOSE </w:t>
      </w:r>
    </w:p>
    <w:p w:rsidR="00854395" w:rsidRDefault="00854395">
      <w:pPr>
        <w:jc w:val="center"/>
        <w:rPr>
          <w:b/>
          <w:szCs w:val="24"/>
        </w:rPr>
      </w:pPr>
    </w:p>
    <w:p w:rsidR="00854395" w:rsidRDefault="00327386">
      <w:pPr>
        <w:jc w:val="center"/>
        <w:rPr>
          <w:b/>
          <w:szCs w:val="24"/>
        </w:rPr>
      </w:pPr>
      <w:r>
        <w:rPr>
          <w:b/>
          <w:szCs w:val="24"/>
        </w:rPr>
        <w:t xml:space="preserve">I SKYRIUS </w:t>
      </w:r>
    </w:p>
    <w:p w:rsidR="00854395" w:rsidRDefault="00327386">
      <w:pPr>
        <w:jc w:val="center"/>
        <w:rPr>
          <w:b/>
          <w:szCs w:val="24"/>
        </w:rPr>
      </w:pPr>
      <w:r>
        <w:rPr>
          <w:b/>
          <w:szCs w:val="24"/>
        </w:rPr>
        <w:t>BENDROSIOS NUOSTATOS</w:t>
      </w:r>
    </w:p>
    <w:p w:rsidR="00854395" w:rsidRDefault="00854395">
      <w:pPr>
        <w:jc w:val="center"/>
        <w:rPr>
          <w:b/>
          <w:szCs w:val="24"/>
        </w:rPr>
      </w:pPr>
    </w:p>
    <w:p w:rsidR="00854395" w:rsidRDefault="00327386">
      <w:pPr>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r>
        <w:rPr>
          <w:rFonts w:eastAsia="MS Mincho"/>
          <w:szCs w:val="24"/>
          <w:lang w:eastAsia="lt-LT"/>
        </w:rPr>
        <w:t>1. Suimtųjų ir nuteistųjų (toliau kartu – įkalinti asmenys), laikomų tardymo izoliatoriuose, laisvės atėmimo vietų įstaigose ir areštinėse (toliau – laisvės atėmimo vieta), bendrasis ugdymas organizuojamas vadovaujantis 2023–2024 ir 2024–2025 mokslo metų pradinio, pagrindinio ir vidurinio ugdymo programų bendraisiais ugdymo planais (toliau – Bendrieji ugdymo planai) ir Lietuvos Respublikos bausmių vykdymo kodekso 65 straipsnio ir Lietuvos Respublikos suėmimo vykdymo įstatymo 22 straipsnio nuostatomis.</w:t>
      </w:r>
    </w:p>
    <w:p w:rsidR="00854395" w:rsidRDefault="00327386">
      <w:pPr>
        <w:tabs>
          <w:tab w:val="left" w:pos="567"/>
        </w:tabs>
        <w:ind w:firstLine="567"/>
        <w:jc w:val="both"/>
        <w:rPr>
          <w:szCs w:val="24"/>
        </w:rPr>
      </w:pPr>
      <w:r>
        <w:rPr>
          <w:szCs w:val="24"/>
        </w:rPr>
        <w:t xml:space="preserve">2. Įkalintų asmenų mokymas iki 18 metų organizuojamas pagal pradinio, pagrindinio ir vidurinio ugdymo programas. </w:t>
      </w:r>
    </w:p>
    <w:p w:rsidR="00854395" w:rsidRDefault="00327386">
      <w:pPr>
        <w:tabs>
          <w:tab w:val="left" w:pos="709"/>
        </w:tabs>
        <w:ind w:firstLine="567"/>
        <w:jc w:val="both"/>
        <w:rPr>
          <w:szCs w:val="24"/>
        </w:rPr>
      </w:pPr>
      <w:r>
        <w:rPr>
          <w:szCs w:val="24"/>
        </w:rPr>
        <w:t>3. Įkalintų asmenų mokymas nuo 18 metų organizuojamas pagal suaugusiųjų pradinio, suaugusiųjų pagrindinio ir suaugusiųjų vidurinio ugdymo programas.</w:t>
      </w:r>
    </w:p>
    <w:p w:rsidR="00854395" w:rsidRDefault="00327386">
      <w:pPr>
        <w:tabs>
          <w:tab w:val="left" w:pos="709"/>
        </w:tabs>
        <w:ind w:left="142" w:firstLine="425"/>
        <w:jc w:val="both"/>
        <w:rPr>
          <w:szCs w:val="24"/>
        </w:rPr>
      </w:pPr>
      <w:r>
        <w:rPr>
          <w:szCs w:val="24"/>
        </w:rPr>
        <w:t>4. Įkalintiems užsieniečiams, nemokantiems lietuvių kalbos ir / ar neįgijusiems pradinio, pagrindinio ar vidurinio išsilavinimo, esantiems laisvės atėmimo vietose ir siekiantiems tęsti mokymąsi pagal bendrojo ugdymo programas, mokytis lietuvių kalbos sudaroma grupė ar klasė.</w:t>
      </w:r>
    </w:p>
    <w:p w:rsidR="00854395" w:rsidRDefault="00854395">
      <w:pPr>
        <w:jc w:val="both"/>
        <w:rPr>
          <w:b/>
          <w:szCs w:val="24"/>
        </w:rPr>
      </w:pPr>
    </w:p>
    <w:p w:rsidR="00854395" w:rsidRDefault="00327386">
      <w:pPr>
        <w:jc w:val="center"/>
        <w:rPr>
          <w:b/>
          <w:szCs w:val="24"/>
        </w:rPr>
      </w:pPr>
      <w:r>
        <w:rPr>
          <w:b/>
          <w:szCs w:val="24"/>
        </w:rPr>
        <w:t>II SKYRIUS</w:t>
      </w:r>
    </w:p>
    <w:p w:rsidR="00854395" w:rsidRDefault="00327386">
      <w:pPr>
        <w:jc w:val="center"/>
        <w:rPr>
          <w:b/>
          <w:szCs w:val="24"/>
        </w:rPr>
      </w:pPr>
      <w:r>
        <w:rPr>
          <w:b/>
          <w:szCs w:val="24"/>
        </w:rPr>
        <w:t>ASMENŲ IKI 18 METŲ UGDYMO PROCESO ORGANIZAVIMAS</w:t>
      </w:r>
    </w:p>
    <w:p w:rsidR="00854395" w:rsidRDefault="00854395">
      <w:pPr>
        <w:ind w:firstLine="62"/>
        <w:jc w:val="center"/>
        <w:rPr>
          <w:b/>
          <w:szCs w:val="24"/>
        </w:rPr>
      </w:pPr>
    </w:p>
    <w:p w:rsidR="00854395" w:rsidRDefault="00327386">
      <w:pPr>
        <w:tabs>
          <w:tab w:val="left" w:pos="851"/>
        </w:tabs>
        <w:ind w:left="142" w:firstLine="425"/>
        <w:jc w:val="both"/>
        <w:rPr>
          <w:szCs w:val="24"/>
        </w:rPr>
      </w:pPr>
      <w:r>
        <w:rPr>
          <w:szCs w:val="24"/>
        </w:rPr>
        <w:t>5. Vykdant įkalintų asmenų iki 16 metų mokymą:</w:t>
      </w:r>
    </w:p>
    <w:p w:rsidR="00854395" w:rsidRDefault="00327386">
      <w:pPr>
        <w:tabs>
          <w:tab w:val="left" w:pos="851"/>
          <w:tab w:val="left" w:pos="7230"/>
        </w:tabs>
        <w:ind w:left="142" w:firstLine="425"/>
        <w:jc w:val="both"/>
        <w:rPr>
          <w:szCs w:val="24"/>
        </w:rPr>
      </w:pPr>
      <w:r>
        <w:rPr>
          <w:szCs w:val="24"/>
        </w:rPr>
        <w:t xml:space="preserve">5.1. pagal pradinio ugdymo programą privaloma mokyti visų privalomų dalykų, numatytų Bendrųjų ugdymo planų 78 punkte pagal Pradinio, pagrindinio ir vidurinio ugdymo bendrąsias programas, patvirtintas Lietuvos Respublikos švietimo, mokslo ir sporto ministro 2022 m. rugpjūčio 24 d. įsakymu Nr. V-1269 „Dėl Priešmokyklinio, pradinio, pagrindinio ir vidurinio ugdymo bendrųjų programų patvirtinimo“ (toliau – 2022 m. Pradinio, pagrindinio ir vidurinio ugdymo bendrosios programos) arba </w:t>
      </w:r>
      <w:r>
        <w:rPr>
          <w:rFonts w:eastAsia="MS Mincho"/>
          <w:szCs w:val="24"/>
        </w:rPr>
        <w:t>Pradinio ir pagrindinio ugdymo bendrosios programos, patvirtintos Lietuvos Respublikos švietimo ir mokslo ministro 2008 m. rugpjūčio 26 d. įsakymu Nr. ISAK-2433 „Dėl Pradinio ir pagrindinio ugdymo bendrųjų programų patvirtinimo“ (toliau – 2008 m. Pradinio ir pagrindinio ugdymo bendrosios programos)</w:t>
      </w:r>
      <w:r>
        <w:rPr>
          <w:szCs w:val="24"/>
        </w:rPr>
        <w:t>;</w:t>
      </w:r>
    </w:p>
    <w:p w:rsidR="00854395" w:rsidRDefault="00327386">
      <w:pPr>
        <w:tabs>
          <w:tab w:val="left" w:pos="851"/>
          <w:tab w:val="left" w:pos="7230"/>
        </w:tabs>
        <w:ind w:left="142" w:firstLine="425"/>
        <w:jc w:val="both"/>
        <w:rPr>
          <w:szCs w:val="24"/>
        </w:rPr>
      </w:pPr>
      <w:r>
        <w:rPr>
          <w:szCs w:val="24"/>
        </w:rPr>
        <w:t>5.2. pagal pagrindinio ugdymo programą privaloma mokytis visų privalomų dalykų, numatytų Bendrųjų ugdymo planų 86, 87 punktuose.</w:t>
      </w:r>
    </w:p>
    <w:p w:rsidR="00854395" w:rsidRDefault="00327386">
      <w:pPr>
        <w:tabs>
          <w:tab w:val="left" w:pos="426"/>
        </w:tabs>
        <w:ind w:left="567"/>
        <w:jc w:val="both"/>
        <w:rPr>
          <w:szCs w:val="24"/>
        </w:rPr>
      </w:pPr>
      <w:r>
        <w:rPr>
          <w:szCs w:val="24"/>
        </w:rPr>
        <w:t xml:space="preserve">6. Mokykla, atsižvelgdama į konkretaus mokinio pasiekimus, gali keisti pradinio ir pagrindinio ugdymo bendrųjų programų turinio aktualiu mokiniui turiniu. </w:t>
      </w:r>
    </w:p>
    <w:p w:rsidR="00854395" w:rsidRDefault="00327386">
      <w:pPr>
        <w:tabs>
          <w:tab w:val="left" w:pos="567"/>
        </w:tabs>
        <w:ind w:firstLine="567"/>
        <w:jc w:val="both"/>
        <w:rPr>
          <w:szCs w:val="24"/>
        </w:rPr>
      </w:pPr>
      <w:r>
        <w:rPr>
          <w:szCs w:val="24"/>
        </w:rPr>
        <w:t xml:space="preserve">7. Asmenys iki 16 metų, kuriems taikomos atskiro laikymo (izoliavimo) ir apsaugos sąlygos, besimokantys pagal pradinio ugdymo ar (ir) pagrindinio ugdymo programas, mokomi visų Bendrųjų ugdymo planų 78, 86, 87,  punktuose nustatytų dalykų. </w:t>
      </w:r>
    </w:p>
    <w:p w:rsidR="00854395" w:rsidRDefault="00327386">
      <w:pPr>
        <w:tabs>
          <w:tab w:val="left" w:pos="567"/>
        </w:tabs>
        <w:ind w:firstLine="567"/>
        <w:jc w:val="both"/>
        <w:rPr>
          <w:szCs w:val="24"/>
        </w:rPr>
      </w:pPr>
      <w:r>
        <w:rPr>
          <w:szCs w:val="24"/>
        </w:rPr>
        <w:t>8. Laisvės atėmimo vietų ligoninėse mokomiems asmenims iki 16 metų:</w:t>
      </w:r>
    </w:p>
    <w:p w:rsidR="00854395" w:rsidRDefault="00327386">
      <w:pPr>
        <w:tabs>
          <w:tab w:val="left" w:pos="567"/>
          <w:tab w:val="left" w:pos="851"/>
        </w:tabs>
        <w:ind w:firstLine="567"/>
        <w:jc w:val="both"/>
        <w:rPr>
          <w:szCs w:val="24"/>
        </w:rPr>
      </w:pPr>
      <w:r>
        <w:rPr>
          <w:szCs w:val="24"/>
        </w:rPr>
        <w:t>8.1. pagal pradinio ugdymo programą 1–3 klasėse skiriama 315 metinių pamokų (9 savaitinės pamokos) bendrųjų programų ugdymo dalykams įgyvendinti; 4 klasėje – 385 metinės pamokos (11 savaitinių pamokų);</w:t>
      </w:r>
    </w:p>
    <w:p w:rsidR="00854395" w:rsidRDefault="00327386">
      <w:pPr>
        <w:tabs>
          <w:tab w:val="left" w:pos="567"/>
        </w:tabs>
        <w:ind w:firstLine="567"/>
        <w:jc w:val="both"/>
        <w:rPr>
          <w:szCs w:val="24"/>
        </w:rPr>
      </w:pPr>
      <w:r>
        <w:rPr>
          <w:szCs w:val="24"/>
        </w:rPr>
        <w:t xml:space="preserve">8.2. pagal pagrindinio ugdymo programą 5 klasėje skiriama 13 pamokų per savaitę, 481 pamoka per mokslo metus; 6–7 klasėse – po 14 pamokų per savaitę, po 518 pamokų per mokslo metus; 8–10 klasėse ir I–II gimnazijos klasėse – po 15 pamokų per savaitę, po 555 pamokas per mokslo metus. </w:t>
      </w:r>
      <w:r>
        <w:rPr>
          <w:szCs w:val="24"/>
        </w:rPr>
        <w:lastRenderedPageBreak/>
        <w:t>Mokykla priima sprendimą, kaip paskirstys numatytą savaitinių pamokų skaičių visiems dalykams, numatytiems Bendrųjų ugdymo planų 86, 87 punktuose.</w:t>
      </w:r>
    </w:p>
    <w:p w:rsidR="00854395" w:rsidRDefault="00327386">
      <w:pPr>
        <w:tabs>
          <w:tab w:val="left" w:pos="567"/>
          <w:tab w:val="left" w:pos="851"/>
        </w:tabs>
        <w:ind w:firstLine="567"/>
        <w:jc w:val="both"/>
      </w:pPr>
      <w:r>
        <w:t>9</w:t>
      </w:r>
      <w:r>
        <w:rPr>
          <w:szCs w:val="24"/>
        </w:rPr>
        <w:t xml:space="preserve">. </w:t>
      </w:r>
      <w:r>
        <w:t>Įkalintiems asmenims iki 16 metų, laikomiems drausmės (baudos) izoliatoriuje (karceryje) arba perkeltiems į drausmės grupę ar kamerų tipo patalpas, skiriama iki 15 procentų Bendrųjų ugdymo planų nustatyto pamokų skaičiaus konsultacijoms pagal atitinkamą programą.</w:t>
      </w:r>
    </w:p>
    <w:p w:rsidR="00854395" w:rsidRDefault="00327386">
      <w:pPr>
        <w:tabs>
          <w:tab w:val="left" w:pos="567"/>
        </w:tabs>
        <w:ind w:firstLine="567"/>
        <w:jc w:val="both"/>
        <w:rPr>
          <w:szCs w:val="24"/>
        </w:rPr>
      </w:pPr>
      <w:r>
        <w:rPr>
          <w:szCs w:val="24"/>
        </w:rPr>
        <w:t>10. Mokykla, vykdanti įkalintų asmenų nuo 16 metų mokymą pagal pagrindinio ugdymo programą, vadovaujasi 2022 m. Pradinio, pagrindinio ugdymo bendrosiomis programomis ir joms įgyvendinti skiriamu pamokų skaičiumi, numatytu Bendrųjų ugdymo planų 86, 87 punktuose.</w:t>
      </w:r>
    </w:p>
    <w:p w:rsidR="00854395" w:rsidRDefault="00327386">
      <w:pPr>
        <w:tabs>
          <w:tab w:val="left" w:pos="567"/>
        </w:tabs>
        <w:ind w:firstLine="567"/>
        <w:jc w:val="both"/>
      </w:pPr>
      <w:r>
        <w:t>11. Mokykla, vykdanti įkalintų asmenų mokymą pagal pagrindinio ugdymo programą kartu su profesinio mokymo programa ar vidurinio ugdymo programą kartu su profesinio mokymo programa</w:t>
      </w:r>
      <w:r>
        <w:rPr>
          <w:szCs w:val="24"/>
        </w:rPr>
        <w:t>,</w:t>
      </w:r>
      <w:r>
        <w:t xml:space="preserve"> vadovaujasi Bendrųjų ugdymo planų 3 priedu.</w:t>
      </w:r>
    </w:p>
    <w:p w:rsidR="00854395" w:rsidRDefault="00327386">
      <w:pPr>
        <w:tabs>
          <w:tab w:val="left" w:pos="567"/>
        </w:tabs>
        <w:ind w:firstLine="567"/>
        <w:jc w:val="both"/>
      </w:pPr>
      <w:r>
        <w:t>12</w:t>
      </w:r>
      <w:r>
        <w:rPr>
          <w:szCs w:val="24"/>
        </w:rPr>
        <w:t xml:space="preserve">. </w:t>
      </w:r>
      <w:r>
        <w:t>Mokyklos,</w:t>
      </w:r>
      <w:r>
        <w:rPr>
          <w:szCs w:val="24"/>
        </w:rPr>
        <w:t xml:space="preserve"> </w:t>
      </w:r>
      <w:r>
        <w:t>įgyvendinančios pradinio</w:t>
      </w:r>
      <w:r>
        <w:rPr>
          <w:szCs w:val="24"/>
        </w:rPr>
        <w:t xml:space="preserve">, </w:t>
      </w:r>
      <w:r>
        <w:t>pagrindinio</w:t>
      </w:r>
      <w:r>
        <w:rPr>
          <w:szCs w:val="24"/>
        </w:rPr>
        <w:t xml:space="preserve">, </w:t>
      </w:r>
      <w:r>
        <w:t>vidurinio ugdymo programas</w:t>
      </w:r>
      <w:r>
        <w:rPr>
          <w:szCs w:val="24"/>
        </w:rPr>
        <w:t xml:space="preserve">, </w:t>
      </w:r>
      <w:r>
        <w:t>pagrindinio ir profesinio mokymo programas kartu su pagrindinio ugdymo programos antrąja dalimi ar profesinio mokymo programas kartu su vidurinio ugdymo programa</w:t>
      </w:r>
      <w:r>
        <w:rPr>
          <w:szCs w:val="24"/>
        </w:rPr>
        <w:t>,</w:t>
      </w:r>
      <w:r>
        <w:t xml:space="preserve"> ir laisvės atėmimo įstaigos arba kalėjimai, vykdantys </w:t>
      </w:r>
      <w:r>
        <w:rPr>
          <w:rFonts w:eastAsia="MS Mincho"/>
          <w:lang w:eastAsia="lt-LT"/>
        </w:rPr>
        <w:t>įkalintų asmenų</w:t>
      </w:r>
      <w:r>
        <w:t xml:space="preserve"> užimtumo programas laisvės atėmimo vietose, privalo derinti sudaromus mokinių individualius ugdymo planus, kuriuose mokymo laikas paskirstomas pagal programos reikalavimus.</w:t>
      </w:r>
      <w:r>
        <w:rPr>
          <w:szCs w:val="24"/>
        </w:rPr>
        <w:t xml:space="preserve"> </w:t>
      </w:r>
    </w:p>
    <w:p w:rsidR="00854395" w:rsidRDefault="00854395">
      <w:pPr>
        <w:jc w:val="center"/>
        <w:rPr>
          <w:b/>
          <w:szCs w:val="24"/>
        </w:rPr>
      </w:pPr>
    </w:p>
    <w:p w:rsidR="00854395" w:rsidRDefault="00327386">
      <w:pPr>
        <w:jc w:val="center"/>
        <w:rPr>
          <w:b/>
          <w:szCs w:val="24"/>
        </w:rPr>
      </w:pPr>
      <w:r>
        <w:rPr>
          <w:b/>
          <w:szCs w:val="24"/>
        </w:rPr>
        <w:t>III SKYRIUS</w:t>
      </w:r>
    </w:p>
    <w:p w:rsidR="00854395" w:rsidRDefault="00327386">
      <w:pPr>
        <w:jc w:val="center"/>
        <w:rPr>
          <w:b/>
          <w:szCs w:val="24"/>
        </w:rPr>
      </w:pPr>
      <w:r>
        <w:rPr>
          <w:b/>
          <w:szCs w:val="24"/>
        </w:rPr>
        <w:t>SUAUGUSIŲJŲ PRADINIO, PAGRINDINIO IR VIDURINIO UGDYMO PROGRAMŲ ĮGYVENDINIMAS LAISVĖS ATĖMIMO VIETOSE</w:t>
      </w:r>
    </w:p>
    <w:p w:rsidR="00854395" w:rsidRDefault="00854395">
      <w:pPr>
        <w:jc w:val="center"/>
        <w:rPr>
          <w:b/>
          <w:szCs w:val="24"/>
        </w:rPr>
      </w:pPr>
    </w:p>
    <w:p w:rsidR="00854395" w:rsidRDefault="00327386">
      <w:pPr>
        <w:ind w:firstLine="567"/>
        <w:jc w:val="both"/>
        <w:rPr>
          <w:szCs w:val="24"/>
        </w:rPr>
      </w:pPr>
      <w:r>
        <w:rPr>
          <w:szCs w:val="24"/>
        </w:rPr>
        <w:t>13. Mokykla, vykdanti įkalintų asmenų mokymą pagal</w:t>
      </w:r>
      <w:r>
        <w:t xml:space="preserve"> suaugusiųjų pradinio ugdymo programą</w:t>
      </w:r>
      <w:r>
        <w:rPr>
          <w:shd w:val="clear" w:color="auto" w:fill="FFFFFF"/>
        </w:rPr>
        <w:t xml:space="preserve">, vadovaujasi </w:t>
      </w:r>
      <w:r>
        <w:rPr>
          <w:szCs w:val="24"/>
          <w:shd w:val="clear" w:color="auto" w:fill="FFFFFF"/>
        </w:rPr>
        <w:t xml:space="preserve">Bendrųjų ugdymo planų 6 priedo II </w:t>
      </w:r>
      <w:r>
        <w:rPr>
          <w:szCs w:val="24"/>
        </w:rPr>
        <w:t>skyriumi.</w:t>
      </w:r>
    </w:p>
    <w:p w:rsidR="00854395" w:rsidRDefault="00327386">
      <w:pPr>
        <w:tabs>
          <w:tab w:val="left" w:pos="567"/>
        </w:tabs>
        <w:ind w:firstLine="567"/>
        <w:jc w:val="both"/>
      </w:pPr>
      <w:r>
        <w:t>14. Suaugusiems įkalintiems asmenims, kuriems taikomi atskiro laikymo (izoliavimo) ir apsaugos reikalavimai pagal suaugusiųjų pagrindinio ir vidurinio ugdymo programą, mokyti skiriama iki 40 procentų Bendrųjų ugdymo planų 6 priedo 14, 15 ar 27, 28 punktuose nustatyto pamokų skaičiaus.</w:t>
      </w:r>
    </w:p>
    <w:p w:rsidR="00854395" w:rsidRDefault="00327386">
      <w:pPr>
        <w:shd w:val="clear" w:color="auto" w:fill="FFFFFF"/>
        <w:tabs>
          <w:tab w:val="left" w:pos="5474"/>
        </w:tabs>
        <w:ind w:firstLine="567"/>
        <w:jc w:val="both"/>
      </w:pPr>
      <w:r>
        <w:t>15. Vidurinio ugdymo programa įgyvendinama vadovaujantis Pradinio, pagrindinio ir vidurinio ugdymo programų aprašu, patvirtintu Lietuvos Respublikos švietimo ir mokslo ministro 2015 m. gruodžio 21 d. įsakymu Nr. V-1309 „Dėl Pradinio, pagrindinio ir vidurinio ugdymo programų aprašo patvirtinimo“.</w:t>
      </w:r>
    </w:p>
    <w:p w:rsidR="00854395" w:rsidRDefault="002B76E7">
      <w:pPr>
        <w:shd w:val="clear" w:color="auto" w:fill="FFFFFF"/>
        <w:tabs>
          <w:tab w:val="left" w:pos="5474"/>
        </w:tabs>
        <w:ind w:firstLine="567"/>
        <w:jc w:val="both"/>
      </w:pPr>
      <w:r>
        <w:t>16.</w:t>
      </w:r>
      <w:r w:rsidR="00327386">
        <w:rPr>
          <w:rFonts w:eastAsia="MS Mincho"/>
          <w:szCs w:val="24"/>
        </w:rPr>
        <w:t xml:space="preserve">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w:t>
      </w:r>
      <w:r w:rsidR="00327386">
        <w:t xml:space="preserve"> Besimokantysis pagal suaugusiųjų vidurinio ugdymo programas III gimnazijos klasėje privalo susidaryti individualų ugdymo planą, kuriame numatomas mokymasis per ateinančius dvejus metus. Besimokantysis, sudarydamas individualų planą, vadovaujasi reikalavimais suaugusiųjų vidurinio ugdymo programai įgyvendinti, kurie nurodyti Bendrųjų ugdymo planų 6 priedo IV skyriuje.  </w:t>
      </w:r>
    </w:p>
    <w:p w:rsidR="00854395" w:rsidRDefault="00327386">
      <w:pPr>
        <w:shd w:val="clear" w:color="auto" w:fill="FFFFFF"/>
        <w:tabs>
          <w:tab w:val="left" w:pos="5474"/>
        </w:tabs>
        <w:ind w:firstLine="567"/>
        <w:jc w:val="both"/>
      </w:pPr>
      <w:r>
        <w:t xml:space="preserve">17. Įkalintiems asmenims vietoje kai kurių bendrojo ugdymo dalykų programų ar jų dalies galima įskaityti užimtumo programas (ar jų dalį), kurias organizuoja laisvės atėmimo vieta. 18 metų ir vyresniam mokiniui, nepasirinkusiam fizinio ugdymo, menų ar technologijų dalykų, pamokos gali būti skiriamos pagal jo poreikius kitiems pasirinktiems dalykams mokytis. Mokinys, kuris mokosi pagal suaugusiųjų pagrindinio ugdymo programas, gali nesimokyti menų, fizinio ugdymo, technologijų. </w:t>
      </w:r>
    </w:p>
    <w:p w:rsidR="00854395" w:rsidRDefault="00327386" w:rsidP="00F60ACD">
      <w:pPr>
        <w:shd w:val="clear" w:color="auto" w:fill="FFFFFF"/>
        <w:tabs>
          <w:tab w:val="left" w:pos="3969"/>
          <w:tab w:val="left" w:pos="5474"/>
          <w:tab w:val="left" w:pos="6341"/>
        </w:tabs>
        <w:jc w:val="center"/>
      </w:pPr>
      <w:r>
        <w:t>_____________________</w:t>
      </w:r>
    </w:p>
    <w:p w:rsidR="00854395" w:rsidRDefault="00854395">
      <w:pPr>
        <w:tabs>
          <w:tab w:val="center" w:pos="4513"/>
          <w:tab w:val="right" w:pos="9026"/>
        </w:tabs>
        <w:rPr>
          <w:kern w:val="2"/>
          <w:sz w:val="22"/>
          <w:szCs w:val="22"/>
        </w:rPr>
      </w:pPr>
    </w:p>
    <w:p w:rsidR="00892964" w:rsidRDefault="00892964">
      <w:pPr>
        <w:shd w:val="clear" w:color="auto" w:fill="FFFFFF"/>
        <w:tabs>
          <w:tab w:val="left" w:pos="5529"/>
        </w:tabs>
        <w:ind w:firstLine="5103"/>
        <w:sectPr w:rsidR="00892964" w:rsidSect="004E3567">
          <w:pgSz w:w="11907" w:h="16840" w:code="9"/>
          <w:pgMar w:top="1138" w:right="562" w:bottom="1238" w:left="1699" w:header="288" w:footer="720" w:gutter="0"/>
          <w:pgNumType w:start="1"/>
          <w:cols w:space="720"/>
          <w:noEndnote/>
          <w:titlePg/>
        </w:sectPr>
      </w:pPr>
    </w:p>
    <w:p w:rsidR="00854395" w:rsidRDefault="00327386">
      <w:pPr>
        <w:shd w:val="clear" w:color="auto" w:fill="FFFFFF"/>
        <w:tabs>
          <w:tab w:val="left" w:pos="5529"/>
        </w:tabs>
        <w:ind w:firstLine="5103"/>
        <w:rPr>
          <w:szCs w:val="24"/>
        </w:rPr>
      </w:pPr>
      <w:r>
        <w:rPr>
          <w:szCs w:val="24"/>
          <w:shd w:val="clear" w:color="auto" w:fill="FFFFFF"/>
        </w:rPr>
        <w:lastRenderedPageBreak/>
        <w:t>2023–2024 ir 2024–2025</w:t>
      </w:r>
      <w:r>
        <w:rPr>
          <w:szCs w:val="24"/>
        </w:rPr>
        <w:t xml:space="preserve"> mokslo metų </w:t>
      </w:r>
    </w:p>
    <w:p w:rsidR="00F60ACD" w:rsidRDefault="00327386">
      <w:pPr>
        <w:shd w:val="clear" w:color="auto" w:fill="FFFFFF"/>
        <w:tabs>
          <w:tab w:val="left" w:pos="5529"/>
        </w:tabs>
        <w:ind w:left="5103"/>
        <w:rPr>
          <w:szCs w:val="24"/>
        </w:rPr>
      </w:pPr>
      <w:r>
        <w:rPr>
          <w:szCs w:val="24"/>
        </w:rPr>
        <w:t xml:space="preserve">pradinio, pagrindinio ir vidurinio ugdymo </w:t>
      </w:r>
    </w:p>
    <w:p w:rsidR="00854395" w:rsidRDefault="00327386">
      <w:pPr>
        <w:shd w:val="clear" w:color="auto" w:fill="FFFFFF"/>
        <w:tabs>
          <w:tab w:val="left" w:pos="5529"/>
        </w:tabs>
        <w:ind w:left="5103"/>
        <w:rPr>
          <w:szCs w:val="24"/>
        </w:rPr>
      </w:pPr>
      <w:r>
        <w:rPr>
          <w:szCs w:val="24"/>
        </w:rPr>
        <w:t xml:space="preserve">programų bendrųjų ugdymo planų </w:t>
      </w:r>
    </w:p>
    <w:p w:rsidR="00854395" w:rsidRDefault="00327386">
      <w:pPr>
        <w:shd w:val="clear" w:color="auto" w:fill="FFFFFF"/>
        <w:tabs>
          <w:tab w:val="left" w:pos="5529"/>
        </w:tabs>
        <w:ind w:firstLine="5103"/>
        <w:rPr>
          <w:szCs w:val="24"/>
        </w:rPr>
      </w:pPr>
      <w:r>
        <w:rPr>
          <w:szCs w:val="24"/>
        </w:rPr>
        <w:t>6 priedas</w:t>
      </w:r>
    </w:p>
    <w:p w:rsidR="00854395" w:rsidRDefault="00854395">
      <w:pPr>
        <w:spacing w:line="259" w:lineRule="auto"/>
        <w:rPr>
          <w:b/>
          <w:bCs/>
          <w:kern w:val="2"/>
          <w:sz w:val="22"/>
          <w:szCs w:val="22"/>
        </w:rPr>
      </w:pPr>
    </w:p>
    <w:p w:rsidR="00854395" w:rsidRDefault="00854395">
      <w:pPr>
        <w:rPr>
          <w:sz w:val="14"/>
          <w:szCs w:val="14"/>
        </w:rPr>
      </w:pPr>
    </w:p>
    <w:p w:rsidR="00854395" w:rsidRDefault="00327386">
      <w:pPr>
        <w:spacing w:line="259" w:lineRule="auto"/>
        <w:jc w:val="center"/>
        <w:rPr>
          <w:b/>
          <w:bCs/>
          <w:kern w:val="2"/>
          <w:sz w:val="22"/>
          <w:szCs w:val="22"/>
        </w:rPr>
      </w:pPr>
      <w:r>
        <w:rPr>
          <w:b/>
          <w:bCs/>
          <w:kern w:val="2"/>
          <w:sz w:val="22"/>
          <w:szCs w:val="22"/>
        </w:rPr>
        <w:t>SUAUGUSIŲJŲ PRADINIO, PAGRINDINIO IR VIDURINIO UGDYMO PROGRAMŲ ĮGYVENDINIMAS</w:t>
      </w:r>
    </w:p>
    <w:p w:rsidR="00854395" w:rsidRDefault="00854395">
      <w:pPr>
        <w:rPr>
          <w:sz w:val="14"/>
          <w:szCs w:val="14"/>
        </w:rPr>
      </w:pPr>
    </w:p>
    <w:p w:rsidR="00854395" w:rsidRDefault="00327386">
      <w:pPr>
        <w:spacing w:line="259" w:lineRule="auto"/>
        <w:jc w:val="center"/>
        <w:rPr>
          <w:b/>
          <w:bCs/>
          <w:kern w:val="2"/>
          <w:szCs w:val="24"/>
        </w:rPr>
      </w:pPr>
      <w:r>
        <w:rPr>
          <w:b/>
          <w:bCs/>
          <w:kern w:val="2"/>
          <w:szCs w:val="24"/>
        </w:rPr>
        <w:t>I SKYRIUS</w:t>
      </w:r>
    </w:p>
    <w:p w:rsidR="00854395" w:rsidRDefault="00854395">
      <w:pPr>
        <w:rPr>
          <w:sz w:val="14"/>
          <w:szCs w:val="14"/>
        </w:rPr>
      </w:pPr>
    </w:p>
    <w:p w:rsidR="00854395" w:rsidRDefault="00327386">
      <w:pPr>
        <w:spacing w:line="259" w:lineRule="auto"/>
        <w:jc w:val="center"/>
        <w:rPr>
          <w:b/>
          <w:bCs/>
          <w:kern w:val="2"/>
          <w:szCs w:val="24"/>
        </w:rPr>
      </w:pPr>
      <w:r>
        <w:rPr>
          <w:b/>
          <w:bCs/>
          <w:kern w:val="2"/>
          <w:szCs w:val="24"/>
        </w:rPr>
        <w:t>BENDROSIOS NUOSTATOS</w:t>
      </w:r>
    </w:p>
    <w:p w:rsidR="00854395" w:rsidRDefault="00854395">
      <w:pPr>
        <w:rPr>
          <w:sz w:val="14"/>
          <w:szCs w:val="14"/>
        </w:rPr>
      </w:pPr>
    </w:p>
    <w:p w:rsidR="00854395" w:rsidRDefault="00854395">
      <w:pPr>
        <w:spacing w:line="259" w:lineRule="auto"/>
        <w:rPr>
          <w:kern w:val="2"/>
          <w:sz w:val="22"/>
          <w:szCs w:val="22"/>
        </w:rPr>
      </w:pPr>
    </w:p>
    <w:p w:rsidR="00854395" w:rsidRDefault="00854395">
      <w:pPr>
        <w:rPr>
          <w:sz w:val="14"/>
          <w:szCs w:val="14"/>
        </w:rPr>
      </w:pPr>
    </w:p>
    <w:p w:rsidR="00854395" w:rsidRDefault="00327386">
      <w:pPr>
        <w:spacing w:line="259" w:lineRule="auto"/>
        <w:ind w:firstLine="567"/>
        <w:jc w:val="both"/>
        <w:rPr>
          <w:kern w:val="2"/>
          <w:szCs w:val="24"/>
        </w:rPr>
      </w:pPr>
      <w:r>
        <w:rPr>
          <w:kern w:val="2"/>
          <w:szCs w:val="24"/>
        </w:rPr>
        <w:t>1. Suaugusiųjų pradinio, pagrindinio ir vidurinio ugdymo programos vykdomos  vadovaujantis teisės aktais, numatytais 2023–2024 ir 2024–2025 mokslo metų pradinio, pagrindinio ir vidurinio  ugdymo programų bendrųjų ugdymo planų (toliau – Bendrieji ugdymo planai) 16 punkte, ir kitais dokumentais, reglamentuojančiais bendrąjį ugdymą.</w:t>
      </w:r>
    </w:p>
    <w:p w:rsidR="00854395" w:rsidRDefault="00327386">
      <w:pPr>
        <w:spacing w:line="259" w:lineRule="auto"/>
        <w:ind w:firstLine="567"/>
        <w:jc w:val="both"/>
        <w:rPr>
          <w:kern w:val="2"/>
          <w:szCs w:val="24"/>
        </w:rPr>
      </w:pPr>
      <w:r>
        <w:rPr>
          <w:kern w:val="2"/>
          <w:szCs w:val="24"/>
        </w:rPr>
        <w:t>2. Bendrųjų ugdymo planų 8 ir 9 punktuose nurodyta 2023–2024 ir 2024–2025 mokslo metų pradžia, ugdymo proceso dienų skaičius, mokinių atostogų terminai, taikomi ir mokykloms, įgyvendinančioms suaugusiųjų pradinio, pagrindinio ir vidurinio ugdymo programas.</w:t>
      </w:r>
    </w:p>
    <w:p w:rsidR="00854395" w:rsidRDefault="00327386">
      <w:pPr>
        <w:spacing w:line="259" w:lineRule="auto"/>
        <w:ind w:firstLine="567"/>
        <w:jc w:val="both"/>
        <w:rPr>
          <w:kern w:val="2"/>
          <w:szCs w:val="24"/>
        </w:rPr>
      </w:pPr>
      <w:r>
        <w:rPr>
          <w:kern w:val="2"/>
          <w:szCs w:val="24"/>
        </w:rPr>
        <w:t>3. 2023–2024 ir 2024–2025 mokslo metų ugdymo proceso organizavimo ypatumai,  įgyvendinant Pradinio, pagrindinio ir vidurinio ugdymo bendrąsias programas, patvirtintas Lietuvos Respublikos švietimo, mokslo ir sporto ministro 2022 m. rugpjūčio 24 d. įsakymu Nr. V-1269 „Dėl Priešmokyklinio, pradinio, pagrindinio ir vidurinio ugdymo bendrųjų programų patvirtinimo“ (toliau – 2022 m. Pradinio, pagrindinio ir vidurinio ugdymo bendrosios programos), 1, 3, 5, 7, 9 klasėse, I, III gimnazijos klasėse, aprašyti Bendrųjų ugdymo planų II skyriaus II skirsnyje.</w:t>
      </w:r>
    </w:p>
    <w:p w:rsidR="00854395" w:rsidRDefault="00327386">
      <w:pPr>
        <w:spacing w:line="259" w:lineRule="auto"/>
        <w:ind w:firstLine="709"/>
        <w:jc w:val="both"/>
        <w:rPr>
          <w:kern w:val="2"/>
          <w:szCs w:val="24"/>
        </w:rPr>
      </w:pPr>
      <w:r>
        <w:rPr>
          <w:kern w:val="2"/>
          <w:szCs w:val="24"/>
        </w:rPr>
        <w:t>4. Suaugusiųjų pradinio, pagrindinio ir vidurinio ugdymo programas vykdančių mokyklų suaugusiųjų klasės gali būti komplektuojamos kelis kartus per mokslo metus.</w:t>
      </w:r>
    </w:p>
    <w:p w:rsidR="00854395" w:rsidRDefault="00327386">
      <w:pPr>
        <w:spacing w:line="259" w:lineRule="auto"/>
        <w:ind w:firstLine="709"/>
        <w:jc w:val="both"/>
        <w:rPr>
          <w:kern w:val="2"/>
          <w:szCs w:val="24"/>
        </w:rPr>
      </w:pPr>
      <w:r>
        <w:rPr>
          <w:kern w:val="2"/>
          <w:szCs w:val="24"/>
        </w:rPr>
        <w:t>5. Suaugusiųjų pagrindinio ir vidurinio ugdymo programas vykdančių mokyklų suaugusiųjų klasėse neformaliojo vaikų švietimo valandos gali būti skiriamos pasirinktoms saviraiškoms programoms: meniniams, kalbiniams, sportiniams, sveikatos ugdymo, moksliniams, technologiniams, socialiniams, komunikacinių technologijų ir kitokiems mokinių gebėjimams ugdyti, mokinių konsultacijoms.</w:t>
      </w:r>
    </w:p>
    <w:p w:rsidR="00854395" w:rsidRDefault="00327386">
      <w:pPr>
        <w:spacing w:line="259" w:lineRule="auto"/>
        <w:ind w:firstLine="709"/>
        <w:jc w:val="both"/>
        <w:rPr>
          <w:kern w:val="2"/>
          <w:szCs w:val="24"/>
        </w:rPr>
      </w:pPr>
      <w:r>
        <w:rPr>
          <w:kern w:val="2"/>
          <w:szCs w:val="24"/>
        </w:rPr>
        <w:t>6. Suaugusių asmenų anksčiau įgytas išsilavinimas prilyginamas pagrindiniam išsilavinimui, vadovaujantis Lietuvos Respublikos švietimo ir mokslo ministro 2005 m. balandžio 20 d. įsakymu Nr. ISAK-661 „Dėl išsilavinimo prilyginimo“.</w:t>
      </w:r>
    </w:p>
    <w:p w:rsidR="00854395" w:rsidRDefault="00854395">
      <w:pPr>
        <w:spacing w:line="259" w:lineRule="auto"/>
        <w:ind w:firstLine="709"/>
        <w:jc w:val="both"/>
        <w:rPr>
          <w:kern w:val="2"/>
          <w:szCs w:val="24"/>
        </w:rPr>
      </w:pPr>
    </w:p>
    <w:p w:rsidR="00854395" w:rsidRDefault="00327386">
      <w:pPr>
        <w:spacing w:line="259" w:lineRule="auto"/>
        <w:jc w:val="center"/>
        <w:rPr>
          <w:b/>
          <w:bCs/>
          <w:kern w:val="2"/>
          <w:sz w:val="22"/>
          <w:szCs w:val="22"/>
        </w:rPr>
      </w:pPr>
      <w:r>
        <w:rPr>
          <w:b/>
          <w:bCs/>
          <w:kern w:val="2"/>
          <w:sz w:val="22"/>
          <w:szCs w:val="22"/>
        </w:rPr>
        <w:t>II SKYRIUS</w:t>
      </w:r>
    </w:p>
    <w:p w:rsidR="00854395" w:rsidRDefault="00327386">
      <w:pPr>
        <w:spacing w:line="259" w:lineRule="auto"/>
        <w:jc w:val="center"/>
        <w:rPr>
          <w:b/>
          <w:bCs/>
          <w:kern w:val="2"/>
          <w:sz w:val="22"/>
          <w:szCs w:val="22"/>
        </w:rPr>
      </w:pPr>
      <w:r>
        <w:rPr>
          <w:b/>
          <w:bCs/>
          <w:kern w:val="2"/>
          <w:sz w:val="22"/>
          <w:szCs w:val="22"/>
        </w:rPr>
        <w:t>SUAUGUSIŲJŲ PRADINIO UGDYMO PROGRAMOS ĮGYVENDINIMAS</w:t>
      </w:r>
    </w:p>
    <w:p w:rsidR="00854395" w:rsidRDefault="00854395">
      <w:pPr>
        <w:spacing w:line="259" w:lineRule="auto"/>
        <w:jc w:val="both"/>
        <w:rPr>
          <w:b/>
          <w:bCs/>
          <w:kern w:val="2"/>
          <w:sz w:val="22"/>
          <w:szCs w:val="22"/>
        </w:rPr>
      </w:pPr>
    </w:p>
    <w:p w:rsidR="00854395" w:rsidRDefault="00327386">
      <w:pPr>
        <w:spacing w:line="259" w:lineRule="auto"/>
        <w:ind w:firstLine="709"/>
        <w:jc w:val="both"/>
        <w:rPr>
          <w:kern w:val="2"/>
          <w:szCs w:val="24"/>
        </w:rPr>
      </w:pPr>
      <w:r>
        <w:rPr>
          <w:kern w:val="2"/>
          <w:szCs w:val="24"/>
        </w:rPr>
        <w:t xml:space="preserve">7. Mokiniai, kurie mokosi pagal pradinio ugdymo programą, privalo mokytis dalykų, nurodytų Bendrųjų ugdymo planų 78 punkte. Atsižvelgdamas į suaugusiųjų ugdymosi poreikius ir patirtį, mokinys priima sprendimą dėl menų dalykų (dailės, muzikos, šokio, teatro), technologijų, </w:t>
      </w:r>
      <w:r>
        <w:rPr>
          <w:color w:val="000000"/>
          <w:kern w:val="2"/>
          <w:szCs w:val="24"/>
        </w:rPr>
        <w:t xml:space="preserve">fizinio </w:t>
      </w:r>
      <w:r>
        <w:rPr>
          <w:kern w:val="2"/>
          <w:szCs w:val="24"/>
        </w:rPr>
        <w:t xml:space="preserve">ir dorinio ugdymo dalykų mokymosi. </w:t>
      </w:r>
    </w:p>
    <w:p w:rsidR="00854395" w:rsidRDefault="00327386">
      <w:pPr>
        <w:ind w:firstLine="709"/>
        <w:jc w:val="both"/>
        <w:rPr>
          <w:kern w:val="2"/>
          <w:szCs w:val="24"/>
        </w:rPr>
      </w:pPr>
      <w:r>
        <w:rPr>
          <w:kern w:val="2"/>
          <w:szCs w:val="24"/>
        </w:rPr>
        <w:t xml:space="preserve">8. Pradinio ugdymo programai įgyvendinti 1 ir 2 klasei skiriama 1 400 pamokų per metus (40 pamokų per savaitę). Programą įgyvendinant tautinės mažumos kalba arba mokant tautinių mažumų </w:t>
      </w:r>
      <w:proofErr w:type="spellStart"/>
      <w:r>
        <w:rPr>
          <w:kern w:val="2"/>
          <w:szCs w:val="24"/>
        </w:rPr>
        <w:t>kalbo</w:t>
      </w:r>
      <w:proofErr w:type="spellEnd"/>
      <w:r>
        <w:rPr>
          <w:kern w:val="2"/>
          <w:szCs w:val="24"/>
        </w:rPr>
        <w:t xml:space="preserve"> – 1 645 pamokos per metus (47 pamokos per savaitę):  </w:t>
      </w:r>
    </w:p>
    <w:p w:rsidR="00854395" w:rsidRDefault="00327386">
      <w:pPr>
        <w:ind w:firstLine="709"/>
        <w:jc w:val="both"/>
        <w:rPr>
          <w:kern w:val="2"/>
          <w:szCs w:val="24"/>
        </w:rPr>
      </w:pPr>
      <w:r>
        <w:rPr>
          <w:kern w:val="2"/>
          <w:szCs w:val="24"/>
        </w:rPr>
        <w:t>8.1. 3 ir 4 klasei skiriamos 1 575 pamokos per metus (45 pamokos per savaitę). Programą įgyvendinant tautinės mažumos kalba arba mokant tautinių mažumų kalbos – 1 855 pamokos per metus (53 pamokos per savaitę);</w:t>
      </w:r>
    </w:p>
    <w:p w:rsidR="00854395" w:rsidRDefault="00327386">
      <w:pPr>
        <w:ind w:firstLine="709"/>
        <w:jc w:val="both"/>
        <w:rPr>
          <w:kern w:val="2"/>
          <w:szCs w:val="24"/>
        </w:rPr>
      </w:pPr>
      <w:r>
        <w:rPr>
          <w:kern w:val="2"/>
          <w:szCs w:val="24"/>
        </w:rPr>
        <w:lastRenderedPageBreak/>
        <w:t xml:space="preserve">8.2. mokykla, atsižvelgdama į mokinio ugdymosi poreikius ir turimą patirtį, gali perskirstyti pamokas dalykams, tačiau mokiniui turi užtikrinti metinių pamokų skaičių, nurodytą šio priedo 7.4 papunktyje; </w:t>
      </w:r>
    </w:p>
    <w:p w:rsidR="00854395" w:rsidRDefault="00327386">
      <w:pPr>
        <w:spacing w:line="259" w:lineRule="auto"/>
        <w:ind w:firstLine="709"/>
        <w:jc w:val="both"/>
        <w:rPr>
          <w:kern w:val="2"/>
          <w:szCs w:val="24"/>
        </w:rPr>
      </w:pPr>
      <w:r>
        <w:rPr>
          <w:kern w:val="2"/>
          <w:szCs w:val="24"/>
        </w:rPr>
        <w:t xml:space="preserve">8.3. mokiniui, kuris mokosi 1–3 klasėje, skiriamos 385 pamokos per metus (11 pamokų per savaitę), 4 klasėje – 490 pamokų per metus (14 pamokų per savaitę). Mokiniui, kuris mokosi tautinės mažumos kalba arba tautinių mažumų kalbos, 1–3 klasėje skiriama 455 pamokos per metus (13 pamokų per savaitę), 4 klasėje – 560 pamokų per metus (16 pamokų per savaitę). 1–4 klasių mokiniams ugdymo poreikiams tenkinti skiriama 140 pamokų per metus (4 pamokos per savaitę); </w:t>
      </w:r>
    </w:p>
    <w:p w:rsidR="00854395" w:rsidRDefault="00327386">
      <w:pPr>
        <w:spacing w:line="259" w:lineRule="auto"/>
        <w:ind w:firstLine="709"/>
        <w:jc w:val="both"/>
        <w:rPr>
          <w:kern w:val="2"/>
          <w:szCs w:val="24"/>
        </w:rPr>
      </w:pPr>
      <w:r>
        <w:rPr>
          <w:kern w:val="2"/>
          <w:szCs w:val="24"/>
        </w:rPr>
        <w:t>8.4. jungtinės klasės komplektui (1–2 klasėje, 3–4 klasėje) gali būti skiriama iki 700 pamokų per metus (20 pamokų per savaitę). Kiekvienam jungtinės klasės komplektui mokinio ugdymo poreikiams tenkinti skiriama 70 pamokų per metus. Šios pamokos įeina į 700 pamokų skaičių per metus (20 pamokų per savaitę), skiriamą vienam jungtinės klasės komplektui.</w:t>
      </w:r>
    </w:p>
    <w:p w:rsidR="00854395" w:rsidRDefault="00327386">
      <w:pPr>
        <w:spacing w:line="259" w:lineRule="auto"/>
        <w:ind w:firstLine="709"/>
        <w:jc w:val="both"/>
        <w:rPr>
          <w:kern w:val="2"/>
          <w:szCs w:val="24"/>
        </w:rPr>
      </w:pPr>
      <w:r>
        <w:rPr>
          <w:kern w:val="2"/>
          <w:szCs w:val="24"/>
        </w:rPr>
        <w:t xml:space="preserve">9. Vykdant suaugusiųjų pradinio ugdymo programą neakivaizdiniu mokymo proceso organizavimo būdu (grupine mokymosi forma), nuotoliniu mokymo proceso organizavimo būdu (pavienio mokymosi forma), konsultacijoms ar pamokoms grupėje skiriama 40 procentų pamokų, nurodytų šio priedo 8.4 papunktyje: </w:t>
      </w:r>
    </w:p>
    <w:p w:rsidR="00854395" w:rsidRDefault="00327386">
      <w:pPr>
        <w:spacing w:line="259" w:lineRule="auto"/>
        <w:ind w:firstLine="709"/>
        <w:jc w:val="both"/>
        <w:rPr>
          <w:kern w:val="2"/>
          <w:szCs w:val="24"/>
        </w:rPr>
      </w:pPr>
      <w:r>
        <w:rPr>
          <w:kern w:val="2"/>
          <w:szCs w:val="24"/>
        </w:rPr>
        <w:t xml:space="preserve">9.1. mokiniui sudaromas individualus planas; </w:t>
      </w:r>
    </w:p>
    <w:p w:rsidR="00854395" w:rsidRDefault="00327386">
      <w:pPr>
        <w:spacing w:line="259" w:lineRule="auto"/>
        <w:ind w:firstLine="709"/>
        <w:jc w:val="both"/>
        <w:rPr>
          <w:kern w:val="2"/>
          <w:szCs w:val="24"/>
        </w:rPr>
      </w:pPr>
      <w:r>
        <w:rPr>
          <w:kern w:val="2"/>
          <w:szCs w:val="24"/>
        </w:rPr>
        <w:t xml:space="preserve">9.2. tam tikrais atvejais, esant mažam mokinių, kurie mokosi neakivaizdiniu mokymo proceso organizavimo būdu, skaičiui, gali būti formuojama mokinių, kurie mokosi neakivaizdiniu mokymo proceso organizavimo būdu, grupė. Ugdymo dalykams mokytis grupėje turi būti skiriama ne mažiau kaip 15 procentų šio priedo 8.4 papunktyje numatytų pamokų per metus.  </w:t>
      </w:r>
    </w:p>
    <w:p w:rsidR="00854395" w:rsidRDefault="00854395">
      <w:pPr>
        <w:spacing w:line="259" w:lineRule="auto"/>
        <w:jc w:val="both"/>
        <w:rPr>
          <w:kern w:val="2"/>
          <w:szCs w:val="24"/>
        </w:rPr>
      </w:pPr>
    </w:p>
    <w:p w:rsidR="00854395" w:rsidRDefault="00327386">
      <w:pPr>
        <w:spacing w:line="259" w:lineRule="auto"/>
        <w:jc w:val="center"/>
        <w:rPr>
          <w:b/>
          <w:bCs/>
          <w:kern w:val="2"/>
          <w:szCs w:val="24"/>
        </w:rPr>
      </w:pPr>
      <w:r>
        <w:rPr>
          <w:b/>
          <w:bCs/>
          <w:kern w:val="2"/>
          <w:szCs w:val="24"/>
        </w:rPr>
        <w:t>III SKYRIUS</w:t>
      </w:r>
    </w:p>
    <w:p w:rsidR="00854395" w:rsidRDefault="00854395">
      <w:pPr>
        <w:rPr>
          <w:sz w:val="14"/>
          <w:szCs w:val="14"/>
        </w:rPr>
      </w:pPr>
    </w:p>
    <w:p w:rsidR="00854395" w:rsidRDefault="00327386">
      <w:pPr>
        <w:spacing w:line="259" w:lineRule="auto"/>
        <w:jc w:val="center"/>
        <w:rPr>
          <w:b/>
          <w:bCs/>
          <w:kern w:val="2"/>
          <w:szCs w:val="24"/>
        </w:rPr>
      </w:pPr>
      <w:r>
        <w:rPr>
          <w:b/>
          <w:bCs/>
          <w:kern w:val="2"/>
          <w:szCs w:val="24"/>
        </w:rPr>
        <w:t>SUAUGUSIŲJŲ PAGRINDINIO UGDYMO PROGRAMOS ĮGYVENDINIMAS</w:t>
      </w:r>
    </w:p>
    <w:p w:rsidR="00854395" w:rsidRDefault="00854395">
      <w:pPr>
        <w:rPr>
          <w:sz w:val="14"/>
          <w:szCs w:val="14"/>
        </w:rPr>
      </w:pPr>
    </w:p>
    <w:p w:rsidR="00854395" w:rsidRDefault="00327386">
      <w:pPr>
        <w:spacing w:line="259" w:lineRule="auto"/>
        <w:ind w:firstLine="709"/>
        <w:jc w:val="both"/>
        <w:rPr>
          <w:kern w:val="2"/>
          <w:szCs w:val="24"/>
        </w:rPr>
      </w:pPr>
      <w:r>
        <w:rPr>
          <w:kern w:val="2"/>
          <w:szCs w:val="24"/>
        </w:rPr>
        <w:t xml:space="preserve">10. Asmuo, prieš pradėdamas mokytis pagal suaugusiųjų pagrindinio ugdymo programą, atsižvelgdamas į turimas kompetencijas, gali priimti sprendimą dėl dorinio, menų ar technologijų, fizinio ugdymo dalykų mokymosi. </w:t>
      </w:r>
    </w:p>
    <w:p w:rsidR="00854395" w:rsidRDefault="00327386">
      <w:pPr>
        <w:spacing w:line="259" w:lineRule="auto"/>
        <w:ind w:firstLine="709"/>
        <w:jc w:val="both"/>
        <w:rPr>
          <w:kern w:val="2"/>
          <w:szCs w:val="24"/>
        </w:rPr>
      </w:pPr>
      <w:r>
        <w:rPr>
          <w:kern w:val="2"/>
          <w:szCs w:val="24"/>
        </w:rPr>
        <w:t>11. Mokiniui nepasirinkus mokytis šio priedo 10 punkte nurodytų dalykų, mokykla gali pasiūlyti rinktis jo poreikius atitinkančias mokykloje parengtas ir mokyklos vadovo patvirtintas dalyko modulio, neformaliojo vaikų švietimo programas arba profesinio mokymo programos modulius.</w:t>
      </w:r>
    </w:p>
    <w:p w:rsidR="00854395" w:rsidRDefault="00327386">
      <w:pPr>
        <w:spacing w:line="259" w:lineRule="auto"/>
        <w:ind w:firstLine="709"/>
        <w:jc w:val="both"/>
        <w:rPr>
          <w:kern w:val="2"/>
          <w:szCs w:val="24"/>
        </w:rPr>
      </w:pPr>
      <w:r>
        <w:rPr>
          <w:kern w:val="2"/>
          <w:szCs w:val="24"/>
        </w:rPr>
        <w:t>12. Neformaliojo švietimo valandos suaugusiųjų pagrindinio ir vidurinio ugdymo programas vykdančių mokyklų suaugusiųjų klasėse gali būti skiriamos pasirinktoms saviraiškoms programoms: meniniams, kalbiniams, sportiniams, sveikatos ugdymo, moksliniams, technologiniams, socialiniams, komunikacinių technologijų ir kitokiems mokinių gebėjimams ugdyti, mokinių konsultacijoms, neformaliajam švietimui.</w:t>
      </w:r>
    </w:p>
    <w:p w:rsidR="00854395" w:rsidRDefault="00327386">
      <w:pPr>
        <w:spacing w:line="259" w:lineRule="auto"/>
        <w:ind w:firstLine="709"/>
        <w:jc w:val="both"/>
        <w:rPr>
          <w:kern w:val="2"/>
          <w:szCs w:val="24"/>
        </w:rPr>
      </w:pPr>
      <w:r>
        <w:rPr>
          <w:kern w:val="2"/>
          <w:szCs w:val="24"/>
        </w:rPr>
        <w:t xml:space="preserve">13. Asmenims, kurie teisės aktų nustatyta tvarka mokosi savarankišku mokymo proceso organizavimo būdu pavienio mokymosi forma, konsultacijoms skiriama iki 15 procentų Bendruosiuose ugdymo planuose tos klasės dalykui nustatyto minimalaus savaitinių / metinių pamokų skaičiaus. </w:t>
      </w:r>
    </w:p>
    <w:p w:rsidR="00854395" w:rsidRDefault="00327386">
      <w:pPr>
        <w:spacing w:line="259" w:lineRule="auto"/>
        <w:ind w:firstLine="709"/>
        <w:jc w:val="both"/>
        <w:rPr>
          <w:kern w:val="2"/>
          <w:szCs w:val="24"/>
        </w:rPr>
      </w:pPr>
      <w:r>
        <w:rPr>
          <w:kern w:val="2"/>
          <w:szCs w:val="24"/>
        </w:rPr>
        <w:t xml:space="preserve">14. Pamokų skaičius pagrindinio ugdymo suaugusiųjų programai 2023–2024 mokslo metais įgyvendinti 6, 8, 10 (II gimnazijos klasėse) kasdieniu arba nuotoliniu mokymo proceso organizavimo būdais (grupinio mokymosi forma): </w:t>
      </w:r>
    </w:p>
    <w:p w:rsidR="00854395" w:rsidRDefault="00854395">
      <w:pPr>
        <w:spacing w:line="259" w:lineRule="auto"/>
        <w:ind w:firstLine="709"/>
        <w:jc w:val="both"/>
        <w:rPr>
          <w:kern w:val="2"/>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418"/>
        <w:gridCol w:w="4223"/>
      </w:tblGrid>
      <w:tr w:rsidR="00854395" w:rsidTr="00FB7CA4">
        <w:trPr>
          <w:cantSplit/>
          <w:trHeight w:val="1134"/>
          <w:jc w:val="center"/>
        </w:trPr>
        <w:tc>
          <w:tcPr>
            <w:tcW w:w="2263" w:type="dxa"/>
            <w:tcBorders>
              <w:tl2br w:val="single" w:sz="4" w:space="0" w:color="auto"/>
            </w:tcBorders>
          </w:tcPr>
          <w:p w:rsidR="00854395" w:rsidRDefault="00327386">
            <w:pPr>
              <w:spacing w:line="259" w:lineRule="auto"/>
              <w:ind w:right="270" w:firstLine="310"/>
              <w:jc w:val="both"/>
              <w:rPr>
                <w:sz w:val="20"/>
              </w:rPr>
            </w:pPr>
            <w:r>
              <w:rPr>
                <w:sz w:val="20"/>
              </w:rPr>
              <w:lastRenderedPageBreak/>
              <w:t>Klasė</w:t>
            </w:r>
          </w:p>
          <w:p w:rsidR="00854395" w:rsidRDefault="00854395">
            <w:pPr>
              <w:rPr>
                <w:sz w:val="14"/>
                <w:szCs w:val="14"/>
              </w:rPr>
            </w:pPr>
          </w:p>
          <w:p w:rsidR="00854395" w:rsidRDefault="00854395">
            <w:pPr>
              <w:spacing w:line="259" w:lineRule="auto"/>
              <w:ind w:right="270"/>
              <w:jc w:val="both"/>
              <w:rPr>
                <w:sz w:val="20"/>
              </w:rPr>
            </w:pPr>
          </w:p>
          <w:p w:rsidR="00854395" w:rsidRDefault="00854395">
            <w:pPr>
              <w:rPr>
                <w:sz w:val="14"/>
                <w:szCs w:val="14"/>
              </w:rPr>
            </w:pPr>
          </w:p>
          <w:p w:rsidR="00854395" w:rsidRDefault="00327386">
            <w:pPr>
              <w:spacing w:line="259" w:lineRule="auto"/>
              <w:ind w:right="270"/>
              <w:jc w:val="both"/>
              <w:rPr>
                <w:sz w:val="20"/>
              </w:rPr>
            </w:pPr>
            <w:r>
              <w:rPr>
                <w:sz w:val="20"/>
              </w:rPr>
              <w:t xml:space="preserve">Dalykų sritys, </w:t>
            </w:r>
          </w:p>
          <w:p w:rsidR="00854395" w:rsidRDefault="00854395">
            <w:pPr>
              <w:rPr>
                <w:sz w:val="14"/>
                <w:szCs w:val="14"/>
              </w:rPr>
            </w:pPr>
          </w:p>
          <w:p w:rsidR="00854395" w:rsidRDefault="00327386">
            <w:pPr>
              <w:spacing w:line="259" w:lineRule="auto"/>
              <w:ind w:right="270"/>
              <w:jc w:val="both"/>
              <w:rPr>
                <w:sz w:val="20"/>
              </w:rPr>
            </w:pPr>
            <w:r>
              <w:rPr>
                <w:sz w:val="20"/>
              </w:rPr>
              <w:t>dalykai</w:t>
            </w:r>
          </w:p>
        </w:tc>
        <w:tc>
          <w:tcPr>
            <w:tcW w:w="1276" w:type="dxa"/>
          </w:tcPr>
          <w:p w:rsidR="00854395" w:rsidRDefault="00854395">
            <w:pPr>
              <w:spacing w:line="259" w:lineRule="auto"/>
              <w:ind w:right="270"/>
              <w:jc w:val="center"/>
              <w:rPr>
                <w:sz w:val="20"/>
              </w:rPr>
            </w:pPr>
          </w:p>
          <w:p w:rsidR="00854395" w:rsidRDefault="00854395">
            <w:pPr>
              <w:rPr>
                <w:sz w:val="14"/>
                <w:szCs w:val="14"/>
              </w:rPr>
            </w:pPr>
          </w:p>
          <w:p w:rsidR="00854395" w:rsidRDefault="00854395">
            <w:pPr>
              <w:spacing w:line="259" w:lineRule="auto"/>
              <w:ind w:right="270"/>
              <w:jc w:val="center"/>
              <w:rPr>
                <w:sz w:val="20"/>
              </w:rPr>
            </w:pPr>
          </w:p>
          <w:p w:rsidR="00854395" w:rsidRDefault="00854395">
            <w:pPr>
              <w:rPr>
                <w:sz w:val="14"/>
                <w:szCs w:val="14"/>
              </w:rPr>
            </w:pPr>
          </w:p>
          <w:p w:rsidR="00854395" w:rsidRDefault="00327386">
            <w:pPr>
              <w:spacing w:line="259" w:lineRule="auto"/>
              <w:ind w:right="270"/>
              <w:jc w:val="center"/>
              <w:rPr>
                <w:sz w:val="20"/>
              </w:rPr>
            </w:pPr>
            <w:r>
              <w:rPr>
                <w:sz w:val="20"/>
              </w:rPr>
              <w:t>5–6</w:t>
            </w:r>
          </w:p>
        </w:tc>
        <w:tc>
          <w:tcPr>
            <w:tcW w:w="1418" w:type="dxa"/>
          </w:tcPr>
          <w:p w:rsidR="00854395" w:rsidRDefault="00854395">
            <w:pPr>
              <w:spacing w:line="259" w:lineRule="auto"/>
              <w:ind w:right="270"/>
              <w:jc w:val="center"/>
              <w:rPr>
                <w:sz w:val="20"/>
              </w:rPr>
            </w:pPr>
          </w:p>
          <w:p w:rsidR="00854395" w:rsidRDefault="00854395">
            <w:pPr>
              <w:rPr>
                <w:sz w:val="14"/>
                <w:szCs w:val="14"/>
              </w:rPr>
            </w:pPr>
          </w:p>
          <w:p w:rsidR="00854395" w:rsidRDefault="00854395">
            <w:pPr>
              <w:spacing w:line="259" w:lineRule="auto"/>
              <w:ind w:right="270"/>
              <w:jc w:val="center"/>
              <w:rPr>
                <w:sz w:val="20"/>
              </w:rPr>
            </w:pPr>
          </w:p>
          <w:p w:rsidR="00854395" w:rsidRDefault="00854395">
            <w:pPr>
              <w:rPr>
                <w:sz w:val="14"/>
                <w:szCs w:val="14"/>
              </w:rPr>
            </w:pPr>
          </w:p>
          <w:p w:rsidR="00854395" w:rsidRDefault="00327386">
            <w:pPr>
              <w:spacing w:line="259" w:lineRule="auto"/>
              <w:ind w:right="270"/>
              <w:jc w:val="center"/>
              <w:rPr>
                <w:sz w:val="20"/>
              </w:rPr>
            </w:pPr>
            <w:r>
              <w:rPr>
                <w:sz w:val="20"/>
              </w:rPr>
              <w:t>7–8</w:t>
            </w:r>
          </w:p>
        </w:tc>
        <w:tc>
          <w:tcPr>
            <w:tcW w:w="4223" w:type="dxa"/>
          </w:tcPr>
          <w:p w:rsidR="00854395" w:rsidRDefault="00327386">
            <w:pPr>
              <w:spacing w:line="259" w:lineRule="auto"/>
              <w:ind w:right="270"/>
              <w:rPr>
                <w:sz w:val="20"/>
              </w:rPr>
            </w:pPr>
            <w:r>
              <w:rPr>
                <w:sz w:val="20"/>
              </w:rPr>
              <w:t>Suaugusiųjų pagrindinio ugdymo programos antroji dalis (9–10, gimnazijos I–II)</w:t>
            </w:r>
          </w:p>
        </w:tc>
      </w:tr>
      <w:tr w:rsidR="00854395" w:rsidTr="00FB7CA4">
        <w:trPr>
          <w:trHeight w:val="20"/>
          <w:jc w:val="center"/>
        </w:trPr>
        <w:tc>
          <w:tcPr>
            <w:tcW w:w="9180" w:type="dxa"/>
            <w:gridSpan w:val="4"/>
          </w:tcPr>
          <w:p w:rsidR="00854395" w:rsidRDefault="00327386">
            <w:pPr>
              <w:spacing w:line="259" w:lineRule="auto"/>
              <w:ind w:right="270"/>
              <w:jc w:val="center"/>
              <w:rPr>
                <w:sz w:val="20"/>
              </w:rPr>
            </w:pPr>
            <w:r>
              <w:rPr>
                <w:sz w:val="20"/>
              </w:rPr>
              <w:t xml:space="preserve">Dorinis ugdymas </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Dorinis ugdymas (tikyba)</w:t>
            </w:r>
          </w:p>
          <w:p w:rsidR="00854395" w:rsidRDefault="00327386">
            <w:pPr>
              <w:spacing w:line="259" w:lineRule="auto"/>
              <w:ind w:right="270"/>
              <w:jc w:val="both"/>
              <w:rPr>
                <w:sz w:val="20"/>
              </w:rPr>
            </w:pPr>
            <w:r>
              <w:rPr>
                <w:sz w:val="20"/>
              </w:rPr>
              <w:t>Dorinis ugdymas</w:t>
            </w:r>
            <w:r>
              <w:rPr>
                <w:b/>
                <w:bCs/>
                <w:sz w:val="20"/>
              </w:rPr>
              <w:t xml:space="preserve"> </w:t>
            </w:r>
            <w:r>
              <w:rPr>
                <w:sz w:val="20"/>
              </w:rPr>
              <w:t>(etika)</w:t>
            </w:r>
          </w:p>
        </w:tc>
        <w:tc>
          <w:tcPr>
            <w:tcW w:w="1276" w:type="dxa"/>
            <w:vAlign w:val="center"/>
          </w:tcPr>
          <w:p w:rsidR="00854395" w:rsidRDefault="00327386">
            <w:pPr>
              <w:spacing w:line="259" w:lineRule="auto"/>
              <w:ind w:right="270"/>
              <w:jc w:val="center"/>
              <w:rPr>
                <w:sz w:val="20"/>
              </w:rPr>
            </w:pPr>
            <w:r>
              <w:rPr>
                <w:sz w:val="20"/>
              </w:rPr>
              <w:t>74</w:t>
            </w:r>
          </w:p>
        </w:tc>
        <w:tc>
          <w:tcPr>
            <w:tcW w:w="1418" w:type="dxa"/>
            <w:vAlign w:val="center"/>
          </w:tcPr>
          <w:p w:rsidR="00854395" w:rsidRDefault="00327386">
            <w:pPr>
              <w:spacing w:line="259" w:lineRule="auto"/>
              <w:ind w:right="270"/>
              <w:jc w:val="center"/>
              <w:rPr>
                <w:sz w:val="20"/>
              </w:rPr>
            </w:pPr>
            <w:r>
              <w:rPr>
                <w:sz w:val="20"/>
              </w:rPr>
              <w:t>74</w:t>
            </w:r>
          </w:p>
        </w:tc>
        <w:tc>
          <w:tcPr>
            <w:tcW w:w="4223" w:type="dxa"/>
            <w:vAlign w:val="center"/>
          </w:tcPr>
          <w:p w:rsidR="00854395" w:rsidRDefault="00327386">
            <w:pPr>
              <w:spacing w:line="259" w:lineRule="auto"/>
              <w:ind w:right="270" w:firstLine="265"/>
              <w:jc w:val="center"/>
              <w:rPr>
                <w:szCs w:val="24"/>
              </w:rPr>
            </w:pPr>
            <w:r>
              <w:rPr>
                <w:szCs w:val="24"/>
              </w:rPr>
              <w:t>74</w:t>
            </w:r>
          </w:p>
        </w:tc>
      </w:tr>
      <w:tr w:rsidR="00854395" w:rsidTr="00FB7CA4">
        <w:trPr>
          <w:trHeight w:val="20"/>
          <w:jc w:val="center"/>
        </w:trPr>
        <w:tc>
          <w:tcPr>
            <w:tcW w:w="9180" w:type="dxa"/>
            <w:gridSpan w:val="4"/>
          </w:tcPr>
          <w:p w:rsidR="00854395" w:rsidRDefault="00327386">
            <w:pPr>
              <w:spacing w:line="259" w:lineRule="auto"/>
              <w:ind w:right="270"/>
              <w:jc w:val="center"/>
              <w:rPr>
                <w:sz w:val="20"/>
              </w:rPr>
            </w:pPr>
            <w:r>
              <w:rPr>
                <w:sz w:val="20"/>
              </w:rPr>
              <w:t>Kalbos</w:t>
            </w:r>
          </w:p>
        </w:tc>
      </w:tr>
      <w:tr w:rsidR="00854395" w:rsidTr="00FB7CA4">
        <w:trPr>
          <w:trHeight w:val="395"/>
          <w:jc w:val="center"/>
        </w:trPr>
        <w:tc>
          <w:tcPr>
            <w:tcW w:w="2263" w:type="dxa"/>
          </w:tcPr>
          <w:p w:rsidR="00854395" w:rsidRDefault="00327386">
            <w:pPr>
              <w:spacing w:line="259" w:lineRule="auto"/>
              <w:ind w:right="270"/>
              <w:jc w:val="both"/>
              <w:rPr>
                <w:sz w:val="20"/>
              </w:rPr>
            </w:pPr>
            <w:r>
              <w:rPr>
                <w:sz w:val="20"/>
              </w:rPr>
              <w:t xml:space="preserve">Lietuvių kalba ir literatūra </w:t>
            </w:r>
          </w:p>
        </w:tc>
        <w:tc>
          <w:tcPr>
            <w:tcW w:w="1276" w:type="dxa"/>
            <w:vMerge w:val="restart"/>
            <w:vAlign w:val="center"/>
          </w:tcPr>
          <w:p w:rsidR="00854395" w:rsidRDefault="00327386">
            <w:pPr>
              <w:spacing w:line="259" w:lineRule="auto"/>
              <w:ind w:right="270"/>
              <w:jc w:val="center"/>
              <w:rPr>
                <w:sz w:val="20"/>
              </w:rPr>
            </w:pPr>
            <w:r>
              <w:rPr>
                <w:sz w:val="20"/>
              </w:rPr>
              <w:t>296</w:t>
            </w:r>
          </w:p>
          <w:p w:rsidR="00854395" w:rsidRDefault="00854395">
            <w:pPr>
              <w:rPr>
                <w:sz w:val="14"/>
                <w:szCs w:val="14"/>
              </w:rPr>
            </w:pPr>
          </w:p>
          <w:p w:rsidR="00854395" w:rsidRDefault="00327386">
            <w:pPr>
              <w:spacing w:line="259" w:lineRule="auto"/>
              <w:ind w:right="270"/>
              <w:jc w:val="center"/>
              <w:rPr>
                <w:sz w:val="20"/>
              </w:rPr>
            </w:pPr>
            <w:r>
              <w:rPr>
                <w:sz w:val="20"/>
              </w:rPr>
              <w:t>296</w:t>
            </w:r>
          </w:p>
        </w:tc>
        <w:tc>
          <w:tcPr>
            <w:tcW w:w="1418" w:type="dxa"/>
            <w:vMerge w:val="restart"/>
            <w:vAlign w:val="center"/>
          </w:tcPr>
          <w:p w:rsidR="00854395" w:rsidRDefault="00327386">
            <w:pPr>
              <w:spacing w:line="259" w:lineRule="auto"/>
              <w:ind w:right="270"/>
              <w:jc w:val="center"/>
              <w:rPr>
                <w:sz w:val="20"/>
              </w:rPr>
            </w:pPr>
            <w:r>
              <w:rPr>
                <w:sz w:val="20"/>
              </w:rPr>
              <w:t>296</w:t>
            </w:r>
          </w:p>
          <w:p w:rsidR="00854395" w:rsidRDefault="00854395">
            <w:pPr>
              <w:rPr>
                <w:sz w:val="14"/>
                <w:szCs w:val="14"/>
              </w:rPr>
            </w:pPr>
          </w:p>
          <w:p w:rsidR="00854395" w:rsidRDefault="00327386">
            <w:pPr>
              <w:spacing w:line="259" w:lineRule="auto"/>
              <w:ind w:right="270"/>
              <w:jc w:val="center"/>
              <w:rPr>
                <w:sz w:val="20"/>
              </w:rPr>
            </w:pPr>
            <w:r>
              <w:rPr>
                <w:sz w:val="20"/>
              </w:rPr>
              <w:t>296</w:t>
            </w:r>
          </w:p>
        </w:tc>
        <w:tc>
          <w:tcPr>
            <w:tcW w:w="4223" w:type="dxa"/>
            <w:vMerge w:val="restart"/>
            <w:vAlign w:val="center"/>
          </w:tcPr>
          <w:p w:rsidR="00854395" w:rsidRDefault="00327386">
            <w:pPr>
              <w:spacing w:line="259" w:lineRule="auto"/>
              <w:ind w:right="270"/>
              <w:jc w:val="center"/>
              <w:rPr>
                <w:sz w:val="20"/>
              </w:rPr>
            </w:pPr>
            <w:r>
              <w:rPr>
                <w:sz w:val="20"/>
              </w:rPr>
              <w:t>333</w:t>
            </w:r>
          </w:p>
          <w:p w:rsidR="00854395" w:rsidRDefault="00854395">
            <w:pPr>
              <w:rPr>
                <w:sz w:val="14"/>
                <w:szCs w:val="14"/>
              </w:rPr>
            </w:pPr>
          </w:p>
          <w:p w:rsidR="00854395" w:rsidRDefault="00327386">
            <w:pPr>
              <w:spacing w:line="259" w:lineRule="auto"/>
              <w:ind w:right="270"/>
              <w:jc w:val="center"/>
              <w:rPr>
                <w:sz w:val="20"/>
              </w:rPr>
            </w:pPr>
            <w:r>
              <w:rPr>
                <w:sz w:val="20"/>
              </w:rPr>
              <w:t>222</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Gimtoji kalba (baltarusių, lenkų, rusų, vokiečių)*</w:t>
            </w:r>
          </w:p>
        </w:tc>
        <w:tc>
          <w:tcPr>
            <w:tcW w:w="1276" w:type="dxa"/>
            <w:vMerge/>
            <w:vAlign w:val="center"/>
          </w:tcPr>
          <w:p w:rsidR="00854395" w:rsidRDefault="00854395">
            <w:pPr>
              <w:spacing w:line="259" w:lineRule="auto"/>
              <w:ind w:right="270"/>
              <w:jc w:val="center"/>
              <w:rPr>
                <w:sz w:val="20"/>
              </w:rPr>
            </w:pPr>
          </w:p>
        </w:tc>
        <w:tc>
          <w:tcPr>
            <w:tcW w:w="1418" w:type="dxa"/>
            <w:vMerge/>
            <w:vAlign w:val="center"/>
          </w:tcPr>
          <w:p w:rsidR="00854395" w:rsidRDefault="00854395">
            <w:pPr>
              <w:spacing w:line="259" w:lineRule="auto"/>
              <w:ind w:right="270"/>
              <w:jc w:val="center"/>
              <w:rPr>
                <w:sz w:val="20"/>
              </w:rPr>
            </w:pPr>
          </w:p>
        </w:tc>
        <w:tc>
          <w:tcPr>
            <w:tcW w:w="4223" w:type="dxa"/>
            <w:vMerge/>
            <w:vAlign w:val="center"/>
          </w:tcPr>
          <w:p w:rsidR="00854395" w:rsidRDefault="00854395">
            <w:pPr>
              <w:spacing w:line="259" w:lineRule="auto"/>
              <w:ind w:right="270"/>
              <w:jc w:val="center"/>
              <w:rPr>
                <w:sz w:val="20"/>
              </w:rPr>
            </w:pPr>
          </w:p>
        </w:tc>
      </w:tr>
      <w:tr w:rsidR="00854395" w:rsidTr="00FB7CA4">
        <w:trPr>
          <w:trHeight w:val="563"/>
          <w:jc w:val="center"/>
        </w:trPr>
        <w:tc>
          <w:tcPr>
            <w:tcW w:w="2263" w:type="dxa"/>
          </w:tcPr>
          <w:p w:rsidR="00854395" w:rsidRDefault="00327386">
            <w:pPr>
              <w:spacing w:line="259" w:lineRule="auto"/>
              <w:ind w:right="270"/>
              <w:jc w:val="both"/>
              <w:rPr>
                <w:sz w:val="20"/>
              </w:rPr>
            </w:pPr>
            <w:r>
              <w:rPr>
                <w:sz w:val="20"/>
              </w:rPr>
              <w:t>Užsienio kalba (1-oji)</w:t>
            </w:r>
          </w:p>
        </w:tc>
        <w:tc>
          <w:tcPr>
            <w:tcW w:w="1276" w:type="dxa"/>
            <w:vAlign w:val="center"/>
          </w:tcPr>
          <w:p w:rsidR="00854395" w:rsidRDefault="00327386">
            <w:pPr>
              <w:spacing w:line="259" w:lineRule="auto"/>
              <w:ind w:right="270"/>
              <w:jc w:val="center"/>
              <w:rPr>
                <w:sz w:val="20"/>
              </w:rPr>
            </w:pPr>
            <w:r>
              <w:rPr>
                <w:sz w:val="20"/>
              </w:rPr>
              <w:t>222; 148*</w:t>
            </w:r>
          </w:p>
        </w:tc>
        <w:tc>
          <w:tcPr>
            <w:tcW w:w="1418" w:type="dxa"/>
            <w:vAlign w:val="center"/>
          </w:tcPr>
          <w:p w:rsidR="00854395" w:rsidRDefault="00327386">
            <w:pPr>
              <w:spacing w:line="259" w:lineRule="auto"/>
              <w:ind w:right="270"/>
              <w:jc w:val="center"/>
              <w:rPr>
                <w:sz w:val="20"/>
              </w:rPr>
            </w:pPr>
            <w:r>
              <w:rPr>
                <w:sz w:val="20"/>
              </w:rPr>
              <w:t>148</w:t>
            </w:r>
          </w:p>
        </w:tc>
        <w:tc>
          <w:tcPr>
            <w:tcW w:w="4223" w:type="dxa"/>
            <w:vAlign w:val="center"/>
          </w:tcPr>
          <w:p w:rsidR="00854395" w:rsidRDefault="00327386">
            <w:pPr>
              <w:spacing w:line="259" w:lineRule="auto"/>
              <w:ind w:right="270"/>
              <w:jc w:val="center"/>
              <w:rPr>
                <w:sz w:val="20"/>
              </w:rPr>
            </w:pPr>
            <w:r>
              <w:rPr>
                <w:sz w:val="20"/>
              </w:rPr>
              <w:t>148</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Užsienio kalba (2-oji)</w:t>
            </w:r>
          </w:p>
        </w:tc>
        <w:tc>
          <w:tcPr>
            <w:tcW w:w="1276" w:type="dxa"/>
            <w:vAlign w:val="center"/>
          </w:tcPr>
          <w:p w:rsidR="00854395" w:rsidRDefault="00327386">
            <w:pPr>
              <w:spacing w:line="259" w:lineRule="auto"/>
              <w:ind w:right="270"/>
              <w:jc w:val="center"/>
              <w:rPr>
                <w:sz w:val="20"/>
              </w:rPr>
            </w:pPr>
            <w:r>
              <w:rPr>
                <w:sz w:val="20"/>
              </w:rPr>
              <w:t>74</w:t>
            </w:r>
          </w:p>
        </w:tc>
        <w:tc>
          <w:tcPr>
            <w:tcW w:w="1418" w:type="dxa"/>
            <w:vAlign w:val="center"/>
          </w:tcPr>
          <w:p w:rsidR="00854395" w:rsidRDefault="00327386">
            <w:pPr>
              <w:spacing w:line="259" w:lineRule="auto"/>
              <w:ind w:right="270"/>
              <w:jc w:val="center"/>
              <w:rPr>
                <w:sz w:val="20"/>
              </w:rPr>
            </w:pPr>
            <w:r>
              <w:rPr>
                <w:sz w:val="20"/>
              </w:rPr>
              <w:t>148</w:t>
            </w:r>
          </w:p>
        </w:tc>
        <w:tc>
          <w:tcPr>
            <w:tcW w:w="4223" w:type="dxa"/>
            <w:vAlign w:val="center"/>
          </w:tcPr>
          <w:p w:rsidR="00854395" w:rsidRDefault="00327386">
            <w:pPr>
              <w:spacing w:line="259" w:lineRule="auto"/>
              <w:ind w:right="270"/>
              <w:jc w:val="center"/>
              <w:rPr>
                <w:sz w:val="20"/>
              </w:rPr>
            </w:pPr>
            <w:r>
              <w:rPr>
                <w:sz w:val="20"/>
              </w:rPr>
              <w:t>148</w:t>
            </w:r>
          </w:p>
        </w:tc>
      </w:tr>
      <w:tr w:rsidR="00854395" w:rsidTr="00FB7CA4">
        <w:trPr>
          <w:trHeight w:val="625"/>
          <w:jc w:val="center"/>
        </w:trPr>
        <w:tc>
          <w:tcPr>
            <w:tcW w:w="9180" w:type="dxa"/>
            <w:gridSpan w:val="4"/>
          </w:tcPr>
          <w:p w:rsidR="00854395" w:rsidRDefault="00327386">
            <w:pPr>
              <w:spacing w:line="259" w:lineRule="auto"/>
              <w:ind w:right="270"/>
              <w:jc w:val="center"/>
              <w:rPr>
                <w:sz w:val="20"/>
              </w:rPr>
            </w:pPr>
            <w:r>
              <w:rPr>
                <w:sz w:val="20"/>
              </w:rPr>
              <w:t>Matematika ir informacinės technologijos</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 xml:space="preserve">Matematika </w:t>
            </w:r>
          </w:p>
        </w:tc>
        <w:tc>
          <w:tcPr>
            <w:tcW w:w="1276" w:type="dxa"/>
            <w:vAlign w:val="center"/>
          </w:tcPr>
          <w:p w:rsidR="00854395" w:rsidRDefault="00327386">
            <w:pPr>
              <w:spacing w:line="259" w:lineRule="auto"/>
              <w:ind w:right="270"/>
              <w:jc w:val="center"/>
              <w:rPr>
                <w:sz w:val="20"/>
              </w:rPr>
            </w:pPr>
            <w:r>
              <w:rPr>
                <w:sz w:val="20"/>
              </w:rPr>
              <w:t>296</w:t>
            </w:r>
          </w:p>
        </w:tc>
        <w:tc>
          <w:tcPr>
            <w:tcW w:w="1418" w:type="dxa"/>
            <w:vAlign w:val="center"/>
          </w:tcPr>
          <w:p w:rsidR="00854395" w:rsidRDefault="00327386">
            <w:pPr>
              <w:spacing w:line="259" w:lineRule="auto"/>
              <w:ind w:right="270"/>
              <w:jc w:val="center"/>
              <w:rPr>
                <w:sz w:val="20"/>
              </w:rPr>
            </w:pPr>
            <w:r>
              <w:rPr>
                <w:sz w:val="20"/>
              </w:rPr>
              <w:t>222</w:t>
            </w:r>
          </w:p>
        </w:tc>
        <w:tc>
          <w:tcPr>
            <w:tcW w:w="4223" w:type="dxa"/>
            <w:vAlign w:val="center"/>
          </w:tcPr>
          <w:p w:rsidR="00854395" w:rsidRDefault="00327386">
            <w:pPr>
              <w:spacing w:line="259" w:lineRule="auto"/>
              <w:ind w:right="270"/>
              <w:jc w:val="center"/>
              <w:rPr>
                <w:sz w:val="20"/>
              </w:rPr>
            </w:pPr>
            <w:r>
              <w:rPr>
                <w:sz w:val="20"/>
              </w:rPr>
              <w:t>222</w:t>
            </w:r>
          </w:p>
        </w:tc>
      </w:tr>
      <w:tr w:rsidR="00854395" w:rsidTr="00FB7CA4">
        <w:trPr>
          <w:trHeight w:val="431"/>
          <w:jc w:val="center"/>
        </w:trPr>
        <w:tc>
          <w:tcPr>
            <w:tcW w:w="2263" w:type="dxa"/>
          </w:tcPr>
          <w:p w:rsidR="00854395" w:rsidRDefault="00327386">
            <w:pPr>
              <w:spacing w:line="259" w:lineRule="auto"/>
              <w:ind w:right="270"/>
              <w:jc w:val="both"/>
              <w:rPr>
                <w:sz w:val="20"/>
              </w:rPr>
            </w:pPr>
            <w:r>
              <w:rPr>
                <w:sz w:val="20"/>
              </w:rPr>
              <w:t>Informacinės technologijos</w:t>
            </w:r>
          </w:p>
        </w:tc>
        <w:tc>
          <w:tcPr>
            <w:tcW w:w="1276" w:type="dxa"/>
            <w:vAlign w:val="center"/>
          </w:tcPr>
          <w:p w:rsidR="00854395" w:rsidRDefault="00327386">
            <w:pPr>
              <w:spacing w:line="259" w:lineRule="auto"/>
              <w:ind w:right="270"/>
              <w:jc w:val="center"/>
              <w:rPr>
                <w:sz w:val="20"/>
              </w:rPr>
            </w:pPr>
            <w:r>
              <w:rPr>
                <w:sz w:val="20"/>
              </w:rPr>
              <w:t>37</w:t>
            </w:r>
          </w:p>
        </w:tc>
        <w:tc>
          <w:tcPr>
            <w:tcW w:w="1418" w:type="dxa"/>
            <w:vAlign w:val="center"/>
          </w:tcPr>
          <w:p w:rsidR="00854395" w:rsidRDefault="00327386">
            <w:pPr>
              <w:spacing w:line="259" w:lineRule="auto"/>
              <w:ind w:right="270"/>
              <w:jc w:val="center"/>
              <w:rPr>
                <w:sz w:val="20"/>
              </w:rPr>
            </w:pPr>
            <w:r>
              <w:rPr>
                <w:sz w:val="20"/>
              </w:rPr>
              <w:t>37</w:t>
            </w:r>
          </w:p>
        </w:tc>
        <w:tc>
          <w:tcPr>
            <w:tcW w:w="4223" w:type="dxa"/>
            <w:vAlign w:val="center"/>
          </w:tcPr>
          <w:p w:rsidR="00854395" w:rsidRDefault="00327386">
            <w:pPr>
              <w:spacing w:line="259" w:lineRule="auto"/>
              <w:ind w:right="270"/>
              <w:jc w:val="center"/>
              <w:rPr>
                <w:sz w:val="20"/>
              </w:rPr>
            </w:pPr>
            <w:r>
              <w:rPr>
                <w:sz w:val="20"/>
              </w:rPr>
              <w:t>74</w:t>
            </w:r>
          </w:p>
        </w:tc>
      </w:tr>
      <w:tr w:rsidR="00854395" w:rsidTr="00FB7CA4">
        <w:trPr>
          <w:trHeight w:val="20"/>
          <w:jc w:val="center"/>
        </w:trPr>
        <w:tc>
          <w:tcPr>
            <w:tcW w:w="9180" w:type="dxa"/>
            <w:gridSpan w:val="4"/>
          </w:tcPr>
          <w:p w:rsidR="00854395" w:rsidRDefault="00327386">
            <w:pPr>
              <w:spacing w:line="259" w:lineRule="auto"/>
              <w:ind w:right="270"/>
              <w:jc w:val="center"/>
              <w:rPr>
                <w:sz w:val="20"/>
              </w:rPr>
            </w:pPr>
            <w:r>
              <w:rPr>
                <w:sz w:val="20"/>
              </w:rPr>
              <w:t>Gamtamokslinis ugdymas</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Gamta ir žmogus</w:t>
            </w:r>
          </w:p>
        </w:tc>
        <w:tc>
          <w:tcPr>
            <w:tcW w:w="1276" w:type="dxa"/>
            <w:vAlign w:val="center"/>
          </w:tcPr>
          <w:p w:rsidR="00854395" w:rsidRDefault="00327386">
            <w:pPr>
              <w:spacing w:line="259" w:lineRule="auto"/>
              <w:ind w:right="270"/>
              <w:jc w:val="center"/>
              <w:rPr>
                <w:sz w:val="20"/>
              </w:rPr>
            </w:pPr>
            <w:r>
              <w:rPr>
                <w:sz w:val="20"/>
              </w:rPr>
              <w:t>74</w:t>
            </w:r>
          </w:p>
        </w:tc>
        <w:tc>
          <w:tcPr>
            <w:tcW w:w="1418" w:type="dxa"/>
            <w:vAlign w:val="center"/>
          </w:tcPr>
          <w:p w:rsidR="00854395" w:rsidRDefault="00327386">
            <w:pPr>
              <w:spacing w:line="259" w:lineRule="auto"/>
              <w:ind w:right="270"/>
              <w:jc w:val="center"/>
              <w:rPr>
                <w:sz w:val="20"/>
              </w:rPr>
            </w:pPr>
            <w:r>
              <w:rPr>
                <w:sz w:val="20"/>
              </w:rPr>
              <w:t>–</w:t>
            </w:r>
          </w:p>
        </w:tc>
        <w:tc>
          <w:tcPr>
            <w:tcW w:w="4223" w:type="dxa"/>
            <w:vAlign w:val="center"/>
          </w:tcPr>
          <w:p w:rsidR="00854395" w:rsidRDefault="00327386">
            <w:pPr>
              <w:spacing w:line="259" w:lineRule="auto"/>
              <w:ind w:right="270"/>
              <w:jc w:val="center"/>
              <w:rPr>
                <w:sz w:val="20"/>
              </w:rPr>
            </w:pPr>
            <w:r>
              <w:rPr>
                <w:sz w:val="20"/>
              </w:rPr>
              <w:t>74</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Gamtos mokslai</w:t>
            </w:r>
          </w:p>
        </w:tc>
        <w:tc>
          <w:tcPr>
            <w:tcW w:w="1276" w:type="dxa"/>
            <w:vAlign w:val="center"/>
          </w:tcPr>
          <w:p w:rsidR="00854395" w:rsidRDefault="00854395">
            <w:pPr>
              <w:spacing w:line="259" w:lineRule="auto"/>
              <w:ind w:right="270"/>
              <w:jc w:val="center"/>
              <w:rPr>
                <w:sz w:val="20"/>
              </w:rPr>
            </w:pPr>
          </w:p>
        </w:tc>
        <w:tc>
          <w:tcPr>
            <w:tcW w:w="1418" w:type="dxa"/>
            <w:vAlign w:val="center"/>
          </w:tcPr>
          <w:p w:rsidR="00854395" w:rsidRDefault="00327386">
            <w:pPr>
              <w:spacing w:line="259" w:lineRule="auto"/>
              <w:ind w:right="270"/>
              <w:jc w:val="center"/>
              <w:rPr>
                <w:sz w:val="20"/>
              </w:rPr>
            </w:pPr>
            <w:r>
              <w:rPr>
                <w:sz w:val="20"/>
              </w:rPr>
              <w:t>185</w:t>
            </w:r>
          </w:p>
        </w:tc>
        <w:tc>
          <w:tcPr>
            <w:tcW w:w="4223" w:type="dxa"/>
            <w:vAlign w:val="center"/>
          </w:tcPr>
          <w:p w:rsidR="00854395" w:rsidRDefault="00327386">
            <w:pPr>
              <w:spacing w:line="259" w:lineRule="auto"/>
              <w:ind w:right="270"/>
              <w:jc w:val="center"/>
              <w:rPr>
                <w:sz w:val="20"/>
              </w:rPr>
            </w:pPr>
            <w:r>
              <w:rPr>
                <w:sz w:val="20"/>
              </w:rPr>
              <w:t>185</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Biologija</w:t>
            </w:r>
          </w:p>
        </w:tc>
        <w:tc>
          <w:tcPr>
            <w:tcW w:w="1276" w:type="dxa"/>
            <w:vAlign w:val="center"/>
          </w:tcPr>
          <w:p w:rsidR="00854395" w:rsidRDefault="00854395">
            <w:pPr>
              <w:spacing w:line="259" w:lineRule="auto"/>
              <w:ind w:right="270"/>
              <w:jc w:val="center"/>
              <w:rPr>
                <w:sz w:val="20"/>
              </w:rPr>
            </w:pPr>
          </w:p>
        </w:tc>
        <w:tc>
          <w:tcPr>
            <w:tcW w:w="1418" w:type="dxa"/>
            <w:vAlign w:val="center"/>
          </w:tcPr>
          <w:p w:rsidR="00854395" w:rsidRDefault="00327386">
            <w:pPr>
              <w:spacing w:line="259" w:lineRule="auto"/>
              <w:ind w:right="270"/>
              <w:jc w:val="center"/>
              <w:rPr>
                <w:sz w:val="20"/>
              </w:rPr>
            </w:pPr>
            <w:r>
              <w:rPr>
                <w:sz w:val="20"/>
              </w:rPr>
              <w:t>74</w:t>
            </w:r>
          </w:p>
        </w:tc>
        <w:tc>
          <w:tcPr>
            <w:tcW w:w="4223" w:type="dxa"/>
            <w:vAlign w:val="center"/>
          </w:tcPr>
          <w:p w:rsidR="00854395" w:rsidRDefault="00327386">
            <w:pPr>
              <w:spacing w:line="259" w:lineRule="auto"/>
              <w:ind w:right="270"/>
              <w:jc w:val="center"/>
              <w:rPr>
                <w:sz w:val="20"/>
              </w:rPr>
            </w:pPr>
            <w:r>
              <w:rPr>
                <w:sz w:val="20"/>
              </w:rPr>
              <w:t>74</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Fizika</w:t>
            </w:r>
          </w:p>
        </w:tc>
        <w:tc>
          <w:tcPr>
            <w:tcW w:w="1276" w:type="dxa"/>
            <w:vAlign w:val="center"/>
          </w:tcPr>
          <w:p w:rsidR="00854395" w:rsidRDefault="00854395">
            <w:pPr>
              <w:spacing w:line="259" w:lineRule="auto"/>
              <w:ind w:right="270"/>
              <w:jc w:val="center"/>
              <w:rPr>
                <w:sz w:val="20"/>
              </w:rPr>
            </w:pPr>
          </w:p>
        </w:tc>
        <w:tc>
          <w:tcPr>
            <w:tcW w:w="1418" w:type="dxa"/>
            <w:vAlign w:val="center"/>
          </w:tcPr>
          <w:p w:rsidR="00854395" w:rsidRDefault="00327386">
            <w:pPr>
              <w:spacing w:line="259" w:lineRule="auto"/>
              <w:ind w:right="270"/>
              <w:jc w:val="center"/>
              <w:rPr>
                <w:sz w:val="20"/>
              </w:rPr>
            </w:pPr>
            <w:r>
              <w:rPr>
                <w:sz w:val="20"/>
              </w:rPr>
              <w:t>74</w:t>
            </w:r>
          </w:p>
        </w:tc>
        <w:tc>
          <w:tcPr>
            <w:tcW w:w="4223" w:type="dxa"/>
            <w:vAlign w:val="center"/>
          </w:tcPr>
          <w:p w:rsidR="00854395" w:rsidRDefault="00327386">
            <w:pPr>
              <w:spacing w:line="259" w:lineRule="auto"/>
              <w:ind w:right="270"/>
              <w:jc w:val="center"/>
              <w:rPr>
                <w:sz w:val="20"/>
              </w:rPr>
            </w:pPr>
            <w:r>
              <w:rPr>
                <w:sz w:val="20"/>
              </w:rPr>
              <w:t>74</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Chemija</w:t>
            </w:r>
          </w:p>
        </w:tc>
        <w:tc>
          <w:tcPr>
            <w:tcW w:w="1276" w:type="dxa"/>
            <w:vAlign w:val="center"/>
          </w:tcPr>
          <w:p w:rsidR="00854395" w:rsidRDefault="00854395">
            <w:pPr>
              <w:spacing w:line="259" w:lineRule="auto"/>
              <w:ind w:right="270"/>
              <w:jc w:val="center"/>
              <w:rPr>
                <w:sz w:val="20"/>
              </w:rPr>
            </w:pPr>
          </w:p>
        </w:tc>
        <w:tc>
          <w:tcPr>
            <w:tcW w:w="1418" w:type="dxa"/>
            <w:vAlign w:val="center"/>
          </w:tcPr>
          <w:p w:rsidR="00854395" w:rsidRDefault="00327386">
            <w:pPr>
              <w:spacing w:line="259" w:lineRule="auto"/>
              <w:ind w:right="270"/>
              <w:jc w:val="center"/>
              <w:rPr>
                <w:sz w:val="20"/>
              </w:rPr>
            </w:pPr>
            <w:r>
              <w:rPr>
                <w:sz w:val="20"/>
              </w:rPr>
              <w:t>37</w:t>
            </w:r>
          </w:p>
        </w:tc>
        <w:tc>
          <w:tcPr>
            <w:tcW w:w="4223" w:type="dxa"/>
            <w:vAlign w:val="center"/>
          </w:tcPr>
          <w:p w:rsidR="00854395" w:rsidRDefault="00327386">
            <w:pPr>
              <w:spacing w:line="259" w:lineRule="auto"/>
              <w:ind w:right="270"/>
              <w:jc w:val="center"/>
              <w:rPr>
                <w:sz w:val="20"/>
              </w:rPr>
            </w:pPr>
            <w:r>
              <w:rPr>
                <w:sz w:val="20"/>
              </w:rPr>
              <w:t>74</w:t>
            </w:r>
          </w:p>
        </w:tc>
      </w:tr>
      <w:tr w:rsidR="00854395" w:rsidTr="00FB7CA4">
        <w:trPr>
          <w:trHeight w:val="20"/>
          <w:jc w:val="center"/>
        </w:trPr>
        <w:tc>
          <w:tcPr>
            <w:tcW w:w="9180" w:type="dxa"/>
            <w:gridSpan w:val="4"/>
          </w:tcPr>
          <w:p w:rsidR="00854395" w:rsidRDefault="00327386">
            <w:pPr>
              <w:spacing w:line="259" w:lineRule="auto"/>
              <w:ind w:right="270"/>
              <w:jc w:val="center"/>
              <w:rPr>
                <w:sz w:val="20"/>
              </w:rPr>
            </w:pPr>
            <w:r>
              <w:rPr>
                <w:sz w:val="20"/>
              </w:rPr>
              <w:t>Socialinis ugdymas</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Istorija</w:t>
            </w:r>
          </w:p>
        </w:tc>
        <w:tc>
          <w:tcPr>
            <w:tcW w:w="1276" w:type="dxa"/>
            <w:vAlign w:val="center"/>
          </w:tcPr>
          <w:p w:rsidR="00854395" w:rsidRDefault="00327386">
            <w:pPr>
              <w:spacing w:line="259" w:lineRule="auto"/>
              <w:ind w:right="270"/>
              <w:jc w:val="center"/>
              <w:rPr>
                <w:sz w:val="20"/>
              </w:rPr>
            </w:pPr>
            <w:r>
              <w:rPr>
                <w:sz w:val="20"/>
              </w:rPr>
              <w:t>74</w:t>
            </w:r>
          </w:p>
        </w:tc>
        <w:tc>
          <w:tcPr>
            <w:tcW w:w="1418" w:type="dxa"/>
            <w:vAlign w:val="center"/>
          </w:tcPr>
          <w:p w:rsidR="00854395" w:rsidRDefault="00327386">
            <w:pPr>
              <w:spacing w:line="259" w:lineRule="auto"/>
              <w:ind w:right="270"/>
              <w:jc w:val="center"/>
              <w:rPr>
                <w:sz w:val="20"/>
              </w:rPr>
            </w:pPr>
            <w:r>
              <w:rPr>
                <w:sz w:val="20"/>
              </w:rPr>
              <w:t>74</w:t>
            </w:r>
          </w:p>
        </w:tc>
        <w:tc>
          <w:tcPr>
            <w:tcW w:w="4223" w:type="dxa"/>
            <w:vAlign w:val="center"/>
          </w:tcPr>
          <w:p w:rsidR="00854395" w:rsidRDefault="00327386">
            <w:pPr>
              <w:spacing w:line="259" w:lineRule="auto"/>
              <w:ind w:right="270"/>
              <w:jc w:val="center"/>
              <w:rPr>
                <w:sz w:val="20"/>
              </w:rPr>
            </w:pPr>
            <w:r>
              <w:rPr>
                <w:sz w:val="20"/>
              </w:rPr>
              <w:t>74</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Pilietiškumo pagrindai</w:t>
            </w:r>
          </w:p>
        </w:tc>
        <w:tc>
          <w:tcPr>
            <w:tcW w:w="1276" w:type="dxa"/>
            <w:vAlign w:val="center"/>
          </w:tcPr>
          <w:p w:rsidR="00854395" w:rsidRDefault="00854395">
            <w:pPr>
              <w:spacing w:line="259" w:lineRule="auto"/>
              <w:ind w:right="270"/>
              <w:jc w:val="center"/>
              <w:rPr>
                <w:sz w:val="20"/>
              </w:rPr>
            </w:pPr>
          </w:p>
        </w:tc>
        <w:tc>
          <w:tcPr>
            <w:tcW w:w="1418" w:type="dxa"/>
            <w:vAlign w:val="center"/>
          </w:tcPr>
          <w:p w:rsidR="00854395" w:rsidRDefault="00854395">
            <w:pPr>
              <w:spacing w:line="259" w:lineRule="auto"/>
              <w:ind w:right="270"/>
              <w:jc w:val="center"/>
              <w:rPr>
                <w:sz w:val="20"/>
              </w:rPr>
            </w:pPr>
          </w:p>
        </w:tc>
        <w:tc>
          <w:tcPr>
            <w:tcW w:w="4223" w:type="dxa"/>
            <w:vAlign w:val="center"/>
          </w:tcPr>
          <w:p w:rsidR="00854395" w:rsidRDefault="00327386">
            <w:pPr>
              <w:spacing w:line="259" w:lineRule="auto"/>
              <w:ind w:right="270"/>
              <w:jc w:val="center"/>
              <w:rPr>
                <w:sz w:val="20"/>
              </w:rPr>
            </w:pPr>
            <w:r>
              <w:rPr>
                <w:sz w:val="20"/>
              </w:rPr>
              <w:t>37</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Geografija</w:t>
            </w:r>
          </w:p>
        </w:tc>
        <w:tc>
          <w:tcPr>
            <w:tcW w:w="1276" w:type="dxa"/>
            <w:vAlign w:val="center"/>
          </w:tcPr>
          <w:p w:rsidR="00854395" w:rsidRDefault="00327386">
            <w:pPr>
              <w:spacing w:line="259" w:lineRule="auto"/>
              <w:ind w:right="270"/>
              <w:jc w:val="center"/>
              <w:rPr>
                <w:sz w:val="20"/>
              </w:rPr>
            </w:pPr>
            <w:r>
              <w:rPr>
                <w:sz w:val="20"/>
              </w:rPr>
              <w:t>37</w:t>
            </w:r>
          </w:p>
        </w:tc>
        <w:tc>
          <w:tcPr>
            <w:tcW w:w="1418" w:type="dxa"/>
            <w:vAlign w:val="center"/>
          </w:tcPr>
          <w:p w:rsidR="00854395" w:rsidRDefault="00327386">
            <w:pPr>
              <w:spacing w:line="259" w:lineRule="auto"/>
              <w:ind w:right="270"/>
              <w:jc w:val="center"/>
              <w:rPr>
                <w:sz w:val="20"/>
              </w:rPr>
            </w:pPr>
            <w:r>
              <w:rPr>
                <w:sz w:val="20"/>
              </w:rPr>
              <w:t>74</w:t>
            </w:r>
          </w:p>
        </w:tc>
        <w:tc>
          <w:tcPr>
            <w:tcW w:w="4223" w:type="dxa"/>
            <w:vAlign w:val="center"/>
          </w:tcPr>
          <w:p w:rsidR="00854395" w:rsidRDefault="00327386">
            <w:pPr>
              <w:spacing w:line="259" w:lineRule="auto"/>
              <w:ind w:right="270"/>
              <w:jc w:val="center"/>
              <w:rPr>
                <w:sz w:val="20"/>
              </w:rPr>
            </w:pPr>
            <w:r>
              <w:rPr>
                <w:sz w:val="20"/>
              </w:rPr>
              <w:t>74</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Ekonomika ir verslumas</w:t>
            </w:r>
          </w:p>
        </w:tc>
        <w:tc>
          <w:tcPr>
            <w:tcW w:w="1276" w:type="dxa"/>
            <w:vAlign w:val="center"/>
          </w:tcPr>
          <w:p w:rsidR="00854395" w:rsidRDefault="00854395">
            <w:pPr>
              <w:spacing w:line="259" w:lineRule="auto"/>
              <w:ind w:right="270"/>
              <w:jc w:val="center"/>
              <w:rPr>
                <w:sz w:val="20"/>
              </w:rPr>
            </w:pPr>
          </w:p>
        </w:tc>
        <w:tc>
          <w:tcPr>
            <w:tcW w:w="1418" w:type="dxa"/>
            <w:vAlign w:val="center"/>
          </w:tcPr>
          <w:p w:rsidR="00854395" w:rsidRDefault="00854395">
            <w:pPr>
              <w:spacing w:line="259" w:lineRule="auto"/>
              <w:ind w:right="270"/>
              <w:jc w:val="center"/>
              <w:rPr>
                <w:sz w:val="20"/>
              </w:rPr>
            </w:pPr>
          </w:p>
        </w:tc>
        <w:tc>
          <w:tcPr>
            <w:tcW w:w="4223" w:type="dxa"/>
            <w:vAlign w:val="center"/>
          </w:tcPr>
          <w:p w:rsidR="00854395" w:rsidRDefault="00327386">
            <w:pPr>
              <w:spacing w:line="259" w:lineRule="auto"/>
              <w:ind w:right="270"/>
              <w:jc w:val="center"/>
              <w:rPr>
                <w:sz w:val="20"/>
              </w:rPr>
            </w:pPr>
            <w:r>
              <w:rPr>
                <w:sz w:val="20"/>
              </w:rPr>
              <w:t>37</w:t>
            </w:r>
          </w:p>
        </w:tc>
      </w:tr>
      <w:tr w:rsidR="00854395" w:rsidTr="00FB7CA4">
        <w:trPr>
          <w:trHeight w:val="20"/>
          <w:jc w:val="center"/>
        </w:trPr>
        <w:tc>
          <w:tcPr>
            <w:tcW w:w="9180" w:type="dxa"/>
            <w:gridSpan w:val="4"/>
          </w:tcPr>
          <w:p w:rsidR="00854395" w:rsidRDefault="00327386">
            <w:pPr>
              <w:spacing w:line="259" w:lineRule="auto"/>
              <w:ind w:right="270"/>
              <w:jc w:val="center"/>
              <w:rPr>
                <w:sz w:val="20"/>
              </w:rPr>
            </w:pPr>
            <w:r>
              <w:rPr>
                <w:sz w:val="20"/>
              </w:rPr>
              <w:t>Meninis ugdymas</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Dailė</w:t>
            </w:r>
          </w:p>
        </w:tc>
        <w:tc>
          <w:tcPr>
            <w:tcW w:w="1276" w:type="dxa"/>
            <w:vAlign w:val="center"/>
          </w:tcPr>
          <w:p w:rsidR="00854395" w:rsidRDefault="00327386">
            <w:pPr>
              <w:spacing w:line="259" w:lineRule="auto"/>
              <w:ind w:right="270"/>
              <w:jc w:val="center"/>
              <w:rPr>
                <w:sz w:val="20"/>
              </w:rPr>
            </w:pPr>
            <w:r>
              <w:rPr>
                <w:sz w:val="20"/>
              </w:rPr>
              <w:t>74</w:t>
            </w:r>
          </w:p>
        </w:tc>
        <w:tc>
          <w:tcPr>
            <w:tcW w:w="1418" w:type="dxa"/>
            <w:vAlign w:val="center"/>
          </w:tcPr>
          <w:p w:rsidR="00854395" w:rsidRDefault="00327386">
            <w:pPr>
              <w:spacing w:line="259" w:lineRule="auto"/>
              <w:ind w:right="270"/>
              <w:jc w:val="center"/>
              <w:rPr>
                <w:sz w:val="20"/>
              </w:rPr>
            </w:pPr>
            <w:r>
              <w:rPr>
                <w:sz w:val="20"/>
              </w:rPr>
              <w:t>74</w:t>
            </w:r>
          </w:p>
        </w:tc>
        <w:tc>
          <w:tcPr>
            <w:tcW w:w="4223" w:type="dxa"/>
            <w:vAlign w:val="center"/>
          </w:tcPr>
          <w:p w:rsidR="00854395" w:rsidRDefault="00327386">
            <w:pPr>
              <w:spacing w:line="259" w:lineRule="auto"/>
              <w:ind w:right="270"/>
              <w:jc w:val="center"/>
              <w:rPr>
                <w:sz w:val="20"/>
              </w:rPr>
            </w:pPr>
            <w:r>
              <w:rPr>
                <w:sz w:val="20"/>
              </w:rPr>
              <w:t>74</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Muzika</w:t>
            </w:r>
          </w:p>
        </w:tc>
        <w:tc>
          <w:tcPr>
            <w:tcW w:w="1276" w:type="dxa"/>
            <w:vAlign w:val="center"/>
          </w:tcPr>
          <w:p w:rsidR="00854395" w:rsidRDefault="00327386">
            <w:pPr>
              <w:spacing w:line="259" w:lineRule="auto"/>
              <w:ind w:right="270"/>
              <w:jc w:val="center"/>
              <w:rPr>
                <w:sz w:val="20"/>
              </w:rPr>
            </w:pPr>
            <w:r>
              <w:rPr>
                <w:sz w:val="20"/>
              </w:rPr>
              <w:t>74</w:t>
            </w:r>
          </w:p>
        </w:tc>
        <w:tc>
          <w:tcPr>
            <w:tcW w:w="1418" w:type="dxa"/>
            <w:vAlign w:val="center"/>
          </w:tcPr>
          <w:p w:rsidR="00854395" w:rsidRDefault="00327386">
            <w:pPr>
              <w:spacing w:line="259" w:lineRule="auto"/>
              <w:ind w:right="270"/>
              <w:jc w:val="center"/>
              <w:rPr>
                <w:sz w:val="20"/>
              </w:rPr>
            </w:pPr>
            <w:r>
              <w:rPr>
                <w:sz w:val="20"/>
              </w:rPr>
              <w:t xml:space="preserve">74 </w:t>
            </w:r>
          </w:p>
        </w:tc>
        <w:tc>
          <w:tcPr>
            <w:tcW w:w="4223" w:type="dxa"/>
            <w:vAlign w:val="center"/>
          </w:tcPr>
          <w:p w:rsidR="00854395" w:rsidRDefault="00327386">
            <w:pPr>
              <w:spacing w:line="259" w:lineRule="auto"/>
              <w:ind w:right="270"/>
              <w:jc w:val="center"/>
              <w:rPr>
                <w:sz w:val="20"/>
              </w:rPr>
            </w:pPr>
            <w:r>
              <w:rPr>
                <w:sz w:val="20"/>
              </w:rPr>
              <w:t>74; 37*</w:t>
            </w:r>
          </w:p>
        </w:tc>
      </w:tr>
      <w:tr w:rsidR="00854395" w:rsidTr="00FB7CA4">
        <w:trPr>
          <w:trHeight w:val="20"/>
          <w:jc w:val="center"/>
        </w:trPr>
        <w:tc>
          <w:tcPr>
            <w:tcW w:w="9180" w:type="dxa"/>
            <w:gridSpan w:val="4"/>
          </w:tcPr>
          <w:p w:rsidR="00854395" w:rsidRDefault="00327386">
            <w:pPr>
              <w:spacing w:line="259" w:lineRule="auto"/>
              <w:ind w:right="270"/>
              <w:jc w:val="center"/>
              <w:rPr>
                <w:sz w:val="20"/>
              </w:rPr>
            </w:pPr>
            <w:r>
              <w:rPr>
                <w:sz w:val="20"/>
              </w:rPr>
              <w:t>Technologijos, fizinis ugdymas, žmogaus sauga</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Technologijos</w:t>
            </w:r>
          </w:p>
        </w:tc>
        <w:tc>
          <w:tcPr>
            <w:tcW w:w="1276" w:type="dxa"/>
            <w:vAlign w:val="center"/>
          </w:tcPr>
          <w:p w:rsidR="00854395" w:rsidRDefault="00327386">
            <w:pPr>
              <w:spacing w:line="259" w:lineRule="auto"/>
              <w:ind w:right="270"/>
              <w:jc w:val="center"/>
              <w:rPr>
                <w:sz w:val="20"/>
              </w:rPr>
            </w:pPr>
            <w:r>
              <w:rPr>
                <w:sz w:val="20"/>
              </w:rPr>
              <w:t>148</w:t>
            </w:r>
          </w:p>
        </w:tc>
        <w:tc>
          <w:tcPr>
            <w:tcW w:w="1418" w:type="dxa"/>
            <w:vAlign w:val="center"/>
          </w:tcPr>
          <w:p w:rsidR="00854395" w:rsidRDefault="00327386">
            <w:pPr>
              <w:spacing w:line="259" w:lineRule="auto"/>
              <w:ind w:right="270"/>
              <w:jc w:val="center"/>
              <w:rPr>
                <w:sz w:val="20"/>
              </w:rPr>
            </w:pPr>
            <w:r>
              <w:rPr>
                <w:sz w:val="20"/>
              </w:rPr>
              <w:t>111</w:t>
            </w:r>
          </w:p>
        </w:tc>
        <w:tc>
          <w:tcPr>
            <w:tcW w:w="4223" w:type="dxa"/>
            <w:vAlign w:val="center"/>
          </w:tcPr>
          <w:p w:rsidR="00854395" w:rsidRDefault="00327386">
            <w:pPr>
              <w:spacing w:line="259" w:lineRule="auto"/>
              <w:ind w:right="270"/>
              <w:jc w:val="center"/>
              <w:rPr>
                <w:sz w:val="20"/>
              </w:rPr>
            </w:pPr>
            <w:r>
              <w:rPr>
                <w:color w:val="000000"/>
                <w:sz w:val="20"/>
              </w:rPr>
              <w:t>74</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Fizinis ugdymas**</w:t>
            </w:r>
          </w:p>
        </w:tc>
        <w:tc>
          <w:tcPr>
            <w:tcW w:w="1276" w:type="dxa"/>
            <w:vAlign w:val="center"/>
          </w:tcPr>
          <w:p w:rsidR="00854395" w:rsidRDefault="00327386">
            <w:pPr>
              <w:spacing w:line="259" w:lineRule="auto"/>
              <w:ind w:right="270"/>
              <w:jc w:val="center"/>
              <w:rPr>
                <w:sz w:val="20"/>
              </w:rPr>
            </w:pPr>
            <w:r>
              <w:rPr>
                <w:sz w:val="20"/>
              </w:rPr>
              <w:t>74</w:t>
            </w:r>
          </w:p>
        </w:tc>
        <w:tc>
          <w:tcPr>
            <w:tcW w:w="1418" w:type="dxa"/>
            <w:vAlign w:val="center"/>
          </w:tcPr>
          <w:p w:rsidR="00854395" w:rsidRDefault="00327386">
            <w:pPr>
              <w:spacing w:line="259" w:lineRule="auto"/>
              <w:ind w:right="270"/>
              <w:jc w:val="center"/>
              <w:rPr>
                <w:sz w:val="20"/>
              </w:rPr>
            </w:pPr>
            <w:r>
              <w:rPr>
                <w:sz w:val="20"/>
              </w:rPr>
              <w:t>37</w:t>
            </w:r>
          </w:p>
        </w:tc>
        <w:tc>
          <w:tcPr>
            <w:tcW w:w="4223" w:type="dxa"/>
            <w:vAlign w:val="center"/>
          </w:tcPr>
          <w:p w:rsidR="00854395" w:rsidRDefault="00327386">
            <w:pPr>
              <w:spacing w:line="259" w:lineRule="auto"/>
              <w:ind w:right="270"/>
              <w:jc w:val="center"/>
              <w:rPr>
                <w:sz w:val="20"/>
              </w:rPr>
            </w:pPr>
            <w:r>
              <w:rPr>
                <w:sz w:val="20"/>
              </w:rPr>
              <w:t>37</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Projektinė veikla</w:t>
            </w:r>
          </w:p>
        </w:tc>
        <w:tc>
          <w:tcPr>
            <w:tcW w:w="1276" w:type="dxa"/>
            <w:vAlign w:val="center"/>
          </w:tcPr>
          <w:p w:rsidR="00854395" w:rsidRDefault="00854395">
            <w:pPr>
              <w:spacing w:line="259" w:lineRule="auto"/>
              <w:ind w:right="270"/>
              <w:jc w:val="center"/>
              <w:rPr>
                <w:sz w:val="20"/>
              </w:rPr>
            </w:pPr>
          </w:p>
        </w:tc>
        <w:tc>
          <w:tcPr>
            <w:tcW w:w="1418" w:type="dxa"/>
            <w:vAlign w:val="center"/>
          </w:tcPr>
          <w:p w:rsidR="00854395" w:rsidRDefault="00854395">
            <w:pPr>
              <w:spacing w:line="259" w:lineRule="auto"/>
              <w:ind w:right="270"/>
              <w:jc w:val="center"/>
              <w:rPr>
                <w:sz w:val="20"/>
              </w:rPr>
            </w:pPr>
          </w:p>
        </w:tc>
        <w:tc>
          <w:tcPr>
            <w:tcW w:w="4223" w:type="dxa"/>
            <w:vAlign w:val="center"/>
          </w:tcPr>
          <w:p w:rsidR="00854395" w:rsidRDefault="00327386">
            <w:pPr>
              <w:spacing w:line="259" w:lineRule="auto"/>
              <w:ind w:right="270"/>
              <w:jc w:val="center"/>
              <w:rPr>
                <w:sz w:val="20"/>
              </w:rPr>
            </w:pPr>
            <w:r>
              <w:rPr>
                <w:sz w:val="20"/>
              </w:rPr>
              <w:t>18,5</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Pasirenkamieji dalykai, dalykų moduliai</w:t>
            </w:r>
          </w:p>
          <w:p w:rsidR="00854395" w:rsidRDefault="00327386">
            <w:pPr>
              <w:spacing w:line="259" w:lineRule="auto"/>
              <w:ind w:right="270"/>
              <w:jc w:val="both"/>
              <w:rPr>
                <w:sz w:val="20"/>
              </w:rPr>
            </w:pPr>
            <w:r>
              <w:rPr>
                <w:sz w:val="20"/>
              </w:rPr>
              <w:t>(pasirenkamasis dalykas)</w:t>
            </w:r>
          </w:p>
        </w:tc>
        <w:tc>
          <w:tcPr>
            <w:tcW w:w="1276" w:type="dxa"/>
            <w:vAlign w:val="center"/>
          </w:tcPr>
          <w:p w:rsidR="00854395" w:rsidRDefault="00854395">
            <w:pPr>
              <w:spacing w:line="259" w:lineRule="auto"/>
              <w:ind w:right="270"/>
              <w:jc w:val="center"/>
              <w:rPr>
                <w:sz w:val="20"/>
              </w:rPr>
            </w:pPr>
          </w:p>
        </w:tc>
        <w:tc>
          <w:tcPr>
            <w:tcW w:w="1418" w:type="dxa"/>
            <w:vAlign w:val="center"/>
          </w:tcPr>
          <w:p w:rsidR="00854395" w:rsidRDefault="00854395">
            <w:pPr>
              <w:spacing w:line="259" w:lineRule="auto"/>
              <w:ind w:right="270"/>
              <w:jc w:val="center"/>
              <w:rPr>
                <w:sz w:val="20"/>
              </w:rPr>
            </w:pPr>
          </w:p>
        </w:tc>
        <w:tc>
          <w:tcPr>
            <w:tcW w:w="4223" w:type="dxa"/>
            <w:vAlign w:val="center"/>
          </w:tcPr>
          <w:p w:rsidR="00854395" w:rsidRDefault="00854395">
            <w:pPr>
              <w:spacing w:line="259" w:lineRule="auto"/>
              <w:ind w:right="270"/>
              <w:jc w:val="center"/>
              <w:rPr>
                <w:sz w:val="20"/>
              </w:rPr>
            </w:pP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Minimalus privalomų pamokų skaičius mokiniui per savaitę ir per mokslo metus</w:t>
            </w:r>
          </w:p>
        </w:tc>
        <w:tc>
          <w:tcPr>
            <w:tcW w:w="1276" w:type="dxa"/>
          </w:tcPr>
          <w:p w:rsidR="00854395" w:rsidRDefault="00327386">
            <w:pPr>
              <w:spacing w:line="259" w:lineRule="auto"/>
              <w:ind w:right="270"/>
              <w:jc w:val="center"/>
              <w:rPr>
                <w:sz w:val="20"/>
              </w:rPr>
            </w:pPr>
            <w:r>
              <w:rPr>
                <w:sz w:val="20"/>
              </w:rPr>
              <w:t>5 klasėje – 18; 21*; 666; 777*</w:t>
            </w:r>
          </w:p>
          <w:p w:rsidR="00854395" w:rsidRDefault="00854395">
            <w:pPr>
              <w:rPr>
                <w:sz w:val="14"/>
                <w:szCs w:val="14"/>
              </w:rPr>
            </w:pPr>
          </w:p>
          <w:p w:rsidR="00854395" w:rsidRDefault="00327386">
            <w:pPr>
              <w:spacing w:line="259" w:lineRule="auto"/>
              <w:ind w:right="270"/>
              <w:jc w:val="center"/>
              <w:rPr>
                <w:sz w:val="20"/>
              </w:rPr>
            </w:pPr>
            <w:r>
              <w:rPr>
                <w:sz w:val="20"/>
              </w:rPr>
              <w:lastRenderedPageBreak/>
              <w:t>6 klasėje – 20; 21*</w:t>
            </w:r>
          </w:p>
          <w:p w:rsidR="00854395" w:rsidRDefault="00327386">
            <w:pPr>
              <w:spacing w:line="259" w:lineRule="auto"/>
              <w:ind w:right="270"/>
              <w:jc w:val="center"/>
              <w:rPr>
                <w:sz w:val="20"/>
              </w:rPr>
            </w:pPr>
            <w:r>
              <w:rPr>
                <w:sz w:val="20"/>
              </w:rPr>
              <w:t>740; 777*</w:t>
            </w:r>
          </w:p>
        </w:tc>
        <w:tc>
          <w:tcPr>
            <w:tcW w:w="1418" w:type="dxa"/>
          </w:tcPr>
          <w:p w:rsidR="00854395" w:rsidRDefault="00327386">
            <w:pPr>
              <w:spacing w:line="259" w:lineRule="auto"/>
              <w:ind w:right="270"/>
              <w:jc w:val="center"/>
              <w:rPr>
                <w:sz w:val="20"/>
              </w:rPr>
            </w:pPr>
            <w:r>
              <w:rPr>
                <w:sz w:val="20"/>
              </w:rPr>
              <w:lastRenderedPageBreak/>
              <w:t>7 klasėje – 18; 21*</w:t>
            </w:r>
          </w:p>
          <w:p w:rsidR="00854395" w:rsidRDefault="00327386">
            <w:pPr>
              <w:spacing w:line="259" w:lineRule="auto"/>
              <w:ind w:right="270"/>
              <w:jc w:val="center"/>
              <w:rPr>
                <w:sz w:val="20"/>
              </w:rPr>
            </w:pPr>
            <w:r>
              <w:rPr>
                <w:sz w:val="20"/>
              </w:rPr>
              <w:t>666; 777*</w:t>
            </w:r>
          </w:p>
          <w:p w:rsidR="00854395" w:rsidRDefault="00327386">
            <w:pPr>
              <w:ind w:right="270"/>
              <w:jc w:val="center"/>
              <w:rPr>
                <w:sz w:val="20"/>
              </w:rPr>
            </w:pPr>
            <w:r>
              <w:rPr>
                <w:sz w:val="20"/>
              </w:rPr>
              <w:t>8 klasėje –22; 23*</w:t>
            </w:r>
          </w:p>
          <w:p w:rsidR="00854395" w:rsidRDefault="00327386">
            <w:pPr>
              <w:ind w:right="270"/>
              <w:jc w:val="center"/>
              <w:rPr>
                <w:sz w:val="20"/>
              </w:rPr>
            </w:pPr>
            <w:r>
              <w:rPr>
                <w:sz w:val="20"/>
              </w:rPr>
              <w:t>814; 851*</w:t>
            </w:r>
          </w:p>
        </w:tc>
        <w:tc>
          <w:tcPr>
            <w:tcW w:w="4223" w:type="dxa"/>
          </w:tcPr>
          <w:p w:rsidR="00854395" w:rsidRDefault="00327386">
            <w:pPr>
              <w:spacing w:line="259" w:lineRule="auto"/>
              <w:ind w:right="270"/>
              <w:jc w:val="center"/>
              <w:rPr>
                <w:sz w:val="20"/>
              </w:rPr>
            </w:pPr>
            <w:r>
              <w:rPr>
                <w:sz w:val="20"/>
              </w:rPr>
              <w:t>9 klasėje – 22; 23*</w:t>
            </w:r>
          </w:p>
          <w:p w:rsidR="00854395" w:rsidRDefault="00327386">
            <w:pPr>
              <w:spacing w:line="259" w:lineRule="auto"/>
              <w:ind w:right="270"/>
              <w:jc w:val="center"/>
              <w:rPr>
                <w:sz w:val="20"/>
              </w:rPr>
            </w:pPr>
            <w:r>
              <w:rPr>
                <w:sz w:val="20"/>
              </w:rPr>
              <w:t>814; 851*</w:t>
            </w:r>
          </w:p>
          <w:p w:rsidR="00854395" w:rsidRDefault="00327386">
            <w:pPr>
              <w:spacing w:line="259" w:lineRule="auto"/>
              <w:ind w:right="270" w:firstLine="1166"/>
              <w:rPr>
                <w:sz w:val="20"/>
              </w:rPr>
            </w:pPr>
            <w:r>
              <w:rPr>
                <w:sz w:val="20"/>
              </w:rPr>
              <w:t>10 klasėje – 22; 23*</w:t>
            </w:r>
          </w:p>
          <w:p w:rsidR="00854395" w:rsidRDefault="00327386">
            <w:pPr>
              <w:spacing w:line="259" w:lineRule="auto"/>
              <w:ind w:right="270" w:firstLine="53"/>
              <w:jc w:val="center"/>
              <w:rPr>
                <w:sz w:val="20"/>
              </w:rPr>
            </w:pPr>
            <w:r>
              <w:rPr>
                <w:sz w:val="20"/>
              </w:rPr>
              <w:t>814; 851*</w:t>
            </w:r>
          </w:p>
        </w:tc>
      </w:tr>
      <w:tr w:rsidR="00854395" w:rsidTr="00FB7CA4">
        <w:trPr>
          <w:trHeight w:val="562"/>
          <w:jc w:val="center"/>
        </w:trPr>
        <w:tc>
          <w:tcPr>
            <w:tcW w:w="2263" w:type="dxa"/>
          </w:tcPr>
          <w:p w:rsidR="00854395" w:rsidRDefault="00327386">
            <w:pPr>
              <w:spacing w:line="259" w:lineRule="auto"/>
              <w:ind w:right="270"/>
              <w:jc w:val="both"/>
              <w:rPr>
                <w:sz w:val="20"/>
              </w:rPr>
            </w:pPr>
            <w:r>
              <w:rPr>
                <w:sz w:val="20"/>
              </w:rPr>
              <w:lastRenderedPageBreak/>
              <w:t>Pamokos mokinių ugdymo poreikiams tenkinti</w:t>
            </w:r>
          </w:p>
        </w:tc>
        <w:tc>
          <w:tcPr>
            <w:tcW w:w="1276" w:type="dxa"/>
          </w:tcPr>
          <w:p w:rsidR="00854395" w:rsidRDefault="00327386">
            <w:pPr>
              <w:spacing w:line="259" w:lineRule="auto"/>
              <w:ind w:right="270"/>
              <w:jc w:val="center"/>
              <w:rPr>
                <w:sz w:val="20"/>
              </w:rPr>
            </w:pPr>
            <w:r>
              <w:rPr>
                <w:sz w:val="20"/>
              </w:rPr>
              <w:t xml:space="preserve">148 </w:t>
            </w:r>
          </w:p>
        </w:tc>
        <w:tc>
          <w:tcPr>
            <w:tcW w:w="1418" w:type="dxa"/>
          </w:tcPr>
          <w:p w:rsidR="00854395" w:rsidRDefault="00327386">
            <w:pPr>
              <w:spacing w:line="259" w:lineRule="auto"/>
              <w:ind w:right="270"/>
              <w:jc w:val="center"/>
              <w:rPr>
                <w:sz w:val="20"/>
              </w:rPr>
            </w:pPr>
            <w:r>
              <w:rPr>
                <w:sz w:val="20"/>
              </w:rPr>
              <w:t>185; 37 *</w:t>
            </w:r>
          </w:p>
        </w:tc>
        <w:tc>
          <w:tcPr>
            <w:tcW w:w="4223" w:type="dxa"/>
          </w:tcPr>
          <w:p w:rsidR="00854395" w:rsidRDefault="00327386">
            <w:pPr>
              <w:spacing w:line="259" w:lineRule="auto"/>
              <w:ind w:right="270"/>
              <w:jc w:val="center"/>
              <w:rPr>
                <w:sz w:val="20"/>
              </w:rPr>
            </w:pPr>
            <w:r>
              <w:rPr>
                <w:sz w:val="20"/>
              </w:rPr>
              <w:t>222; 222 *</w:t>
            </w:r>
          </w:p>
        </w:tc>
      </w:tr>
      <w:tr w:rsidR="00854395" w:rsidTr="00FB7CA4">
        <w:trPr>
          <w:trHeight w:val="272"/>
          <w:jc w:val="center"/>
        </w:trPr>
        <w:tc>
          <w:tcPr>
            <w:tcW w:w="2263" w:type="dxa"/>
          </w:tcPr>
          <w:p w:rsidR="00854395" w:rsidRDefault="00327386">
            <w:pPr>
              <w:spacing w:line="259" w:lineRule="auto"/>
              <w:ind w:right="270"/>
              <w:jc w:val="both"/>
              <w:rPr>
                <w:sz w:val="20"/>
              </w:rPr>
            </w:pPr>
            <w:r>
              <w:rPr>
                <w:sz w:val="20"/>
              </w:rPr>
              <w:t xml:space="preserve">Neformalusis vaikų  švietimas </w:t>
            </w:r>
          </w:p>
        </w:tc>
        <w:tc>
          <w:tcPr>
            <w:tcW w:w="1276" w:type="dxa"/>
          </w:tcPr>
          <w:p w:rsidR="00854395" w:rsidRDefault="00327386">
            <w:pPr>
              <w:spacing w:line="259" w:lineRule="auto"/>
              <w:ind w:right="270"/>
              <w:jc w:val="center"/>
              <w:rPr>
                <w:sz w:val="20"/>
              </w:rPr>
            </w:pPr>
            <w:r>
              <w:rPr>
                <w:sz w:val="20"/>
              </w:rPr>
              <w:t xml:space="preserve">0–148 </w:t>
            </w:r>
          </w:p>
        </w:tc>
        <w:tc>
          <w:tcPr>
            <w:tcW w:w="1418" w:type="dxa"/>
          </w:tcPr>
          <w:p w:rsidR="00854395" w:rsidRDefault="00327386">
            <w:pPr>
              <w:spacing w:line="259" w:lineRule="auto"/>
              <w:ind w:right="270"/>
              <w:jc w:val="center"/>
              <w:rPr>
                <w:sz w:val="20"/>
              </w:rPr>
            </w:pPr>
            <w:r>
              <w:rPr>
                <w:sz w:val="20"/>
              </w:rPr>
              <w:t xml:space="preserve">0–148 </w:t>
            </w:r>
          </w:p>
        </w:tc>
        <w:tc>
          <w:tcPr>
            <w:tcW w:w="4223" w:type="dxa"/>
          </w:tcPr>
          <w:p w:rsidR="00854395" w:rsidRDefault="00327386">
            <w:pPr>
              <w:spacing w:line="259" w:lineRule="auto"/>
              <w:ind w:right="270"/>
              <w:jc w:val="center"/>
              <w:rPr>
                <w:sz w:val="20"/>
              </w:rPr>
            </w:pPr>
            <w:r>
              <w:rPr>
                <w:sz w:val="20"/>
              </w:rPr>
              <w:t>0–185</w:t>
            </w:r>
          </w:p>
        </w:tc>
      </w:tr>
      <w:tr w:rsidR="00854395" w:rsidTr="00FB7CA4">
        <w:trPr>
          <w:trHeight w:val="20"/>
          <w:jc w:val="center"/>
        </w:trPr>
        <w:tc>
          <w:tcPr>
            <w:tcW w:w="2263" w:type="dxa"/>
          </w:tcPr>
          <w:p w:rsidR="00854395" w:rsidRDefault="00327386">
            <w:pPr>
              <w:spacing w:line="259" w:lineRule="auto"/>
              <w:ind w:right="270"/>
              <w:jc w:val="both"/>
              <w:rPr>
                <w:sz w:val="20"/>
              </w:rPr>
            </w:pPr>
            <w:r>
              <w:rPr>
                <w:sz w:val="20"/>
              </w:rPr>
              <w:t>Projektinė veikla</w:t>
            </w:r>
          </w:p>
          <w:p w:rsidR="00854395" w:rsidRDefault="00327386">
            <w:pPr>
              <w:spacing w:line="259" w:lineRule="auto"/>
              <w:ind w:right="270"/>
              <w:jc w:val="both"/>
              <w:rPr>
                <w:sz w:val="20"/>
              </w:rPr>
            </w:pPr>
            <w:r>
              <w:rPr>
                <w:sz w:val="20"/>
              </w:rPr>
              <w:t>Projektinė veikla (...)</w:t>
            </w:r>
          </w:p>
        </w:tc>
        <w:tc>
          <w:tcPr>
            <w:tcW w:w="1276" w:type="dxa"/>
          </w:tcPr>
          <w:p w:rsidR="00854395" w:rsidRDefault="00854395">
            <w:pPr>
              <w:spacing w:line="259" w:lineRule="auto"/>
              <w:ind w:right="270"/>
              <w:jc w:val="both"/>
              <w:rPr>
                <w:sz w:val="20"/>
              </w:rPr>
            </w:pPr>
          </w:p>
        </w:tc>
        <w:tc>
          <w:tcPr>
            <w:tcW w:w="1418" w:type="dxa"/>
          </w:tcPr>
          <w:p w:rsidR="00854395" w:rsidRDefault="00854395">
            <w:pPr>
              <w:spacing w:line="259" w:lineRule="auto"/>
              <w:ind w:right="270"/>
              <w:jc w:val="both"/>
              <w:rPr>
                <w:sz w:val="20"/>
              </w:rPr>
            </w:pPr>
          </w:p>
        </w:tc>
        <w:tc>
          <w:tcPr>
            <w:tcW w:w="4223" w:type="dxa"/>
          </w:tcPr>
          <w:p w:rsidR="00854395" w:rsidRDefault="00327386">
            <w:pPr>
              <w:spacing w:line="259" w:lineRule="auto"/>
              <w:ind w:right="270"/>
              <w:jc w:val="center"/>
              <w:rPr>
                <w:sz w:val="20"/>
              </w:rPr>
            </w:pPr>
            <w:r>
              <w:rPr>
                <w:sz w:val="20"/>
              </w:rPr>
              <w:t xml:space="preserve">0–74 </w:t>
            </w:r>
          </w:p>
        </w:tc>
      </w:tr>
    </w:tbl>
    <w:p w:rsidR="00854395" w:rsidRDefault="00854395">
      <w:pPr>
        <w:ind w:right="272" w:firstLine="630"/>
        <w:jc w:val="both"/>
        <w:rPr>
          <w:sz w:val="20"/>
        </w:rPr>
      </w:pPr>
    </w:p>
    <w:p w:rsidR="00854395" w:rsidRDefault="00327386">
      <w:pPr>
        <w:ind w:left="142" w:right="272" w:firstLine="488"/>
        <w:rPr>
          <w:sz w:val="20"/>
          <w:lang w:val="en-US" w:bidi="he-IL"/>
        </w:rPr>
      </w:pPr>
      <w:r>
        <w:rPr>
          <w:sz w:val="20"/>
        </w:rPr>
        <w:t>Pamokos nurodytos 2 mokslo metams. Dalis pamokų buvo panaudotos 2022–2023 mokslo metais 5, 7, 9 (I) klasėse.</w:t>
      </w:r>
      <w:r>
        <w:rPr>
          <w:sz w:val="20"/>
          <w:lang w:val="en-US" w:bidi="he-IL"/>
        </w:rPr>
        <w:t xml:space="preserve"> </w:t>
      </w:r>
    </w:p>
    <w:p w:rsidR="00854395" w:rsidRDefault="00327386">
      <w:pPr>
        <w:ind w:left="142" w:right="272" w:firstLine="488"/>
        <w:rPr>
          <w:sz w:val="20"/>
        </w:rPr>
      </w:pPr>
      <w:r>
        <w:rPr>
          <w:sz w:val="20"/>
        </w:rPr>
        <w:t>Pastabos:</w:t>
      </w:r>
    </w:p>
    <w:p w:rsidR="00854395" w:rsidRDefault="00327386">
      <w:pPr>
        <w:ind w:left="142" w:right="270" w:firstLine="488"/>
        <w:rPr>
          <w:sz w:val="20"/>
        </w:rPr>
      </w:pPr>
      <w:r>
        <w:rPr>
          <w:sz w:val="20"/>
        </w:rPr>
        <w:t xml:space="preserve">* mokyklose, kuriose įteisintas mokymas tautinės mažumos kalba, </w:t>
      </w:r>
      <w:r>
        <w:rPr>
          <w:kern w:val="2"/>
          <w:sz w:val="22"/>
          <w:szCs w:val="22"/>
        </w:rPr>
        <w:t>mokymas tautinių mažumų</w:t>
      </w:r>
      <w:r>
        <w:rPr>
          <w:sz w:val="20"/>
        </w:rPr>
        <w:t xml:space="preserve"> kalbos;</w:t>
      </w:r>
    </w:p>
    <w:p w:rsidR="00854395" w:rsidRDefault="00327386">
      <w:pPr>
        <w:spacing w:line="259" w:lineRule="auto"/>
        <w:ind w:left="142" w:right="270" w:firstLine="488"/>
        <w:rPr>
          <w:sz w:val="20"/>
        </w:rPr>
      </w:pPr>
      <w:r>
        <w:rPr>
          <w:sz w:val="20"/>
        </w:rPr>
        <w:t>** fizinio ugdymo dalykas įgyvendinamas pagal pagrindinio ugdymo Kūno kultūros bendrąją programą (2008 m. Pradinio, pagrindinio ugdymo bendrosios programos).</w:t>
      </w:r>
    </w:p>
    <w:p w:rsidR="00854395" w:rsidRDefault="00854395">
      <w:pPr>
        <w:spacing w:line="259" w:lineRule="auto"/>
        <w:ind w:left="142" w:right="270" w:firstLine="541"/>
        <w:rPr>
          <w:sz w:val="20"/>
        </w:rPr>
      </w:pPr>
    </w:p>
    <w:p w:rsidR="00854395" w:rsidRDefault="00327386">
      <w:pPr>
        <w:spacing w:line="259" w:lineRule="auto"/>
        <w:ind w:right="270" w:firstLine="567"/>
        <w:jc w:val="both"/>
        <w:rPr>
          <w:szCs w:val="24"/>
        </w:rPr>
      </w:pPr>
      <w:r>
        <w:rPr>
          <w:szCs w:val="24"/>
        </w:rPr>
        <w:t>15. Pamokų skaičius pagrindinio ugdymo programai įgyvendinti grupinio mokymosi forma kasdieniu ar nuotoliniu mokymo proceso organizavimo būdu 5, 7, 9 (I) gimnazijos klasėse 2023–2024 mokslo metais ir 5–10 (II) gimnazijos klasėse 2024–2025 mokslo metais:</w:t>
      </w:r>
    </w:p>
    <w:p w:rsidR="00854395" w:rsidRDefault="00854395">
      <w:pPr>
        <w:rPr>
          <w:sz w:val="14"/>
          <w:szCs w:val="14"/>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994"/>
        <w:gridCol w:w="1035"/>
        <w:gridCol w:w="1050"/>
        <w:gridCol w:w="1050"/>
        <w:gridCol w:w="1065"/>
        <w:gridCol w:w="1185"/>
        <w:gridCol w:w="1125"/>
      </w:tblGrid>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spacing w:line="259" w:lineRule="auto"/>
              <w:ind w:right="270"/>
              <w:jc w:val="center"/>
              <w:rPr>
                <w:sz w:val="20"/>
              </w:rPr>
            </w:pPr>
            <w:r>
              <w:rPr>
                <w:sz w:val="20"/>
              </w:rPr>
              <w:t>Dalykai / sritys</w:t>
            </w:r>
          </w:p>
        </w:tc>
        <w:tc>
          <w:tcPr>
            <w:tcW w:w="6379" w:type="dxa"/>
            <w:gridSpan w:val="6"/>
            <w:tcBorders>
              <w:top w:val="single" w:sz="8" w:space="0" w:color="auto"/>
              <w:left w:val="single" w:sz="8" w:space="0" w:color="auto"/>
              <w:bottom w:val="single" w:sz="8" w:space="0" w:color="auto"/>
              <w:right w:val="single" w:sz="8" w:space="0" w:color="auto"/>
            </w:tcBorders>
          </w:tcPr>
          <w:p w:rsidR="00854395" w:rsidRDefault="00327386">
            <w:pPr>
              <w:spacing w:line="259" w:lineRule="auto"/>
              <w:ind w:right="270"/>
              <w:jc w:val="center"/>
              <w:rPr>
                <w:sz w:val="20"/>
              </w:rPr>
            </w:pPr>
            <w:r>
              <w:rPr>
                <w:sz w:val="20"/>
              </w:rPr>
              <w:t>Klasė / pamokų skaičius per savaitę / mokslo metus (37 sav.)</w:t>
            </w:r>
          </w:p>
          <w:p w:rsidR="00854395" w:rsidRDefault="00854395">
            <w:pPr>
              <w:rPr>
                <w:sz w:val="14"/>
                <w:szCs w:val="14"/>
              </w:rPr>
            </w:pPr>
          </w:p>
          <w:p w:rsidR="00854395" w:rsidRDefault="00854395">
            <w:pPr>
              <w:ind w:right="270" w:firstLine="62"/>
              <w:jc w:val="center"/>
              <w:rPr>
                <w:szCs w:val="24"/>
              </w:rPr>
            </w:pPr>
          </w:p>
        </w:tc>
        <w:tc>
          <w:tcPr>
            <w:tcW w:w="1125" w:type="dxa"/>
            <w:tcBorders>
              <w:top w:val="single" w:sz="8" w:space="0" w:color="auto"/>
              <w:left w:val="nil"/>
              <w:bottom w:val="single" w:sz="8" w:space="0" w:color="auto"/>
              <w:right w:val="single" w:sz="8" w:space="0" w:color="auto"/>
            </w:tcBorders>
          </w:tcPr>
          <w:p w:rsidR="00854395" w:rsidRDefault="00327386">
            <w:pPr>
              <w:spacing w:line="259" w:lineRule="auto"/>
              <w:ind w:right="270"/>
              <w:jc w:val="center"/>
              <w:rPr>
                <w:sz w:val="20"/>
              </w:rPr>
            </w:pPr>
            <w:r>
              <w:rPr>
                <w:sz w:val="20"/>
              </w:rPr>
              <w:t>Iš viso programai</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994" w:type="dxa"/>
            <w:tcBorders>
              <w:top w:val="single" w:sz="8" w:space="0" w:color="auto"/>
              <w:left w:val="single" w:sz="8" w:space="0" w:color="auto"/>
              <w:bottom w:val="single" w:sz="8" w:space="0" w:color="auto"/>
              <w:right w:val="single" w:sz="8" w:space="0" w:color="auto"/>
            </w:tcBorders>
          </w:tcPr>
          <w:p w:rsidR="00854395" w:rsidRDefault="00327386">
            <w:pPr>
              <w:ind w:right="270"/>
              <w:jc w:val="center"/>
              <w:rPr>
                <w:sz w:val="20"/>
              </w:rPr>
            </w:pPr>
            <w:r>
              <w:rPr>
                <w:sz w:val="20"/>
              </w:rPr>
              <w:t>5</w:t>
            </w:r>
          </w:p>
        </w:tc>
        <w:tc>
          <w:tcPr>
            <w:tcW w:w="1035" w:type="dxa"/>
            <w:tcBorders>
              <w:top w:val="nil"/>
              <w:left w:val="single" w:sz="8" w:space="0" w:color="auto"/>
              <w:bottom w:val="single" w:sz="8" w:space="0" w:color="auto"/>
              <w:right w:val="single" w:sz="8" w:space="0" w:color="auto"/>
            </w:tcBorders>
          </w:tcPr>
          <w:p w:rsidR="00854395" w:rsidRDefault="00327386">
            <w:pPr>
              <w:ind w:right="270"/>
              <w:jc w:val="center"/>
              <w:rPr>
                <w:sz w:val="20"/>
              </w:rPr>
            </w:pPr>
            <w:r>
              <w:rPr>
                <w:sz w:val="20"/>
              </w:rPr>
              <w:t>6</w:t>
            </w:r>
          </w:p>
        </w:tc>
        <w:tc>
          <w:tcPr>
            <w:tcW w:w="1050" w:type="dxa"/>
            <w:tcBorders>
              <w:top w:val="nil"/>
              <w:left w:val="single" w:sz="8" w:space="0" w:color="auto"/>
              <w:bottom w:val="single" w:sz="8" w:space="0" w:color="auto"/>
              <w:right w:val="single" w:sz="8" w:space="0" w:color="auto"/>
            </w:tcBorders>
          </w:tcPr>
          <w:p w:rsidR="00854395" w:rsidRDefault="00327386">
            <w:pPr>
              <w:ind w:right="270"/>
              <w:jc w:val="center"/>
              <w:rPr>
                <w:sz w:val="20"/>
              </w:rPr>
            </w:pPr>
            <w:r>
              <w:rPr>
                <w:sz w:val="20"/>
              </w:rPr>
              <w:t>7</w:t>
            </w:r>
          </w:p>
        </w:tc>
        <w:tc>
          <w:tcPr>
            <w:tcW w:w="1050" w:type="dxa"/>
            <w:tcBorders>
              <w:top w:val="nil"/>
              <w:left w:val="single" w:sz="8" w:space="0" w:color="auto"/>
              <w:bottom w:val="single" w:sz="8" w:space="0" w:color="auto"/>
              <w:right w:val="single" w:sz="8" w:space="0" w:color="auto"/>
            </w:tcBorders>
          </w:tcPr>
          <w:p w:rsidR="00854395" w:rsidRDefault="00327386">
            <w:pPr>
              <w:ind w:right="270"/>
              <w:jc w:val="center"/>
              <w:rPr>
                <w:sz w:val="20"/>
              </w:rPr>
            </w:pPr>
            <w:r>
              <w:rPr>
                <w:sz w:val="20"/>
              </w:rPr>
              <w:t>8</w:t>
            </w:r>
          </w:p>
        </w:tc>
        <w:tc>
          <w:tcPr>
            <w:tcW w:w="1065" w:type="dxa"/>
            <w:tcBorders>
              <w:top w:val="nil"/>
              <w:left w:val="single" w:sz="8" w:space="0" w:color="auto"/>
              <w:bottom w:val="single" w:sz="8" w:space="0" w:color="auto"/>
              <w:right w:val="single" w:sz="8" w:space="0" w:color="auto"/>
            </w:tcBorders>
          </w:tcPr>
          <w:p w:rsidR="00854395" w:rsidRDefault="00327386">
            <w:pPr>
              <w:ind w:right="270"/>
              <w:jc w:val="center"/>
              <w:rPr>
                <w:sz w:val="20"/>
              </w:rPr>
            </w:pPr>
            <w:r>
              <w:rPr>
                <w:sz w:val="20"/>
              </w:rPr>
              <w:t>9 / gimnazijos I</w:t>
            </w:r>
          </w:p>
        </w:tc>
        <w:tc>
          <w:tcPr>
            <w:tcW w:w="1185" w:type="dxa"/>
            <w:tcBorders>
              <w:top w:val="nil"/>
              <w:left w:val="single" w:sz="8" w:space="0" w:color="auto"/>
              <w:bottom w:val="single" w:sz="8" w:space="0" w:color="auto"/>
              <w:right w:val="single" w:sz="8" w:space="0" w:color="auto"/>
            </w:tcBorders>
          </w:tcPr>
          <w:p w:rsidR="00854395" w:rsidRDefault="00327386">
            <w:pPr>
              <w:ind w:right="270"/>
              <w:jc w:val="center"/>
              <w:rPr>
                <w:sz w:val="20"/>
              </w:rPr>
            </w:pPr>
            <w:r>
              <w:rPr>
                <w:sz w:val="20"/>
              </w:rPr>
              <w:t>10 / gimnazijos II</w:t>
            </w:r>
          </w:p>
        </w:tc>
        <w:tc>
          <w:tcPr>
            <w:tcW w:w="1125"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r>
      <w:tr w:rsidR="00854395" w:rsidTr="00FB7CA4">
        <w:trPr>
          <w:trHeight w:val="300"/>
          <w:jc w:val="center"/>
        </w:trPr>
        <w:tc>
          <w:tcPr>
            <w:tcW w:w="9195" w:type="dxa"/>
            <w:gridSpan w:val="8"/>
            <w:tcBorders>
              <w:top w:val="single" w:sz="8" w:space="0" w:color="auto"/>
              <w:left w:val="single" w:sz="8" w:space="0" w:color="auto"/>
              <w:bottom w:val="single" w:sz="8" w:space="0" w:color="auto"/>
              <w:right w:val="single" w:sz="8" w:space="0" w:color="auto"/>
            </w:tcBorders>
          </w:tcPr>
          <w:p w:rsidR="00854395" w:rsidRDefault="00327386">
            <w:pPr>
              <w:ind w:right="270"/>
              <w:jc w:val="center"/>
              <w:rPr>
                <w:sz w:val="20"/>
              </w:rPr>
            </w:pPr>
            <w:r>
              <w:rPr>
                <w:sz w:val="20"/>
              </w:rPr>
              <w:t>Dorinis ugdymas</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Etika</w:t>
            </w:r>
          </w:p>
        </w:tc>
        <w:tc>
          <w:tcPr>
            <w:tcW w:w="994" w:type="dxa"/>
            <w:tcBorders>
              <w:top w:val="nil"/>
              <w:left w:val="single" w:sz="8" w:space="0" w:color="auto"/>
              <w:bottom w:val="single" w:sz="8" w:space="0" w:color="auto"/>
              <w:right w:val="single" w:sz="8" w:space="0" w:color="auto"/>
            </w:tcBorders>
          </w:tcPr>
          <w:p w:rsidR="00854395" w:rsidRDefault="00327386">
            <w:pPr>
              <w:ind w:right="270"/>
              <w:jc w:val="center"/>
              <w:rPr>
                <w:sz w:val="20"/>
              </w:rPr>
            </w:pPr>
            <w:r>
              <w:rPr>
                <w:sz w:val="20"/>
              </w:rPr>
              <w:t>37</w:t>
            </w:r>
          </w:p>
        </w:tc>
        <w:tc>
          <w:tcPr>
            <w:tcW w:w="1035" w:type="dxa"/>
            <w:tcBorders>
              <w:top w:val="nil"/>
              <w:left w:val="single" w:sz="8" w:space="0" w:color="auto"/>
              <w:bottom w:val="single" w:sz="8" w:space="0" w:color="auto"/>
              <w:right w:val="single" w:sz="8" w:space="0" w:color="auto"/>
            </w:tcBorders>
          </w:tcPr>
          <w:p w:rsidR="00854395" w:rsidRDefault="00327386">
            <w:pPr>
              <w:ind w:right="270"/>
              <w:jc w:val="center"/>
              <w:rPr>
                <w:sz w:val="20"/>
              </w:rPr>
            </w:pPr>
            <w:r>
              <w:rPr>
                <w:sz w:val="20"/>
              </w:rPr>
              <w:t>37</w:t>
            </w:r>
          </w:p>
        </w:tc>
        <w:tc>
          <w:tcPr>
            <w:tcW w:w="1050" w:type="dxa"/>
            <w:tcBorders>
              <w:top w:val="nil"/>
              <w:left w:val="single" w:sz="8" w:space="0" w:color="auto"/>
              <w:bottom w:val="single" w:sz="8" w:space="0" w:color="auto"/>
              <w:right w:val="single" w:sz="8" w:space="0" w:color="auto"/>
            </w:tcBorders>
          </w:tcPr>
          <w:p w:rsidR="00854395" w:rsidRDefault="00327386">
            <w:pPr>
              <w:ind w:right="270"/>
              <w:jc w:val="center"/>
              <w:rPr>
                <w:sz w:val="20"/>
              </w:rPr>
            </w:pPr>
            <w:r>
              <w:rPr>
                <w:sz w:val="20"/>
              </w:rPr>
              <w:t>37</w:t>
            </w:r>
          </w:p>
        </w:tc>
        <w:tc>
          <w:tcPr>
            <w:tcW w:w="1050" w:type="dxa"/>
            <w:tcBorders>
              <w:top w:val="nil"/>
              <w:left w:val="single" w:sz="8" w:space="0" w:color="auto"/>
              <w:bottom w:val="single" w:sz="8" w:space="0" w:color="auto"/>
              <w:right w:val="single" w:sz="8" w:space="0" w:color="auto"/>
            </w:tcBorders>
          </w:tcPr>
          <w:p w:rsidR="00854395" w:rsidRDefault="00327386">
            <w:pPr>
              <w:ind w:right="270"/>
              <w:jc w:val="center"/>
              <w:rPr>
                <w:sz w:val="20"/>
              </w:rPr>
            </w:pPr>
            <w:r>
              <w:rPr>
                <w:sz w:val="20"/>
              </w:rPr>
              <w:t>37</w:t>
            </w:r>
          </w:p>
        </w:tc>
        <w:tc>
          <w:tcPr>
            <w:tcW w:w="1065" w:type="dxa"/>
            <w:tcBorders>
              <w:top w:val="nil"/>
              <w:left w:val="single" w:sz="8" w:space="0" w:color="auto"/>
              <w:bottom w:val="single" w:sz="8" w:space="0" w:color="auto"/>
              <w:right w:val="single" w:sz="8" w:space="0" w:color="auto"/>
            </w:tcBorders>
          </w:tcPr>
          <w:p w:rsidR="00854395" w:rsidRDefault="00327386">
            <w:pPr>
              <w:ind w:right="270"/>
              <w:jc w:val="center"/>
              <w:rPr>
                <w:sz w:val="20"/>
              </w:rPr>
            </w:pPr>
            <w:r>
              <w:rPr>
                <w:sz w:val="20"/>
              </w:rPr>
              <w:t>37</w:t>
            </w:r>
          </w:p>
        </w:tc>
        <w:tc>
          <w:tcPr>
            <w:tcW w:w="1185" w:type="dxa"/>
            <w:tcBorders>
              <w:top w:val="nil"/>
              <w:left w:val="single" w:sz="8" w:space="0" w:color="auto"/>
              <w:bottom w:val="single" w:sz="8" w:space="0" w:color="auto"/>
              <w:right w:val="single" w:sz="8" w:space="0" w:color="auto"/>
            </w:tcBorders>
          </w:tcPr>
          <w:p w:rsidR="00854395" w:rsidRDefault="00327386">
            <w:pPr>
              <w:ind w:right="270"/>
              <w:jc w:val="center"/>
              <w:rPr>
                <w:sz w:val="20"/>
              </w:rPr>
            </w:pPr>
            <w:r>
              <w:rPr>
                <w:sz w:val="20"/>
              </w:rPr>
              <w:t>37</w:t>
            </w:r>
          </w:p>
        </w:tc>
        <w:tc>
          <w:tcPr>
            <w:tcW w:w="1125" w:type="dxa"/>
            <w:tcBorders>
              <w:top w:val="nil"/>
              <w:left w:val="single" w:sz="8" w:space="0" w:color="auto"/>
              <w:bottom w:val="single" w:sz="8" w:space="0" w:color="auto"/>
              <w:right w:val="single" w:sz="8" w:space="0" w:color="auto"/>
            </w:tcBorders>
          </w:tcPr>
          <w:p w:rsidR="00854395" w:rsidRDefault="00327386">
            <w:pPr>
              <w:ind w:right="270"/>
              <w:jc w:val="center"/>
              <w:rPr>
                <w:sz w:val="20"/>
              </w:rPr>
            </w:pPr>
            <w:r>
              <w:rPr>
                <w:sz w:val="20"/>
              </w:rPr>
              <w:t>222</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Tikyba</w:t>
            </w:r>
          </w:p>
        </w:tc>
        <w:tc>
          <w:tcPr>
            <w:tcW w:w="994" w:type="dxa"/>
            <w:tcBorders>
              <w:top w:val="single" w:sz="8" w:space="0" w:color="auto"/>
              <w:left w:val="single" w:sz="8" w:space="0" w:color="auto"/>
              <w:bottom w:val="single" w:sz="8" w:space="0" w:color="auto"/>
              <w:right w:val="single" w:sz="8" w:space="0" w:color="auto"/>
            </w:tcBorders>
          </w:tcPr>
          <w:p w:rsidR="00854395" w:rsidRDefault="00327386">
            <w:pPr>
              <w:ind w:right="270"/>
              <w:jc w:val="center"/>
              <w:rPr>
                <w:sz w:val="20"/>
              </w:rPr>
            </w:pPr>
            <w:r>
              <w:rPr>
                <w:sz w:val="20"/>
              </w:rPr>
              <w:t>37</w:t>
            </w:r>
          </w:p>
        </w:tc>
        <w:tc>
          <w:tcPr>
            <w:tcW w:w="1035" w:type="dxa"/>
            <w:tcBorders>
              <w:top w:val="single" w:sz="8" w:space="0" w:color="auto"/>
              <w:left w:val="single" w:sz="8" w:space="0" w:color="auto"/>
              <w:bottom w:val="single" w:sz="8" w:space="0" w:color="auto"/>
              <w:right w:val="single" w:sz="8" w:space="0" w:color="auto"/>
            </w:tcBorders>
          </w:tcPr>
          <w:p w:rsidR="00854395" w:rsidRDefault="00327386">
            <w:pPr>
              <w:ind w:right="270"/>
              <w:jc w:val="center"/>
              <w:rPr>
                <w:sz w:val="20"/>
              </w:rPr>
            </w:pPr>
            <w:r>
              <w:rPr>
                <w:sz w:val="20"/>
              </w:rPr>
              <w:t>37</w:t>
            </w:r>
          </w:p>
        </w:tc>
        <w:tc>
          <w:tcPr>
            <w:tcW w:w="1050" w:type="dxa"/>
            <w:tcBorders>
              <w:top w:val="single" w:sz="8" w:space="0" w:color="auto"/>
              <w:left w:val="single" w:sz="8" w:space="0" w:color="auto"/>
              <w:bottom w:val="single" w:sz="8" w:space="0" w:color="auto"/>
              <w:right w:val="single" w:sz="8" w:space="0" w:color="auto"/>
            </w:tcBorders>
          </w:tcPr>
          <w:p w:rsidR="00854395" w:rsidRDefault="00327386">
            <w:pPr>
              <w:ind w:right="270"/>
              <w:jc w:val="center"/>
              <w:rPr>
                <w:sz w:val="20"/>
              </w:rPr>
            </w:pPr>
            <w:r>
              <w:rPr>
                <w:sz w:val="20"/>
              </w:rPr>
              <w:t>37</w:t>
            </w:r>
          </w:p>
        </w:tc>
        <w:tc>
          <w:tcPr>
            <w:tcW w:w="1050" w:type="dxa"/>
            <w:tcBorders>
              <w:top w:val="single" w:sz="8" w:space="0" w:color="auto"/>
              <w:left w:val="single" w:sz="8" w:space="0" w:color="auto"/>
              <w:bottom w:val="single" w:sz="8" w:space="0" w:color="auto"/>
              <w:right w:val="single" w:sz="8" w:space="0" w:color="auto"/>
            </w:tcBorders>
          </w:tcPr>
          <w:p w:rsidR="00854395" w:rsidRDefault="00327386">
            <w:pPr>
              <w:ind w:right="270"/>
              <w:jc w:val="center"/>
              <w:rPr>
                <w:sz w:val="20"/>
              </w:rPr>
            </w:pPr>
            <w:r>
              <w:rPr>
                <w:sz w:val="20"/>
              </w:rPr>
              <w:t>37</w:t>
            </w:r>
          </w:p>
        </w:tc>
        <w:tc>
          <w:tcPr>
            <w:tcW w:w="1065" w:type="dxa"/>
            <w:tcBorders>
              <w:top w:val="single" w:sz="8" w:space="0" w:color="auto"/>
              <w:left w:val="single" w:sz="8" w:space="0" w:color="auto"/>
              <w:bottom w:val="single" w:sz="8" w:space="0" w:color="auto"/>
              <w:right w:val="single" w:sz="8" w:space="0" w:color="auto"/>
            </w:tcBorders>
          </w:tcPr>
          <w:p w:rsidR="00854395" w:rsidRDefault="00327386">
            <w:pPr>
              <w:ind w:right="270"/>
              <w:jc w:val="center"/>
              <w:rPr>
                <w:sz w:val="20"/>
              </w:rPr>
            </w:pPr>
            <w:r>
              <w:rPr>
                <w:sz w:val="20"/>
              </w:rPr>
              <w:t>37</w:t>
            </w:r>
          </w:p>
        </w:tc>
        <w:tc>
          <w:tcPr>
            <w:tcW w:w="1185" w:type="dxa"/>
            <w:tcBorders>
              <w:top w:val="single" w:sz="8" w:space="0" w:color="auto"/>
              <w:left w:val="single" w:sz="8" w:space="0" w:color="auto"/>
              <w:bottom w:val="single" w:sz="8" w:space="0" w:color="auto"/>
              <w:right w:val="single" w:sz="8" w:space="0" w:color="auto"/>
            </w:tcBorders>
          </w:tcPr>
          <w:p w:rsidR="00854395" w:rsidRDefault="00327386">
            <w:pPr>
              <w:ind w:right="270"/>
              <w:jc w:val="center"/>
              <w:rPr>
                <w:sz w:val="20"/>
              </w:rPr>
            </w:pPr>
            <w:r>
              <w:rPr>
                <w:sz w:val="20"/>
              </w:rPr>
              <w:t>37</w:t>
            </w:r>
          </w:p>
        </w:tc>
        <w:tc>
          <w:tcPr>
            <w:tcW w:w="1125" w:type="dxa"/>
            <w:tcBorders>
              <w:top w:val="single" w:sz="8" w:space="0" w:color="auto"/>
              <w:left w:val="single" w:sz="8" w:space="0" w:color="auto"/>
              <w:bottom w:val="single" w:sz="8" w:space="0" w:color="auto"/>
              <w:right w:val="single" w:sz="8" w:space="0" w:color="auto"/>
            </w:tcBorders>
          </w:tcPr>
          <w:p w:rsidR="00854395" w:rsidRDefault="00327386">
            <w:pPr>
              <w:ind w:right="270"/>
              <w:jc w:val="center"/>
              <w:rPr>
                <w:sz w:val="20"/>
              </w:rPr>
            </w:pPr>
            <w:r>
              <w:rPr>
                <w:sz w:val="20"/>
              </w:rPr>
              <w:t>222</w:t>
            </w:r>
          </w:p>
        </w:tc>
      </w:tr>
      <w:tr w:rsidR="00854395" w:rsidTr="00FB7CA4">
        <w:trPr>
          <w:trHeight w:val="300"/>
          <w:jc w:val="center"/>
        </w:trPr>
        <w:tc>
          <w:tcPr>
            <w:tcW w:w="9195" w:type="dxa"/>
            <w:gridSpan w:val="8"/>
            <w:tcBorders>
              <w:top w:val="single" w:sz="8" w:space="0" w:color="auto"/>
              <w:left w:val="single" w:sz="8" w:space="0" w:color="auto"/>
              <w:bottom w:val="single" w:sz="8" w:space="0" w:color="auto"/>
              <w:right w:val="single" w:sz="8" w:space="0" w:color="auto"/>
            </w:tcBorders>
          </w:tcPr>
          <w:p w:rsidR="00854395" w:rsidRDefault="00327386">
            <w:pPr>
              <w:ind w:right="270"/>
              <w:jc w:val="center"/>
              <w:rPr>
                <w:sz w:val="20"/>
              </w:rPr>
            </w:pPr>
            <w:r>
              <w:rPr>
                <w:sz w:val="20"/>
              </w:rPr>
              <w:t>Kalbinis ugdymas</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Lietuvių kalba ir literatūra</w:t>
            </w:r>
          </w:p>
        </w:tc>
        <w:tc>
          <w:tcPr>
            <w:tcW w:w="994"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148</w:t>
            </w:r>
          </w:p>
        </w:tc>
        <w:tc>
          <w:tcPr>
            <w:tcW w:w="1035"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148</w:t>
            </w:r>
          </w:p>
        </w:tc>
        <w:tc>
          <w:tcPr>
            <w:tcW w:w="1050"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148</w:t>
            </w:r>
          </w:p>
        </w:tc>
        <w:tc>
          <w:tcPr>
            <w:tcW w:w="1050"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148</w:t>
            </w:r>
          </w:p>
        </w:tc>
        <w:tc>
          <w:tcPr>
            <w:tcW w:w="1065"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166,5</w:t>
            </w:r>
          </w:p>
        </w:tc>
        <w:tc>
          <w:tcPr>
            <w:tcW w:w="1185"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166,5</w:t>
            </w:r>
          </w:p>
        </w:tc>
        <w:tc>
          <w:tcPr>
            <w:tcW w:w="1125"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925</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Baltarusių, lenkų, rusų, vokiečių tautinės mažumos gimtoji kalba ir literatūra *</w:t>
            </w:r>
          </w:p>
        </w:tc>
        <w:tc>
          <w:tcPr>
            <w:tcW w:w="994"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148</w:t>
            </w:r>
          </w:p>
        </w:tc>
        <w:tc>
          <w:tcPr>
            <w:tcW w:w="103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148</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148</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148</w:t>
            </w:r>
          </w:p>
        </w:tc>
        <w:tc>
          <w:tcPr>
            <w:tcW w:w="106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111</w:t>
            </w:r>
          </w:p>
        </w:tc>
        <w:tc>
          <w:tcPr>
            <w:tcW w:w="118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111</w:t>
            </w:r>
          </w:p>
          <w:p w:rsidR="00854395" w:rsidRDefault="00854395">
            <w:pPr>
              <w:ind w:right="270"/>
              <w:jc w:val="center"/>
              <w:rPr>
                <w:sz w:val="20"/>
              </w:rPr>
            </w:pPr>
          </w:p>
        </w:tc>
        <w:tc>
          <w:tcPr>
            <w:tcW w:w="112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814</w:t>
            </w:r>
          </w:p>
        </w:tc>
      </w:tr>
      <w:tr w:rsidR="00854395" w:rsidTr="00FB7CA4">
        <w:trPr>
          <w:trHeight w:val="63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Užsienio kalba (pirmoji...)</w:t>
            </w:r>
            <w:r>
              <w:rPr>
                <w:sz w:val="22"/>
                <w:szCs w:val="22"/>
              </w:rPr>
              <w:t xml:space="preserve"> </w:t>
            </w:r>
            <w:r>
              <w:rPr>
                <w:sz w:val="20"/>
              </w:rPr>
              <w:t>**</w:t>
            </w:r>
          </w:p>
        </w:tc>
        <w:tc>
          <w:tcPr>
            <w:tcW w:w="994" w:type="dxa"/>
            <w:tcBorders>
              <w:top w:val="single" w:sz="8" w:space="0" w:color="auto"/>
              <w:left w:val="single" w:sz="8" w:space="0" w:color="auto"/>
              <w:bottom w:val="single" w:sz="8" w:space="0" w:color="auto"/>
              <w:right w:val="single" w:sz="8" w:space="0" w:color="auto"/>
            </w:tcBorders>
          </w:tcPr>
          <w:p w:rsidR="00854395" w:rsidRDefault="00327386">
            <w:pPr>
              <w:ind w:right="270"/>
              <w:jc w:val="center"/>
              <w:rPr>
                <w:sz w:val="20"/>
              </w:rPr>
            </w:pPr>
            <w:r>
              <w:rPr>
                <w:sz w:val="20"/>
              </w:rPr>
              <w:t>111</w:t>
            </w:r>
          </w:p>
        </w:tc>
        <w:tc>
          <w:tcPr>
            <w:tcW w:w="1035" w:type="dxa"/>
            <w:vMerge w:val="restart"/>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185</w:t>
            </w:r>
          </w:p>
        </w:tc>
        <w:tc>
          <w:tcPr>
            <w:tcW w:w="1050" w:type="dxa"/>
            <w:vMerge w:val="restart"/>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148</w:t>
            </w:r>
          </w:p>
        </w:tc>
        <w:tc>
          <w:tcPr>
            <w:tcW w:w="1050" w:type="dxa"/>
            <w:vMerge w:val="restart"/>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148</w:t>
            </w:r>
          </w:p>
        </w:tc>
        <w:tc>
          <w:tcPr>
            <w:tcW w:w="1065" w:type="dxa"/>
            <w:vMerge w:val="restart"/>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148</w:t>
            </w:r>
          </w:p>
        </w:tc>
        <w:tc>
          <w:tcPr>
            <w:tcW w:w="1185" w:type="dxa"/>
            <w:vMerge w:val="restart"/>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148</w:t>
            </w:r>
          </w:p>
        </w:tc>
        <w:tc>
          <w:tcPr>
            <w:tcW w:w="1125" w:type="dxa"/>
            <w:vMerge w:val="restart"/>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888</w:t>
            </w:r>
          </w:p>
        </w:tc>
      </w:tr>
      <w:tr w:rsidR="00854395" w:rsidTr="00FB7CA4">
        <w:trPr>
          <w:trHeight w:val="43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Užsienio kalba (antroji....)</w:t>
            </w:r>
          </w:p>
        </w:tc>
        <w:tc>
          <w:tcPr>
            <w:tcW w:w="994" w:type="dxa"/>
            <w:tcBorders>
              <w:top w:val="single" w:sz="8" w:space="0" w:color="auto"/>
              <w:left w:val="single" w:sz="8" w:space="0" w:color="auto"/>
              <w:bottom w:val="single" w:sz="8" w:space="0" w:color="auto"/>
              <w:right w:val="single" w:sz="8" w:space="0" w:color="auto"/>
            </w:tcBorders>
          </w:tcPr>
          <w:p w:rsidR="00854395" w:rsidRDefault="00854395">
            <w:pPr>
              <w:ind w:right="270" w:firstLine="2332"/>
              <w:jc w:val="center"/>
              <w:rPr>
                <w:color w:val="FF0000"/>
                <w:sz w:val="20"/>
              </w:rPr>
            </w:pPr>
          </w:p>
        </w:tc>
        <w:tc>
          <w:tcPr>
            <w:tcW w:w="1035" w:type="dxa"/>
            <w:vMerge/>
            <w:tcBorders>
              <w:left w:val="single" w:sz="0" w:space="0" w:color="auto"/>
              <w:bottom w:val="single" w:sz="0" w:space="0" w:color="auto"/>
              <w:right w:val="single" w:sz="0" w:space="0" w:color="auto"/>
            </w:tcBorders>
            <w:vAlign w:val="center"/>
          </w:tcPr>
          <w:p w:rsidR="00854395" w:rsidRDefault="00854395">
            <w:pPr>
              <w:rPr>
                <w:rFonts w:eastAsia="Calibri"/>
                <w:sz w:val="22"/>
                <w:szCs w:val="22"/>
              </w:rPr>
            </w:pPr>
          </w:p>
        </w:tc>
        <w:tc>
          <w:tcPr>
            <w:tcW w:w="1050" w:type="dxa"/>
            <w:vMerge/>
            <w:tcBorders>
              <w:left w:val="single" w:sz="0" w:space="0" w:color="auto"/>
              <w:bottom w:val="single" w:sz="0" w:space="0" w:color="auto"/>
              <w:right w:val="single" w:sz="0" w:space="0" w:color="auto"/>
            </w:tcBorders>
            <w:vAlign w:val="center"/>
          </w:tcPr>
          <w:p w:rsidR="00854395" w:rsidRDefault="00854395">
            <w:pPr>
              <w:rPr>
                <w:rFonts w:eastAsia="Calibri"/>
                <w:sz w:val="22"/>
                <w:szCs w:val="22"/>
              </w:rPr>
            </w:pPr>
          </w:p>
        </w:tc>
        <w:tc>
          <w:tcPr>
            <w:tcW w:w="1050" w:type="dxa"/>
            <w:vMerge/>
            <w:tcBorders>
              <w:left w:val="single" w:sz="0" w:space="0" w:color="auto"/>
              <w:bottom w:val="single" w:sz="0" w:space="0" w:color="auto"/>
              <w:right w:val="single" w:sz="0" w:space="0" w:color="auto"/>
            </w:tcBorders>
            <w:vAlign w:val="center"/>
          </w:tcPr>
          <w:p w:rsidR="00854395" w:rsidRDefault="00854395">
            <w:pPr>
              <w:rPr>
                <w:rFonts w:eastAsia="Calibri"/>
                <w:sz w:val="22"/>
                <w:szCs w:val="22"/>
              </w:rPr>
            </w:pPr>
          </w:p>
        </w:tc>
        <w:tc>
          <w:tcPr>
            <w:tcW w:w="1065" w:type="dxa"/>
            <w:vMerge/>
            <w:tcBorders>
              <w:left w:val="single" w:sz="0" w:space="0" w:color="auto"/>
              <w:bottom w:val="single" w:sz="0" w:space="0" w:color="auto"/>
              <w:right w:val="single" w:sz="0" w:space="0" w:color="auto"/>
            </w:tcBorders>
            <w:vAlign w:val="center"/>
          </w:tcPr>
          <w:p w:rsidR="00854395" w:rsidRDefault="00854395">
            <w:pPr>
              <w:rPr>
                <w:rFonts w:eastAsia="Calibri"/>
                <w:sz w:val="22"/>
                <w:szCs w:val="22"/>
              </w:rPr>
            </w:pPr>
          </w:p>
        </w:tc>
        <w:tc>
          <w:tcPr>
            <w:tcW w:w="1185" w:type="dxa"/>
            <w:vMerge/>
            <w:tcBorders>
              <w:left w:val="single" w:sz="0" w:space="0" w:color="auto"/>
              <w:bottom w:val="single" w:sz="0" w:space="0" w:color="auto"/>
              <w:right w:val="single" w:sz="0" w:space="0" w:color="auto"/>
            </w:tcBorders>
            <w:vAlign w:val="center"/>
          </w:tcPr>
          <w:p w:rsidR="00854395" w:rsidRDefault="00854395">
            <w:pPr>
              <w:rPr>
                <w:rFonts w:eastAsia="Calibri"/>
                <w:sz w:val="22"/>
                <w:szCs w:val="22"/>
              </w:rPr>
            </w:pPr>
          </w:p>
        </w:tc>
        <w:tc>
          <w:tcPr>
            <w:tcW w:w="1125" w:type="dxa"/>
            <w:vMerge/>
            <w:tcBorders>
              <w:left w:val="single" w:sz="0" w:space="0" w:color="auto"/>
              <w:bottom w:val="single" w:sz="0" w:space="0" w:color="auto"/>
              <w:right w:val="single" w:sz="0" w:space="0" w:color="auto"/>
            </w:tcBorders>
            <w:vAlign w:val="center"/>
          </w:tcPr>
          <w:p w:rsidR="00854395" w:rsidRDefault="00854395">
            <w:pPr>
              <w:rPr>
                <w:rFonts w:eastAsia="Calibri"/>
                <w:sz w:val="22"/>
                <w:szCs w:val="22"/>
              </w:rPr>
            </w:pPr>
          </w:p>
        </w:tc>
      </w:tr>
      <w:tr w:rsidR="00854395" w:rsidTr="00FB7CA4">
        <w:trPr>
          <w:trHeight w:val="300"/>
          <w:jc w:val="center"/>
        </w:trPr>
        <w:tc>
          <w:tcPr>
            <w:tcW w:w="9195" w:type="dxa"/>
            <w:gridSpan w:val="8"/>
            <w:tcBorders>
              <w:top w:val="single" w:sz="8" w:space="0" w:color="auto"/>
              <w:left w:val="single" w:sz="8" w:space="0" w:color="auto"/>
              <w:bottom w:val="single" w:sz="8" w:space="0" w:color="auto"/>
              <w:right w:val="single" w:sz="8" w:space="0" w:color="auto"/>
            </w:tcBorders>
          </w:tcPr>
          <w:p w:rsidR="00854395" w:rsidRDefault="00327386">
            <w:pPr>
              <w:ind w:right="270" w:firstLine="53"/>
              <w:jc w:val="center"/>
              <w:rPr>
                <w:sz w:val="20"/>
              </w:rPr>
            </w:pPr>
            <w:r>
              <w:rPr>
                <w:sz w:val="20"/>
              </w:rPr>
              <w:t xml:space="preserve">Matematinis ugdymas, gamtamokslinis ir technologinis ugdymas </w:t>
            </w:r>
          </w:p>
        </w:tc>
      </w:tr>
      <w:tr w:rsidR="00854395" w:rsidTr="00FB7CA4">
        <w:trPr>
          <w:trHeight w:val="461"/>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Matematika</w:t>
            </w:r>
          </w:p>
        </w:tc>
        <w:tc>
          <w:tcPr>
            <w:tcW w:w="994" w:type="dxa"/>
            <w:tcBorders>
              <w:top w:val="nil"/>
              <w:left w:val="single" w:sz="8" w:space="0" w:color="auto"/>
              <w:bottom w:val="single" w:sz="8" w:space="0" w:color="auto"/>
              <w:right w:val="single" w:sz="8" w:space="0" w:color="auto"/>
            </w:tcBorders>
            <w:vAlign w:val="center"/>
          </w:tcPr>
          <w:p w:rsidR="00854395" w:rsidRDefault="00327386">
            <w:pPr>
              <w:ind w:right="270" w:firstLine="53"/>
              <w:jc w:val="center"/>
              <w:rPr>
                <w:sz w:val="20"/>
              </w:rPr>
            </w:pPr>
            <w:r>
              <w:rPr>
                <w:sz w:val="20"/>
              </w:rPr>
              <w:t>148</w:t>
            </w:r>
          </w:p>
        </w:tc>
        <w:tc>
          <w:tcPr>
            <w:tcW w:w="1035"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148</w:t>
            </w:r>
          </w:p>
        </w:tc>
        <w:tc>
          <w:tcPr>
            <w:tcW w:w="1050"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111</w:t>
            </w:r>
          </w:p>
        </w:tc>
        <w:tc>
          <w:tcPr>
            <w:tcW w:w="1050"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111</w:t>
            </w:r>
          </w:p>
        </w:tc>
        <w:tc>
          <w:tcPr>
            <w:tcW w:w="1065" w:type="dxa"/>
            <w:tcBorders>
              <w:top w:val="nil"/>
              <w:left w:val="single" w:sz="8" w:space="0" w:color="auto"/>
              <w:bottom w:val="single" w:sz="8" w:space="0" w:color="auto"/>
              <w:right w:val="single" w:sz="8" w:space="0" w:color="auto"/>
            </w:tcBorders>
            <w:vAlign w:val="center"/>
          </w:tcPr>
          <w:p w:rsidR="00854395" w:rsidRDefault="00327386">
            <w:pPr>
              <w:jc w:val="center"/>
              <w:rPr>
                <w:sz w:val="20"/>
              </w:rPr>
            </w:pPr>
            <w:r>
              <w:rPr>
                <w:sz w:val="20"/>
              </w:rPr>
              <w:t>111</w:t>
            </w:r>
          </w:p>
        </w:tc>
        <w:tc>
          <w:tcPr>
            <w:tcW w:w="1185"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111</w:t>
            </w:r>
          </w:p>
        </w:tc>
        <w:tc>
          <w:tcPr>
            <w:tcW w:w="1125"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740</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Informatika</w:t>
            </w:r>
          </w:p>
        </w:tc>
        <w:tc>
          <w:tcPr>
            <w:tcW w:w="994"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03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06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18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12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184</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Gamtos mokslai ***</w:t>
            </w:r>
          </w:p>
        </w:tc>
        <w:tc>
          <w:tcPr>
            <w:tcW w:w="994"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3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74</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111</w:t>
            </w:r>
          </w:p>
        </w:tc>
        <w:tc>
          <w:tcPr>
            <w:tcW w:w="1065"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185"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12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259</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Biologija</w:t>
            </w:r>
          </w:p>
        </w:tc>
        <w:tc>
          <w:tcPr>
            <w:tcW w:w="994"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035"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6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18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12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148</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Chemija</w:t>
            </w:r>
          </w:p>
        </w:tc>
        <w:tc>
          <w:tcPr>
            <w:tcW w:w="994"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035"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6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18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12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111</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Fizika</w:t>
            </w:r>
          </w:p>
        </w:tc>
        <w:tc>
          <w:tcPr>
            <w:tcW w:w="994"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035"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6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18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12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148</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color w:val="000000"/>
                <w:sz w:val="20"/>
              </w:rPr>
            </w:pPr>
            <w:r>
              <w:rPr>
                <w:color w:val="000000"/>
                <w:sz w:val="20"/>
              </w:rPr>
              <w:lastRenderedPageBreak/>
              <w:t xml:space="preserve">Technologijos </w:t>
            </w:r>
          </w:p>
        </w:tc>
        <w:tc>
          <w:tcPr>
            <w:tcW w:w="994"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color w:val="000000"/>
                <w:sz w:val="20"/>
              </w:rPr>
            </w:pPr>
          </w:p>
        </w:tc>
        <w:tc>
          <w:tcPr>
            <w:tcW w:w="1035"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color w:val="000000"/>
                <w:sz w:val="20"/>
              </w:rPr>
            </w:pP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color w:val="000000"/>
                <w:sz w:val="20"/>
              </w:rPr>
            </w:pPr>
            <w:r>
              <w:rPr>
                <w:color w:val="000000"/>
                <w:sz w:val="20"/>
              </w:rPr>
              <w:t>55,5</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color w:val="000000"/>
                <w:sz w:val="20"/>
              </w:rPr>
            </w:pPr>
            <w:r>
              <w:rPr>
                <w:color w:val="000000"/>
                <w:sz w:val="20"/>
              </w:rPr>
              <w:t>37</w:t>
            </w:r>
          </w:p>
        </w:tc>
        <w:tc>
          <w:tcPr>
            <w:tcW w:w="106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color w:val="000000"/>
                <w:sz w:val="20"/>
              </w:rPr>
            </w:pPr>
            <w:r>
              <w:rPr>
                <w:color w:val="000000"/>
                <w:sz w:val="20"/>
              </w:rPr>
              <w:t>37</w:t>
            </w:r>
          </w:p>
        </w:tc>
        <w:tc>
          <w:tcPr>
            <w:tcW w:w="118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color w:val="000000"/>
                <w:sz w:val="20"/>
              </w:rPr>
            </w:pPr>
            <w:r>
              <w:rPr>
                <w:color w:val="000000"/>
                <w:sz w:val="20"/>
              </w:rPr>
              <w:t>37</w:t>
            </w:r>
          </w:p>
        </w:tc>
        <w:tc>
          <w:tcPr>
            <w:tcW w:w="112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166,5</w:t>
            </w:r>
          </w:p>
        </w:tc>
      </w:tr>
      <w:tr w:rsidR="00854395" w:rsidTr="00FB7CA4">
        <w:trPr>
          <w:trHeight w:val="300"/>
          <w:jc w:val="center"/>
        </w:trPr>
        <w:tc>
          <w:tcPr>
            <w:tcW w:w="9195" w:type="dxa"/>
            <w:gridSpan w:val="8"/>
            <w:tcBorders>
              <w:top w:val="single" w:sz="8" w:space="0" w:color="auto"/>
              <w:left w:val="single" w:sz="8" w:space="0" w:color="auto"/>
              <w:bottom w:val="single" w:sz="8" w:space="0" w:color="auto"/>
              <w:right w:val="single" w:sz="8" w:space="0" w:color="auto"/>
            </w:tcBorders>
          </w:tcPr>
          <w:p w:rsidR="00854395" w:rsidRDefault="00327386">
            <w:pPr>
              <w:ind w:right="270"/>
              <w:jc w:val="center"/>
              <w:rPr>
                <w:sz w:val="20"/>
              </w:rPr>
            </w:pPr>
            <w:r>
              <w:rPr>
                <w:sz w:val="20"/>
              </w:rPr>
              <w:t>Visuomeninis ugdymas</w:t>
            </w:r>
          </w:p>
        </w:tc>
      </w:tr>
      <w:tr w:rsidR="00854395" w:rsidTr="00FB7CA4">
        <w:trPr>
          <w:trHeight w:val="21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Etninė kultūra</w:t>
            </w:r>
          </w:p>
        </w:tc>
        <w:tc>
          <w:tcPr>
            <w:tcW w:w="994" w:type="dxa"/>
            <w:tcBorders>
              <w:top w:val="nil"/>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035" w:type="dxa"/>
            <w:tcBorders>
              <w:top w:val="nil"/>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050" w:type="dxa"/>
            <w:tcBorders>
              <w:top w:val="nil"/>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050" w:type="dxa"/>
            <w:tcBorders>
              <w:top w:val="nil"/>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065" w:type="dxa"/>
            <w:tcBorders>
              <w:top w:val="nil"/>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185" w:type="dxa"/>
            <w:tcBorders>
              <w:top w:val="nil"/>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125" w:type="dxa"/>
            <w:tcBorders>
              <w:top w:val="nil"/>
              <w:left w:val="single" w:sz="8" w:space="0" w:color="auto"/>
              <w:bottom w:val="single" w:sz="8" w:space="0" w:color="auto"/>
              <w:right w:val="single" w:sz="8" w:space="0" w:color="auto"/>
            </w:tcBorders>
          </w:tcPr>
          <w:p w:rsidR="00854395" w:rsidRDefault="00854395">
            <w:pPr>
              <w:ind w:right="270" w:firstLine="53"/>
              <w:jc w:val="center"/>
              <w:rPr>
                <w:sz w:val="20"/>
              </w:rPr>
            </w:pP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Istorija</w:t>
            </w:r>
          </w:p>
        </w:tc>
        <w:tc>
          <w:tcPr>
            <w:tcW w:w="994"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3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6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18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12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222</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Geografija</w:t>
            </w:r>
          </w:p>
        </w:tc>
        <w:tc>
          <w:tcPr>
            <w:tcW w:w="994"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03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6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18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12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185</w:t>
            </w:r>
          </w:p>
        </w:tc>
      </w:tr>
      <w:tr w:rsidR="00854395" w:rsidTr="00FB7CA4">
        <w:trPr>
          <w:trHeight w:val="195"/>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Ekonomika ir verslumas</w:t>
            </w:r>
          </w:p>
        </w:tc>
        <w:tc>
          <w:tcPr>
            <w:tcW w:w="994"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035"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065" w:type="dxa"/>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118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12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Pilietiškumo pagrindai</w:t>
            </w:r>
          </w:p>
        </w:tc>
        <w:tc>
          <w:tcPr>
            <w:tcW w:w="994"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035"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050"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050"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065"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185" w:type="dxa"/>
            <w:tcBorders>
              <w:top w:val="single" w:sz="8" w:space="0" w:color="auto"/>
              <w:left w:val="single" w:sz="8" w:space="0" w:color="auto"/>
              <w:bottom w:val="single" w:sz="8" w:space="0" w:color="auto"/>
              <w:right w:val="single" w:sz="8" w:space="0" w:color="auto"/>
            </w:tcBorders>
          </w:tcPr>
          <w:p w:rsidR="00854395" w:rsidRDefault="00327386">
            <w:pPr>
              <w:ind w:right="270"/>
              <w:jc w:val="center"/>
              <w:rPr>
                <w:sz w:val="20"/>
              </w:rPr>
            </w:pPr>
            <w:r>
              <w:rPr>
                <w:sz w:val="20"/>
              </w:rPr>
              <w:t>37</w:t>
            </w:r>
          </w:p>
        </w:tc>
        <w:tc>
          <w:tcPr>
            <w:tcW w:w="1125" w:type="dxa"/>
            <w:tcBorders>
              <w:top w:val="single" w:sz="8" w:space="0" w:color="auto"/>
              <w:left w:val="single" w:sz="8" w:space="0" w:color="auto"/>
              <w:bottom w:val="single" w:sz="8" w:space="0" w:color="auto"/>
              <w:right w:val="single" w:sz="8" w:space="0" w:color="auto"/>
            </w:tcBorders>
          </w:tcPr>
          <w:p w:rsidR="00854395" w:rsidRDefault="00327386">
            <w:pPr>
              <w:ind w:right="270"/>
              <w:jc w:val="center"/>
              <w:rPr>
                <w:sz w:val="20"/>
              </w:rPr>
            </w:pPr>
            <w:r>
              <w:rPr>
                <w:sz w:val="20"/>
              </w:rPr>
              <w:t>37</w:t>
            </w:r>
          </w:p>
        </w:tc>
      </w:tr>
      <w:tr w:rsidR="00854395" w:rsidTr="00FB7CA4">
        <w:trPr>
          <w:trHeight w:val="270"/>
          <w:jc w:val="center"/>
        </w:trPr>
        <w:tc>
          <w:tcPr>
            <w:tcW w:w="9195" w:type="dxa"/>
            <w:gridSpan w:val="8"/>
            <w:tcBorders>
              <w:top w:val="single" w:sz="8" w:space="0" w:color="auto"/>
              <w:left w:val="single" w:sz="8" w:space="0" w:color="auto"/>
              <w:bottom w:val="single" w:sz="8" w:space="0" w:color="auto"/>
              <w:right w:val="single" w:sz="8" w:space="0" w:color="auto"/>
            </w:tcBorders>
          </w:tcPr>
          <w:p w:rsidR="00854395" w:rsidRDefault="00327386">
            <w:pPr>
              <w:ind w:right="270" w:firstLine="3604"/>
              <w:rPr>
                <w:sz w:val="20"/>
              </w:rPr>
            </w:pPr>
            <w:r>
              <w:rPr>
                <w:sz w:val="20"/>
              </w:rPr>
              <w:t xml:space="preserve">Meninis ugdymas </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 xml:space="preserve">Dailė </w:t>
            </w:r>
          </w:p>
        </w:tc>
        <w:tc>
          <w:tcPr>
            <w:tcW w:w="994"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35"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50"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50"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65"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185"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125"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222</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Muzika</w:t>
            </w:r>
          </w:p>
        </w:tc>
        <w:tc>
          <w:tcPr>
            <w:tcW w:w="994"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3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6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159"/>
              <w:jc w:val="center"/>
              <w:rPr>
                <w:sz w:val="20"/>
                <w:vertAlign w:val="superscript"/>
              </w:rPr>
            </w:pPr>
            <w:r>
              <w:rPr>
                <w:sz w:val="20"/>
              </w:rPr>
              <w:t xml:space="preserve">37;18,5* </w:t>
            </w:r>
          </w:p>
        </w:tc>
        <w:tc>
          <w:tcPr>
            <w:tcW w:w="118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5"/>
              <w:jc w:val="center"/>
              <w:rPr>
                <w:sz w:val="20"/>
              </w:rPr>
            </w:pPr>
            <w:r>
              <w:rPr>
                <w:sz w:val="20"/>
              </w:rPr>
              <w:t>37; 18,5*</w:t>
            </w:r>
          </w:p>
        </w:tc>
        <w:tc>
          <w:tcPr>
            <w:tcW w:w="112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222/185*</w:t>
            </w:r>
          </w:p>
        </w:tc>
      </w:tr>
      <w:tr w:rsidR="00854395" w:rsidTr="00FB7CA4">
        <w:trPr>
          <w:trHeight w:val="300"/>
          <w:jc w:val="center"/>
        </w:trPr>
        <w:tc>
          <w:tcPr>
            <w:tcW w:w="9195" w:type="dxa"/>
            <w:gridSpan w:val="8"/>
            <w:tcBorders>
              <w:top w:val="single" w:sz="8" w:space="0" w:color="auto"/>
              <w:left w:val="single" w:sz="8" w:space="0" w:color="auto"/>
              <w:bottom w:val="single" w:sz="8" w:space="0" w:color="auto"/>
              <w:right w:val="single" w:sz="8" w:space="0" w:color="auto"/>
            </w:tcBorders>
            <w:vAlign w:val="center"/>
          </w:tcPr>
          <w:p w:rsidR="00854395" w:rsidRDefault="00327386">
            <w:pPr>
              <w:ind w:right="270" w:firstLine="53"/>
              <w:jc w:val="center"/>
              <w:rPr>
                <w:sz w:val="20"/>
              </w:rPr>
            </w:pPr>
            <w:r>
              <w:rPr>
                <w:sz w:val="20"/>
              </w:rPr>
              <w:t>Fizinis ir sveikatos ugdymas</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Fizinis ugdymas</w:t>
            </w:r>
          </w:p>
        </w:tc>
        <w:tc>
          <w:tcPr>
            <w:tcW w:w="994"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37</w:t>
            </w:r>
          </w:p>
        </w:tc>
        <w:tc>
          <w:tcPr>
            <w:tcW w:w="1035" w:type="dxa"/>
            <w:tcBorders>
              <w:top w:val="nil"/>
              <w:left w:val="single" w:sz="8" w:space="0" w:color="auto"/>
              <w:bottom w:val="single" w:sz="8" w:space="0" w:color="auto"/>
              <w:right w:val="single" w:sz="4" w:space="0" w:color="auto"/>
            </w:tcBorders>
            <w:vAlign w:val="center"/>
          </w:tcPr>
          <w:p w:rsidR="00854395" w:rsidRDefault="00327386">
            <w:pPr>
              <w:ind w:right="270"/>
              <w:jc w:val="center"/>
              <w:rPr>
                <w:sz w:val="20"/>
              </w:rPr>
            </w:pPr>
            <w:r>
              <w:rPr>
                <w:sz w:val="20"/>
              </w:rPr>
              <w:t>37</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54395" w:rsidRDefault="00327386">
            <w:pPr>
              <w:ind w:right="270"/>
              <w:jc w:val="center"/>
              <w:rPr>
                <w:sz w:val="20"/>
              </w:rPr>
            </w:pPr>
            <w:r>
              <w:rPr>
                <w:sz w:val="20"/>
              </w:rPr>
              <w:t>18,5</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54395" w:rsidRDefault="00327386">
            <w:pPr>
              <w:ind w:right="270"/>
              <w:jc w:val="center"/>
              <w:rPr>
                <w:color w:val="000000"/>
                <w:sz w:val="20"/>
              </w:rPr>
            </w:pPr>
            <w:r>
              <w:rPr>
                <w:color w:val="000000"/>
                <w:sz w:val="20"/>
              </w:rPr>
              <w:t>18,5</w:t>
            </w:r>
          </w:p>
        </w:tc>
        <w:tc>
          <w:tcPr>
            <w:tcW w:w="1065" w:type="dxa"/>
            <w:tcBorders>
              <w:top w:val="single" w:sz="4" w:space="0" w:color="auto"/>
              <w:left w:val="single" w:sz="4" w:space="0" w:color="auto"/>
              <w:bottom w:val="single" w:sz="4" w:space="0" w:color="auto"/>
              <w:right w:val="single" w:sz="4" w:space="0" w:color="auto"/>
            </w:tcBorders>
            <w:vAlign w:val="center"/>
          </w:tcPr>
          <w:p w:rsidR="00854395" w:rsidRDefault="00327386">
            <w:pPr>
              <w:ind w:right="270"/>
              <w:jc w:val="center"/>
              <w:rPr>
                <w:sz w:val="20"/>
              </w:rPr>
            </w:pPr>
            <w:r>
              <w:rPr>
                <w:sz w:val="20"/>
              </w:rPr>
              <w:t>18,5</w:t>
            </w:r>
          </w:p>
        </w:tc>
        <w:tc>
          <w:tcPr>
            <w:tcW w:w="1185" w:type="dxa"/>
            <w:tcBorders>
              <w:top w:val="nil"/>
              <w:left w:val="single" w:sz="4" w:space="0" w:color="auto"/>
              <w:bottom w:val="single" w:sz="8" w:space="0" w:color="auto"/>
              <w:right w:val="single" w:sz="8" w:space="0" w:color="auto"/>
            </w:tcBorders>
            <w:vAlign w:val="center"/>
          </w:tcPr>
          <w:p w:rsidR="00854395" w:rsidRDefault="00327386">
            <w:pPr>
              <w:ind w:right="270"/>
              <w:jc w:val="center"/>
              <w:rPr>
                <w:sz w:val="20"/>
              </w:rPr>
            </w:pPr>
            <w:r>
              <w:rPr>
                <w:sz w:val="20"/>
              </w:rPr>
              <w:t>18,5</w:t>
            </w:r>
          </w:p>
        </w:tc>
        <w:tc>
          <w:tcPr>
            <w:tcW w:w="1125" w:type="dxa"/>
            <w:tcBorders>
              <w:top w:val="nil"/>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 xml:space="preserve">148 </w:t>
            </w: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shd w:val="clear" w:color="auto" w:fill="FFFFFF"/>
          </w:tcPr>
          <w:p w:rsidR="00854395" w:rsidRDefault="00327386">
            <w:pPr>
              <w:ind w:right="270"/>
              <w:rPr>
                <w:sz w:val="20"/>
              </w:rPr>
            </w:pPr>
            <w:r>
              <w:rPr>
                <w:sz w:val="20"/>
              </w:rPr>
              <w:t>Projektinė veikla</w:t>
            </w:r>
          </w:p>
        </w:tc>
        <w:tc>
          <w:tcPr>
            <w:tcW w:w="994" w:type="dxa"/>
            <w:tcBorders>
              <w:top w:val="single" w:sz="8" w:space="0" w:color="auto"/>
              <w:left w:val="single" w:sz="8" w:space="0" w:color="auto"/>
              <w:bottom w:val="single" w:sz="8" w:space="0" w:color="auto"/>
              <w:right w:val="single" w:sz="8" w:space="0" w:color="auto"/>
            </w:tcBorders>
            <w:shd w:val="clear" w:color="auto" w:fill="FFFFFF"/>
          </w:tcPr>
          <w:p w:rsidR="00854395" w:rsidRDefault="00854395">
            <w:pPr>
              <w:ind w:right="270" w:firstLine="53"/>
              <w:jc w:val="center"/>
              <w:rPr>
                <w:sz w:val="20"/>
              </w:rPr>
            </w:pPr>
          </w:p>
        </w:tc>
        <w:tc>
          <w:tcPr>
            <w:tcW w:w="1035" w:type="dxa"/>
            <w:tcBorders>
              <w:top w:val="single" w:sz="8" w:space="0" w:color="auto"/>
              <w:left w:val="single" w:sz="8" w:space="0" w:color="auto"/>
              <w:bottom w:val="single" w:sz="8" w:space="0" w:color="auto"/>
              <w:right w:val="single" w:sz="8" w:space="0" w:color="auto"/>
            </w:tcBorders>
            <w:shd w:val="clear" w:color="auto" w:fill="FFFFFF"/>
          </w:tcPr>
          <w:p w:rsidR="00854395" w:rsidRDefault="00854395">
            <w:pPr>
              <w:ind w:right="270" w:firstLine="53"/>
              <w:jc w:val="center"/>
              <w:rPr>
                <w:sz w:val="20"/>
              </w:rPr>
            </w:pPr>
          </w:p>
        </w:tc>
        <w:tc>
          <w:tcPr>
            <w:tcW w:w="1050" w:type="dxa"/>
            <w:tcBorders>
              <w:top w:val="single" w:sz="8" w:space="0" w:color="auto"/>
              <w:left w:val="single" w:sz="8" w:space="0" w:color="auto"/>
              <w:bottom w:val="single" w:sz="8" w:space="0" w:color="auto"/>
              <w:right w:val="single" w:sz="8" w:space="0" w:color="auto"/>
            </w:tcBorders>
            <w:shd w:val="clear" w:color="auto" w:fill="FFFFFF"/>
          </w:tcPr>
          <w:p w:rsidR="00854395" w:rsidRDefault="00854395">
            <w:pPr>
              <w:ind w:right="270" w:firstLine="53"/>
              <w:jc w:val="center"/>
              <w:rPr>
                <w:sz w:val="20"/>
              </w:rPr>
            </w:pPr>
          </w:p>
        </w:tc>
        <w:tc>
          <w:tcPr>
            <w:tcW w:w="1050" w:type="dxa"/>
            <w:tcBorders>
              <w:top w:val="single" w:sz="8" w:space="0" w:color="auto"/>
              <w:left w:val="single" w:sz="8" w:space="0" w:color="auto"/>
              <w:bottom w:val="single" w:sz="8" w:space="0" w:color="auto"/>
              <w:right w:val="single" w:sz="8" w:space="0" w:color="auto"/>
            </w:tcBorders>
            <w:shd w:val="clear" w:color="auto" w:fill="FFFFFF"/>
          </w:tcPr>
          <w:p w:rsidR="00854395" w:rsidRDefault="00854395">
            <w:pPr>
              <w:ind w:right="270" w:firstLine="53"/>
              <w:jc w:val="center"/>
              <w:rPr>
                <w:sz w:val="20"/>
              </w:rPr>
            </w:pPr>
          </w:p>
        </w:tc>
        <w:tc>
          <w:tcPr>
            <w:tcW w:w="1065" w:type="dxa"/>
            <w:tcBorders>
              <w:top w:val="single" w:sz="8" w:space="0" w:color="auto"/>
              <w:left w:val="single" w:sz="8" w:space="0" w:color="auto"/>
              <w:bottom w:val="single" w:sz="8" w:space="0" w:color="auto"/>
              <w:right w:val="single" w:sz="8" w:space="0" w:color="auto"/>
            </w:tcBorders>
            <w:shd w:val="clear" w:color="auto" w:fill="FFFFFF"/>
          </w:tcPr>
          <w:p w:rsidR="00854395" w:rsidRDefault="00327386">
            <w:pPr>
              <w:ind w:right="270"/>
              <w:jc w:val="center"/>
              <w:rPr>
                <w:sz w:val="20"/>
              </w:rPr>
            </w:pPr>
            <w:r>
              <w:rPr>
                <w:sz w:val="20"/>
              </w:rPr>
              <w:t>18,5</w:t>
            </w:r>
          </w:p>
        </w:tc>
        <w:tc>
          <w:tcPr>
            <w:tcW w:w="1185" w:type="dxa"/>
            <w:tcBorders>
              <w:top w:val="single" w:sz="8" w:space="0" w:color="auto"/>
              <w:left w:val="single" w:sz="8" w:space="0" w:color="auto"/>
              <w:bottom w:val="single" w:sz="8" w:space="0" w:color="auto"/>
              <w:right w:val="single" w:sz="8" w:space="0" w:color="auto"/>
            </w:tcBorders>
            <w:shd w:val="clear" w:color="auto" w:fill="FFFFFF"/>
          </w:tcPr>
          <w:p w:rsidR="00854395" w:rsidRDefault="00327386">
            <w:pPr>
              <w:ind w:right="270"/>
              <w:jc w:val="center"/>
              <w:rPr>
                <w:sz w:val="20"/>
              </w:rPr>
            </w:pPr>
            <w:r>
              <w:rPr>
                <w:sz w:val="20"/>
              </w:rPr>
              <w:t>18,5</w:t>
            </w:r>
          </w:p>
        </w:tc>
        <w:tc>
          <w:tcPr>
            <w:tcW w:w="1125" w:type="dxa"/>
            <w:tcBorders>
              <w:top w:val="single" w:sz="8" w:space="0" w:color="auto"/>
              <w:left w:val="single" w:sz="8" w:space="0" w:color="auto"/>
              <w:bottom w:val="single" w:sz="8" w:space="0" w:color="auto"/>
              <w:right w:val="single" w:sz="8" w:space="0" w:color="auto"/>
            </w:tcBorders>
            <w:shd w:val="clear" w:color="auto" w:fill="FFFFFF"/>
          </w:tcPr>
          <w:p w:rsidR="00854395" w:rsidRDefault="00327386">
            <w:pPr>
              <w:ind w:right="270"/>
              <w:jc w:val="center"/>
              <w:rPr>
                <w:sz w:val="20"/>
              </w:rPr>
            </w:pPr>
            <w:r>
              <w:rPr>
                <w:sz w:val="20"/>
              </w:rPr>
              <w:t>37</w:t>
            </w:r>
          </w:p>
        </w:tc>
      </w:tr>
      <w:tr w:rsidR="00854395" w:rsidTr="00FB7CA4">
        <w:trPr>
          <w:trHeight w:val="165"/>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jc w:val="center"/>
              <w:rPr>
                <w:sz w:val="20"/>
              </w:rPr>
            </w:pPr>
            <w:r>
              <w:rPr>
                <w:sz w:val="20"/>
              </w:rPr>
              <w:t>Pasirenkamieji dalykai</w:t>
            </w:r>
          </w:p>
          <w:p w:rsidR="00854395" w:rsidRDefault="00327386">
            <w:pPr>
              <w:ind w:right="270" w:firstLine="53"/>
              <w:rPr>
                <w:sz w:val="20"/>
              </w:rPr>
            </w:pPr>
            <w:r>
              <w:rPr>
                <w:sz w:val="20"/>
              </w:rPr>
              <w:t>(.....)</w:t>
            </w:r>
          </w:p>
        </w:tc>
        <w:tc>
          <w:tcPr>
            <w:tcW w:w="994"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035"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050"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050"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065"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185"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c>
          <w:tcPr>
            <w:tcW w:w="1125"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jc w:val="both"/>
              <w:rPr>
                <w:sz w:val="20"/>
              </w:rPr>
            </w:pPr>
            <w:r>
              <w:rPr>
                <w:sz w:val="20"/>
              </w:rPr>
              <w:t>Minimalus privalomas pamokų skaičius mokiniui per savaitę</w:t>
            </w:r>
          </w:p>
        </w:tc>
        <w:tc>
          <w:tcPr>
            <w:tcW w:w="994"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18; 21*</w:t>
            </w:r>
          </w:p>
        </w:tc>
        <w:tc>
          <w:tcPr>
            <w:tcW w:w="103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vertAlign w:val="superscript"/>
              </w:rPr>
            </w:pPr>
            <w:r>
              <w:rPr>
                <w:sz w:val="20"/>
              </w:rPr>
              <w:t>20; 21</w:t>
            </w:r>
            <w:r>
              <w:rPr>
                <w:sz w:val="20"/>
                <w:vertAlign w:val="superscript"/>
              </w:rPr>
              <w:t>*</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18; 21*</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22; 23*</w:t>
            </w:r>
          </w:p>
        </w:tc>
        <w:tc>
          <w:tcPr>
            <w:tcW w:w="106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22; 23*</w:t>
            </w:r>
          </w:p>
        </w:tc>
        <w:tc>
          <w:tcPr>
            <w:tcW w:w="118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22; 23*</w:t>
            </w:r>
          </w:p>
        </w:tc>
        <w:tc>
          <w:tcPr>
            <w:tcW w:w="1125"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r>
      <w:tr w:rsidR="00854395" w:rsidTr="00FB7CA4">
        <w:trPr>
          <w:trHeight w:val="69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jc w:val="both"/>
              <w:rPr>
                <w:sz w:val="20"/>
              </w:rPr>
            </w:pPr>
            <w:r>
              <w:rPr>
                <w:sz w:val="20"/>
              </w:rPr>
              <w:t>Minimalus privalomas pamokų skaičius mokiniui per mokslo metus</w:t>
            </w:r>
          </w:p>
        </w:tc>
        <w:tc>
          <w:tcPr>
            <w:tcW w:w="994"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vertAlign w:val="superscript"/>
              </w:rPr>
            </w:pPr>
            <w:r>
              <w:rPr>
                <w:sz w:val="20"/>
              </w:rPr>
              <w:t>666; 777</w:t>
            </w:r>
            <w:r>
              <w:rPr>
                <w:sz w:val="20"/>
                <w:vertAlign w:val="superscript"/>
              </w:rPr>
              <w:t>*</w:t>
            </w:r>
          </w:p>
        </w:tc>
        <w:tc>
          <w:tcPr>
            <w:tcW w:w="103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740; 777*</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666; 777*</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814; 851*</w:t>
            </w:r>
          </w:p>
        </w:tc>
        <w:tc>
          <w:tcPr>
            <w:tcW w:w="106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814; 851*</w:t>
            </w:r>
          </w:p>
        </w:tc>
        <w:tc>
          <w:tcPr>
            <w:tcW w:w="118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814; 851*</w:t>
            </w:r>
          </w:p>
        </w:tc>
        <w:tc>
          <w:tcPr>
            <w:tcW w:w="1125" w:type="dxa"/>
            <w:tcBorders>
              <w:top w:val="single" w:sz="8" w:space="0" w:color="auto"/>
              <w:left w:val="single" w:sz="8" w:space="0" w:color="auto"/>
              <w:bottom w:val="single" w:sz="8" w:space="0" w:color="auto"/>
              <w:right w:val="single" w:sz="8" w:space="0" w:color="auto"/>
            </w:tcBorders>
          </w:tcPr>
          <w:p w:rsidR="00854395" w:rsidRDefault="00854395">
            <w:pPr>
              <w:ind w:right="270"/>
              <w:jc w:val="center"/>
              <w:rPr>
                <w:sz w:val="20"/>
              </w:rPr>
            </w:pPr>
          </w:p>
          <w:p w:rsidR="00854395" w:rsidRDefault="00854395">
            <w:pPr>
              <w:ind w:right="270"/>
              <w:jc w:val="center"/>
              <w:rPr>
                <w:sz w:val="20"/>
              </w:rPr>
            </w:pPr>
          </w:p>
          <w:p w:rsidR="00854395" w:rsidRDefault="00327386">
            <w:pPr>
              <w:ind w:right="270"/>
              <w:jc w:val="center"/>
              <w:rPr>
                <w:sz w:val="20"/>
              </w:rPr>
            </w:pPr>
            <w:r>
              <w:rPr>
                <w:sz w:val="20"/>
              </w:rPr>
              <w:t>4514;</w:t>
            </w:r>
          </w:p>
          <w:p w:rsidR="00854395" w:rsidRDefault="00327386">
            <w:pPr>
              <w:ind w:right="270"/>
              <w:jc w:val="center"/>
              <w:rPr>
                <w:sz w:val="20"/>
              </w:rPr>
            </w:pPr>
            <w:r>
              <w:rPr>
                <w:sz w:val="20"/>
              </w:rPr>
              <w:t>4884</w:t>
            </w:r>
          </w:p>
          <w:p w:rsidR="00854395" w:rsidRDefault="00854395">
            <w:pPr>
              <w:ind w:right="270" w:firstLine="53"/>
              <w:jc w:val="center"/>
              <w:rPr>
                <w:sz w:val="20"/>
              </w:rPr>
            </w:pP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Pamokos mokinių ugdymo poreikiams tenkinti</w:t>
            </w:r>
          </w:p>
        </w:tc>
        <w:tc>
          <w:tcPr>
            <w:tcW w:w="994"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74</w:t>
            </w:r>
          </w:p>
        </w:tc>
        <w:tc>
          <w:tcPr>
            <w:tcW w:w="103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74</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92,5; 18,5*</w:t>
            </w:r>
          </w:p>
        </w:tc>
        <w:tc>
          <w:tcPr>
            <w:tcW w:w="1050"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92,5; 18,5*</w:t>
            </w:r>
          </w:p>
        </w:tc>
        <w:tc>
          <w:tcPr>
            <w:tcW w:w="106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111;</w:t>
            </w:r>
          </w:p>
          <w:p w:rsidR="00854395" w:rsidRDefault="00327386">
            <w:pPr>
              <w:ind w:right="270"/>
              <w:jc w:val="center"/>
              <w:rPr>
                <w:sz w:val="20"/>
              </w:rPr>
            </w:pPr>
            <w:r>
              <w:rPr>
                <w:sz w:val="20"/>
              </w:rPr>
              <w:t>111*</w:t>
            </w:r>
          </w:p>
        </w:tc>
        <w:tc>
          <w:tcPr>
            <w:tcW w:w="1185" w:type="dxa"/>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111;</w:t>
            </w:r>
          </w:p>
          <w:p w:rsidR="00854395" w:rsidRDefault="00327386">
            <w:pPr>
              <w:ind w:right="270"/>
              <w:jc w:val="center"/>
              <w:rPr>
                <w:sz w:val="20"/>
              </w:rPr>
            </w:pPr>
            <w:r>
              <w:rPr>
                <w:sz w:val="20"/>
              </w:rPr>
              <w:t>111*</w:t>
            </w:r>
          </w:p>
        </w:tc>
        <w:tc>
          <w:tcPr>
            <w:tcW w:w="1125" w:type="dxa"/>
            <w:tcBorders>
              <w:top w:val="single" w:sz="8" w:space="0" w:color="auto"/>
              <w:left w:val="single" w:sz="8" w:space="0" w:color="auto"/>
              <w:bottom w:val="single" w:sz="8" w:space="0" w:color="auto"/>
              <w:right w:val="single" w:sz="8" w:space="0" w:color="auto"/>
            </w:tcBorders>
          </w:tcPr>
          <w:p w:rsidR="00854395" w:rsidRDefault="00854395">
            <w:pPr>
              <w:ind w:right="270" w:firstLine="53"/>
              <w:jc w:val="center"/>
              <w:rPr>
                <w:sz w:val="20"/>
              </w:rPr>
            </w:pP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Neformalusis vaikų švietimas</w:t>
            </w:r>
          </w:p>
        </w:tc>
        <w:tc>
          <w:tcPr>
            <w:tcW w:w="4129" w:type="dxa"/>
            <w:gridSpan w:val="4"/>
            <w:tcBorders>
              <w:top w:val="single" w:sz="8" w:space="0" w:color="auto"/>
              <w:left w:val="single" w:sz="8" w:space="0" w:color="auto"/>
              <w:bottom w:val="single" w:sz="8" w:space="0" w:color="auto"/>
              <w:right w:val="single" w:sz="8" w:space="0" w:color="auto"/>
            </w:tcBorders>
            <w:vAlign w:val="center"/>
          </w:tcPr>
          <w:p w:rsidR="00854395" w:rsidRDefault="00327386">
            <w:pPr>
              <w:ind w:right="270"/>
              <w:jc w:val="center"/>
              <w:rPr>
                <w:sz w:val="20"/>
              </w:rPr>
            </w:pPr>
            <w:r>
              <w:rPr>
                <w:sz w:val="20"/>
              </w:rPr>
              <w:t>0–296</w:t>
            </w:r>
          </w:p>
        </w:tc>
        <w:tc>
          <w:tcPr>
            <w:tcW w:w="2250" w:type="dxa"/>
            <w:gridSpan w:val="2"/>
            <w:tcBorders>
              <w:top w:val="single" w:sz="8" w:space="0" w:color="auto"/>
              <w:left w:val="nil"/>
              <w:bottom w:val="single" w:sz="8" w:space="0" w:color="auto"/>
              <w:right w:val="single" w:sz="8" w:space="0" w:color="auto"/>
            </w:tcBorders>
            <w:vAlign w:val="center"/>
          </w:tcPr>
          <w:p w:rsidR="00854395" w:rsidRDefault="00327386">
            <w:pPr>
              <w:ind w:right="270"/>
              <w:jc w:val="center"/>
              <w:rPr>
                <w:sz w:val="20"/>
              </w:rPr>
            </w:pPr>
            <w:r>
              <w:rPr>
                <w:sz w:val="20"/>
              </w:rPr>
              <w:t>0–185</w:t>
            </w:r>
          </w:p>
        </w:tc>
        <w:tc>
          <w:tcPr>
            <w:tcW w:w="1125" w:type="dxa"/>
            <w:tcBorders>
              <w:top w:val="single" w:sz="8" w:space="0" w:color="auto"/>
              <w:left w:val="nil"/>
              <w:bottom w:val="single" w:sz="8" w:space="0" w:color="auto"/>
              <w:right w:val="single" w:sz="8" w:space="0" w:color="auto"/>
            </w:tcBorders>
          </w:tcPr>
          <w:p w:rsidR="00854395" w:rsidRDefault="00854395">
            <w:pPr>
              <w:ind w:right="270" w:firstLine="53"/>
              <w:jc w:val="center"/>
              <w:rPr>
                <w:sz w:val="20"/>
              </w:rPr>
            </w:pPr>
          </w:p>
        </w:tc>
      </w:tr>
      <w:tr w:rsidR="00854395" w:rsidTr="00FB7CA4">
        <w:trPr>
          <w:trHeight w:val="300"/>
          <w:jc w:val="center"/>
        </w:trPr>
        <w:tc>
          <w:tcPr>
            <w:tcW w:w="1691" w:type="dxa"/>
            <w:tcBorders>
              <w:top w:val="single" w:sz="8" w:space="0" w:color="auto"/>
              <w:left w:val="single" w:sz="8" w:space="0" w:color="auto"/>
              <w:bottom w:val="single" w:sz="8" w:space="0" w:color="auto"/>
              <w:right w:val="single" w:sz="8" w:space="0" w:color="auto"/>
            </w:tcBorders>
          </w:tcPr>
          <w:p w:rsidR="00854395" w:rsidRDefault="00327386">
            <w:pPr>
              <w:ind w:right="270"/>
              <w:rPr>
                <w:sz w:val="20"/>
              </w:rPr>
            </w:pPr>
            <w:r>
              <w:rPr>
                <w:sz w:val="20"/>
              </w:rPr>
              <w:t>Projektinė veikla (…)</w:t>
            </w:r>
          </w:p>
        </w:tc>
        <w:tc>
          <w:tcPr>
            <w:tcW w:w="4129" w:type="dxa"/>
            <w:gridSpan w:val="4"/>
            <w:tcBorders>
              <w:top w:val="single" w:sz="8" w:space="0" w:color="auto"/>
              <w:left w:val="single" w:sz="8" w:space="0" w:color="auto"/>
              <w:bottom w:val="single" w:sz="8" w:space="0" w:color="auto"/>
              <w:right w:val="single" w:sz="8" w:space="0" w:color="auto"/>
            </w:tcBorders>
            <w:vAlign w:val="center"/>
          </w:tcPr>
          <w:p w:rsidR="00854395" w:rsidRDefault="00854395">
            <w:pPr>
              <w:ind w:right="270" w:firstLine="53"/>
              <w:jc w:val="center"/>
              <w:rPr>
                <w:sz w:val="20"/>
              </w:rPr>
            </w:pPr>
          </w:p>
        </w:tc>
        <w:tc>
          <w:tcPr>
            <w:tcW w:w="2250" w:type="dxa"/>
            <w:gridSpan w:val="2"/>
            <w:tcBorders>
              <w:top w:val="single" w:sz="8" w:space="0" w:color="auto"/>
              <w:left w:val="nil"/>
              <w:bottom w:val="single" w:sz="8" w:space="0" w:color="auto"/>
              <w:right w:val="single" w:sz="8" w:space="0" w:color="auto"/>
            </w:tcBorders>
            <w:vAlign w:val="center"/>
          </w:tcPr>
          <w:p w:rsidR="00854395" w:rsidRDefault="00854395">
            <w:pPr>
              <w:ind w:right="270" w:firstLine="53"/>
              <w:jc w:val="center"/>
              <w:rPr>
                <w:sz w:val="20"/>
              </w:rPr>
            </w:pPr>
          </w:p>
        </w:tc>
        <w:tc>
          <w:tcPr>
            <w:tcW w:w="1125" w:type="dxa"/>
            <w:tcBorders>
              <w:top w:val="single" w:sz="8" w:space="0" w:color="auto"/>
              <w:left w:val="nil"/>
              <w:bottom w:val="single" w:sz="8" w:space="0" w:color="auto"/>
              <w:right w:val="single" w:sz="8" w:space="0" w:color="auto"/>
            </w:tcBorders>
          </w:tcPr>
          <w:p w:rsidR="00854395" w:rsidRDefault="00854395">
            <w:pPr>
              <w:ind w:right="270" w:firstLine="53"/>
              <w:jc w:val="center"/>
              <w:rPr>
                <w:sz w:val="20"/>
              </w:rPr>
            </w:pPr>
          </w:p>
        </w:tc>
      </w:tr>
    </w:tbl>
    <w:p w:rsidR="00854395" w:rsidRDefault="00327386">
      <w:pPr>
        <w:spacing w:line="259" w:lineRule="auto"/>
        <w:ind w:right="272" w:firstLine="425"/>
        <w:jc w:val="both"/>
        <w:rPr>
          <w:sz w:val="20"/>
        </w:rPr>
      </w:pPr>
      <w:r>
        <w:rPr>
          <w:sz w:val="20"/>
        </w:rPr>
        <w:t>Pastabos:* mokyklose, kuriose įteisintas mokymas tautinės mažumos kalba arba mokymas tautinių mažumų kalbos;</w:t>
      </w:r>
    </w:p>
    <w:p w:rsidR="00854395" w:rsidRDefault="00327386">
      <w:pPr>
        <w:spacing w:line="259" w:lineRule="auto"/>
        <w:ind w:right="270" w:firstLine="360"/>
        <w:jc w:val="both"/>
        <w:rPr>
          <w:kern w:val="2"/>
          <w:sz w:val="20"/>
        </w:rPr>
      </w:pPr>
      <w:r>
        <w:rPr>
          <w:sz w:val="20"/>
        </w:rPr>
        <w:t>*</w:t>
      </w:r>
      <w:r>
        <w:rPr>
          <w:kern w:val="2"/>
          <w:sz w:val="20"/>
        </w:rPr>
        <w:t>* pamokos pirmajai ir antrajai kalbai nurodytos bendros;</w:t>
      </w:r>
    </w:p>
    <w:p w:rsidR="00854395" w:rsidRDefault="00327386">
      <w:pPr>
        <w:spacing w:line="259" w:lineRule="auto"/>
        <w:ind w:right="270" w:firstLine="360"/>
        <w:jc w:val="both"/>
        <w:rPr>
          <w:sz w:val="20"/>
        </w:rPr>
      </w:pPr>
      <w:r>
        <w:rPr>
          <w:sz w:val="20"/>
        </w:rPr>
        <w:t>*** 7 klasėje galima pasirinkti mokytis dalyką „Gamtos mokslai“ arba atskirus gamtos mokslų dalykus.</w:t>
      </w:r>
    </w:p>
    <w:p w:rsidR="00854395" w:rsidRDefault="00854395">
      <w:pPr>
        <w:spacing w:line="259" w:lineRule="auto"/>
        <w:ind w:right="270" w:firstLine="360"/>
        <w:jc w:val="both"/>
        <w:rPr>
          <w:sz w:val="20"/>
        </w:rPr>
      </w:pPr>
    </w:p>
    <w:p w:rsidR="00854395" w:rsidRDefault="00327386">
      <w:pPr>
        <w:spacing w:line="259" w:lineRule="auto"/>
        <w:ind w:right="270" w:firstLine="709"/>
        <w:jc w:val="both"/>
        <w:rPr>
          <w:szCs w:val="24"/>
        </w:rPr>
      </w:pPr>
      <w:r>
        <w:rPr>
          <w:szCs w:val="24"/>
        </w:rPr>
        <w:t>16. Pamokų skaičius suaugusiųjų pagrindinio ugdymo programai įgyvendinti 6, 8, 10 klasėse neakivaizdiniu mokymo proceso organizavimo būdu 2023–2024 mokslo  metais:</w:t>
      </w:r>
    </w:p>
    <w:p w:rsidR="00854395" w:rsidRDefault="00854395">
      <w:pPr>
        <w:spacing w:line="259" w:lineRule="auto"/>
        <w:ind w:firstLine="285"/>
        <w:rPr>
          <w:kern w:val="2"/>
          <w:sz w:val="22"/>
          <w:szCs w:val="22"/>
        </w:rPr>
      </w:pPr>
    </w:p>
    <w:p w:rsidR="00854395" w:rsidRDefault="00854395">
      <w:pPr>
        <w:rPr>
          <w:sz w:val="14"/>
          <w:szCs w:val="14"/>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133"/>
        <w:gridCol w:w="1134"/>
        <w:gridCol w:w="1134"/>
        <w:gridCol w:w="1134"/>
        <w:gridCol w:w="1134"/>
        <w:gridCol w:w="1134"/>
      </w:tblGrid>
      <w:tr w:rsidR="00854395" w:rsidTr="00FB7CA4">
        <w:trPr>
          <w:cantSplit/>
          <w:jc w:val="center"/>
        </w:trPr>
        <w:tc>
          <w:tcPr>
            <w:tcW w:w="2261" w:type="dxa"/>
            <w:vMerge w:val="restart"/>
            <w:tcBorders>
              <w:tl2br w:val="single" w:sz="4" w:space="0" w:color="auto"/>
            </w:tcBorders>
          </w:tcPr>
          <w:p w:rsidR="00854395" w:rsidRDefault="00327386">
            <w:pPr>
              <w:spacing w:line="259" w:lineRule="auto"/>
              <w:ind w:firstLine="1311"/>
              <w:rPr>
                <w:kern w:val="2"/>
                <w:sz w:val="20"/>
              </w:rPr>
            </w:pPr>
            <w:r>
              <w:rPr>
                <w:kern w:val="2"/>
                <w:sz w:val="20"/>
              </w:rPr>
              <w:t>Klasė</w:t>
            </w:r>
          </w:p>
          <w:p w:rsidR="00854395" w:rsidRDefault="00854395">
            <w:pPr>
              <w:rPr>
                <w:sz w:val="14"/>
                <w:szCs w:val="14"/>
              </w:rPr>
            </w:pPr>
          </w:p>
          <w:p w:rsidR="00854395" w:rsidRDefault="00854395">
            <w:pPr>
              <w:spacing w:line="259" w:lineRule="auto"/>
              <w:rPr>
                <w:kern w:val="2"/>
                <w:sz w:val="22"/>
                <w:szCs w:val="22"/>
              </w:rPr>
            </w:pPr>
          </w:p>
          <w:p w:rsidR="00854395" w:rsidRDefault="00854395">
            <w:pPr>
              <w:rPr>
                <w:sz w:val="14"/>
                <w:szCs w:val="14"/>
              </w:rPr>
            </w:pPr>
          </w:p>
          <w:p w:rsidR="00854395" w:rsidRDefault="00327386">
            <w:pPr>
              <w:spacing w:line="259" w:lineRule="auto"/>
              <w:rPr>
                <w:kern w:val="2"/>
                <w:sz w:val="20"/>
              </w:rPr>
            </w:pPr>
            <w:r>
              <w:rPr>
                <w:kern w:val="2"/>
                <w:sz w:val="20"/>
              </w:rPr>
              <w:t xml:space="preserve">Dalykų sritys, </w:t>
            </w:r>
          </w:p>
          <w:p w:rsidR="00854395" w:rsidRDefault="00854395">
            <w:pPr>
              <w:rPr>
                <w:sz w:val="14"/>
                <w:szCs w:val="14"/>
              </w:rPr>
            </w:pPr>
          </w:p>
          <w:p w:rsidR="00854395" w:rsidRDefault="00327386">
            <w:pPr>
              <w:spacing w:line="259" w:lineRule="auto"/>
              <w:rPr>
                <w:kern w:val="2"/>
                <w:sz w:val="22"/>
                <w:szCs w:val="22"/>
              </w:rPr>
            </w:pPr>
            <w:r>
              <w:rPr>
                <w:kern w:val="2"/>
                <w:sz w:val="20"/>
              </w:rPr>
              <w:t>dalykai</w:t>
            </w:r>
          </w:p>
        </w:tc>
        <w:tc>
          <w:tcPr>
            <w:tcW w:w="6803" w:type="dxa"/>
            <w:gridSpan w:val="6"/>
          </w:tcPr>
          <w:p w:rsidR="00854395" w:rsidRDefault="00327386">
            <w:pPr>
              <w:spacing w:line="259" w:lineRule="auto"/>
              <w:jc w:val="center"/>
              <w:rPr>
                <w:kern w:val="2"/>
                <w:sz w:val="20"/>
              </w:rPr>
            </w:pPr>
            <w:r>
              <w:rPr>
                <w:kern w:val="2"/>
                <w:sz w:val="20"/>
              </w:rPr>
              <w:lastRenderedPageBreak/>
              <w:t>Grupinės konsultacijos</w:t>
            </w:r>
          </w:p>
          <w:p w:rsidR="00854395" w:rsidRDefault="00854395">
            <w:pPr>
              <w:rPr>
                <w:sz w:val="14"/>
                <w:szCs w:val="14"/>
              </w:rPr>
            </w:pPr>
          </w:p>
          <w:p w:rsidR="00854395" w:rsidRDefault="00854395">
            <w:pPr>
              <w:spacing w:line="259" w:lineRule="auto"/>
              <w:rPr>
                <w:kern w:val="2"/>
                <w:sz w:val="22"/>
                <w:szCs w:val="22"/>
              </w:rPr>
            </w:pPr>
          </w:p>
        </w:tc>
      </w:tr>
      <w:tr w:rsidR="00854395" w:rsidTr="00FB7CA4">
        <w:trPr>
          <w:cantSplit/>
          <w:jc w:val="center"/>
        </w:trPr>
        <w:tc>
          <w:tcPr>
            <w:tcW w:w="2261" w:type="dxa"/>
            <w:vMerge/>
          </w:tcPr>
          <w:p w:rsidR="00854395" w:rsidRDefault="00854395">
            <w:pPr>
              <w:spacing w:line="259" w:lineRule="auto"/>
              <w:rPr>
                <w:kern w:val="2"/>
                <w:sz w:val="22"/>
                <w:szCs w:val="22"/>
              </w:rPr>
            </w:pPr>
          </w:p>
        </w:tc>
        <w:tc>
          <w:tcPr>
            <w:tcW w:w="1133" w:type="dxa"/>
          </w:tcPr>
          <w:p w:rsidR="00854395" w:rsidRDefault="00327386">
            <w:pPr>
              <w:spacing w:line="259" w:lineRule="auto"/>
              <w:rPr>
                <w:kern w:val="2"/>
                <w:sz w:val="22"/>
                <w:szCs w:val="22"/>
              </w:rPr>
            </w:pPr>
            <w:r>
              <w:rPr>
                <w:kern w:val="2"/>
                <w:sz w:val="22"/>
                <w:szCs w:val="22"/>
              </w:rPr>
              <w:t>5</w:t>
            </w:r>
          </w:p>
        </w:tc>
        <w:tc>
          <w:tcPr>
            <w:tcW w:w="1134" w:type="dxa"/>
          </w:tcPr>
          <w:p w:rsidR="00854395" w:rsidRDefault="00327386">
            <w:pPr>
              <w:spacing w:line="259" w:lineRule="auto"/>
              <w:rPr>
                <w:kern w:val="2"/>
                <w:sz w:val="22"/>
                <w:szCs w:val="22"/>
              </w:rPr>
            </w:pPr>
            <w:r>
              <w:rPr>
                <w:kern w:val="2"/>
                <w:sz w:val="22"/>
                <w:szCs w:val="22"/>
              </w:rPr>
              <w:t>6</w:t>
            </w:r>
          </w:p>
        </w:tc>
        <w:tc>
          <w:tcPr>
            <w:tcW w:w="1134" w:type="dxa"/>
          </w:tcPr>
          <w:p w:rsidR="00854395" w:rsidRDefault="00327386">
            <w:pPr>
              <w:spacing w:line="259" w:lineRule="auto"/>
              <w:rPr>
                <w:kern w:val="2"/>
                <w:sz w:val="22"/>
                <w:szCs w:val="22"/>
              </w:rPr>
            </w:pPr>
            <w:r>
              <w:rPr>
                <w:kern w:val="2"/>
                <w:sz w:val="22"/>
                <w:szCs w:val="22"/>
              </w:rPr>
              <w:t>7</w:t>
            </w:r>
          </w:p>
        </w:tc>
        <w:tc>
          <w:tcPr>
            <w:tcW w:w="1134" w:type="dxa"/>
          </w:tcPr>
          <w:p w:rsidR="00854395" w:rsidRDefault="00327386">
            <w:pPr>
              <w:spacing w:line="259" w:lineRule="auto"/>
              <w:rPr>
                <w:kern w:val="2"/>
                <w:sz w:val="22"/>
                <w:szCs w:val="22"/>
              </w:rPr>
            </w:pPr>
            <w:r>
              <w:rPr>
                <w:kern w:val="2"/>
                <w:sz w:val="22"/>
                <w:szCs w:val="22"/>
              </w:rPr>
              <w:t>8</w:t>
            </w:r>
          </w:p>
        </w:tc>
        <w:tc>
          <w:tcPr>
            <w:tcW w:w="1134" w:type="dxa"/>
          </w:tcPr>
          <w:p w:rsidR="00854395" w:rsidRDefault="00327386">
            <w:pPr>
              <w:spacing w:line="259" w:lineRule="auto"/>
              <w:rPr>
                <w:kern w:val="2"/>
                <w:sz w:val="22"/>
                <w:szCs w:val="22"/>
              </w:rPr>
            </w:pPr>
            <w:r>
              <w:rPr>
                <w:kern w:val="2"/>
                <w:sz w:val="22"/>
                <w:szCs w:val="22"/>
              </w:rPr>
              <w:t>9, gimnazijos I</w:t>
            </w:r>
          </w:p>
        </w:tc>
        <w:tc>
          <w:tcPr>
            <w:tcW w:w="1134" w:type="dxa"/>
          </w:tcPr>
          <w:p w:rsidR="00854395" w:rsidRDefault="00327386">
            <w:pPr>
              <w:spacing w:line="259" w:lineRule="auto"/>
              <w:rPr>
                <w:b/>
                <w:kern w:val="2"/>
                <w:sz w:val="22"/>
                <w:szCs w:val="22"/>
              </w:rPr>
            </w:pPr>
            <w:r>
              <w:rPr>
                <w:kern w:val="2"/>
                <w:sz w:val="22"/>
                <w:szCs w:val="22"/>
              </w:rPr>
              <w:t>10, gimnazijos II</w:t>
            </w: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lastRenderedPageBreak/>
              <w:t xml:space="preserve">Dorinis ugdymas </w:t>
            </w:r>
          </w:p>
        </w:tc>
        <w:tc>
          <w:tcPr>
            <w:tcW w:w="1133"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Dorinis ugdymas (tikyba)</w:t>
            </w:r>
          </w:p>
          <w:p w:rsidR="00854395" w:rsidRDefault="00854395">
            <w:pPr>
              <w:rPr>
                <w:sz w:val="14"/>
                <w:szCs w:val="14"/>
              </w:rPr>
            </w:pPr>
          </w:p>
          <w:p w:rsidR="00854395" w:rsidRDefault="00327386">
            <w:pPr>
              <w:spacing w:line="259" w:lineRule="auto"/>
              <w:rPr>
                <w:kern w:val="2"/>
                <w:sz w:val="22"/>
                <w:szCs w:val="22"/>
              </w:rPr>
            </w:pPr>
            <w:r>
              <w:rPr>
                <w:kern w:val="2"/>
                <w:sz w:val="22"/>
                <w:szCs w:val="22"/>
              </w:rPr>
              <w:t>Dorinis ugdymas (etika)</w:t>
            </w:r>
          </w:p>
        </w:tc>
        <w:tc>
          <w:tcPr>
            <w:tcW w:w="1133" w:type="dxa"/>
          </w:tcPr>
          <w:p w:rsidR="00854395" w:rsidRDefault="00327386">
            <w:pPr>
              <w:spacing w:line="259" w:lineRule="auto"/>
              <w:rPr>
                <w:kern w:val="2"/>
                <w:sz w:val="22"/>
                <w:szCs w:val="22"/>
              </w:rPr>
            </w:pPr>
            <w:r>
              <w:rPr>
                <w:kern w:val="2"/>
                <w:sz w:val="22"/>
                <w:szCs w:val="22"/>
              </w:rPr>
              <w:t>9,25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9,25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9,25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9,25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9,25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9,25</w:t>
            </w:r>
          </w:p>
          <w:p w:rsidR="00854395" w:rsidRDefault="00854395">
            <w:pPr>
              <w:rPr>
                <w:sz w:val="14"/>
                <w:szCs w:val="14"/>
              </w:rPr>
            </w:pPr>
          </w:p>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Kalbos</w:t>
            </w:r>
          </w:p>
        </w:tc>
        <w:tc>
          <w:tcPr>
            <w:tcW w:w="1133"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r>
      <w:tr w:rsidR="00854395" w:rsidTr="00FB7CA4">
        <w:trPr>
          <w:trHeight w:val="405"/>
          <w:jc w:val="center"/>
        </w:trPr>
        <w:tc>
          <w:tcPr>
            <w:tcW w:w="2261" w:type="dxa"/>
          </w:tcPr>
          <w:p w:rsidR="00854395" w:rsidRDefault="00327386">
            <w:pPr>
              <w:spacing w:line="259" w:lineRule="auto"/>
              <w:rPr>
                <w:kern w:val="2"/>
                <w:sz w:val="22"/>
                <w:szCs w:val="22"/>
              </w:rPr>
            </w:pPr>
            <w:r>
              <w:rPr>
                <w:kern w:val="2"/>
                <w:sz w:val="22"/>
                <w:szCs w:val="22"/>
              </w:rPr>
              <w:t>Lietuvių kalba ir literatūra</w:t>
            </w:r>
          </w:p>
        </w:tc>
        <w:tc>
          <w:tcPr>
            <w:tcW w:w="1133" w:type="dxa"/>
          </w:tcPr>
          <w:p w:rsidR="00854395" w:rsidRDefault="00327386">
            <w:pPr>
              <w:spacing w:line="259" w:lineRule="auto"/>
              <w:rPr>
                <w:kern w:val="2"/>
                <w:sz w:val="22"/>
                <w:szCs w:val="22"/>
              </w:rPr>
            </w:pPr>
            <w:r>
              <w:rPr>
                <w:kern w:val="2"/>
                <w:sz w:val="22"/>
                <w:szCs w:val="22"/>
              </w:rPr>
              <w:t>55,5–74</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55,5–74</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55,5–74</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55,5–74</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55,5–74</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55,5–74</w:t>
            </w:r>
          </w:p>
          <w:p w:rsidR="00854395" w:rsidRDefault="00854395">
            <w:pPr>
              <w:rPr>
                <w:sz w:val="14"/>
                <w:szCs w:val="14"/>
              </w:rPr>
            </w:pPr>
          </w:p>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Gimtoji kalba (baltarusių, lenkų, rusų, vokiečių)*</w:t>
            </w:r>
          </w:p>
        </w:tc>
        <w:tc>
          <w:tcPr>
            <w:tcW w:w="1133" w:type="dxa"/>
          </w:tcPr>
          <w:p w:rsidR="00854395" w:rsidRDefault="00327386">
            <w:pPr>
              <w:spacing w:line="259" w:lineRule="auto"/>
              <w:rPr>
                <w:kern w:val="2"/>
                <w:sz w:val="22"/>
                <w:szCs w:val="22"/>
              </w:rPr>
            </w:pPr>
            <w:r>
              <w:rPr>
                <w:kern w:val="2"/>
                <w:sz w:val="22"/>
                <w:szCs w:val="22"/>
              </w:rPr>
              <w:t>55,5–74</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55,5–74</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55,5–74</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55,5–74</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55,5–74</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55,5–74</w:t>
            </w:r>
          </w:p>
          <w:p w:rsidR="00854395" w:rsidRDefault="00854395">
            <w:pPr>
              <w:rPr>
                <w:sz w:val="14"/>
                <w:szCs w:val="14"/>
              </w:rPr>
            </w:pPr>
          </w:p>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Užsienio kalba (1-oji)</w:t>
            </w:r>
          </w:p>
        </w:tc>
        <w:tc>
          <w:tcPr>
            <w:tcW w:w="1133" w:type="dxa"/>
          </w:tcPr>
          <w:p w:rsidR="00854395" w:rsidRDefault="00327386">
            <w:pPr>
              <w:spacing w:line="259" w:lineRule="auto"/>
              <w:rPr>
                <w:kern w:val="2"/>
                <w:sz w:val="22"/>
                <w:szCs w:val="22"/>
              </w:rPr>
            </w:pPr>
            <w:r>
              <w:rPr>
                <w:kern w:val="2"/>
                <w:sz w:val="22"/>
                <w:szCs w:val="22"/>
              </w:rPr>
              <w:t>37–55,5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37–55,5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37–55,5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37–55,5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37–55,5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37–55,5</w:t>
            </w:r>
          </w:p>
          <w:p w:rsidR="00854395" w:rsidRDefault="00854395">
            <w:pPr>
              <w:rPr>
                <w:sz w:val="14"/>
                <w:szCs w:val="14"/>
              </w:rPr>
            </w:pPr>
          </w:p>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Užsienio kalba (2-oji)</w:t>
            </w:r>
          </w:p>
        </w:tc>
        <w:tc>
          <w:tcPr>
            <w:tcW w:w="1133" w:type="dxa"/>
          </w:tcPr>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18,5–37</w:t>
            </w:r>
          </w:p>
          <w:p w:rsidR="00854395" w:rsidRDefault="00854395">
            <w:pPr>
              <w:rPr>
                <w:sz w:val="14"/>
                <w:szCs w:val="14"/>
              </w:rPr>
            </w:pPr>
          </w:p>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Matematika</w:t>
            </w:r>
          </w:p>
        </w:tc>
        <w:tc>
          <w:tcPr>
            <w:tcW w:w="1133" w:type="dxa"/>
          </w:tcPr>
          <w:p w:rsidR="00854395" w:rsidRDefault="00327386">
            <w:pPr>
              <w:spacing w:line="259" w:lineRule="auto"/>
              <w:rPr>
                <w:kern w:val="2"/>
                <w:sz w:val="22"/>
                <w:szCs w:val="22"/>
              </w:rPr>
            </w:pPr>
            <w:r>
              <w:rPr>
                <w:kern w:val="2"/>
                <w:sz w:val="22"/>
                <w:szCs w:val="22"/>
              </w:rPr>
              <w:t>46,25–55,5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 xml:space="preserve">46,25–55,5 </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 xml:space="preserve">46,25–55,5 </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 xml:space="preserve">46,25–55,5 </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 xml:space="preserve">46,25–55,5 </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 xml:space="preserve">46,25–55,5 </w:t>
            </w:r>
          </w:p>
          <w:p w:rsidR="00854395" w:rsidRDefault="00854395">
            <w:pPr>
              <w:rPr>
                <w:sz w:val="14"/>
                <w:szCs w:val="14"/>
              </w:rPr>
            </w:pPr>
          </w:p>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Informacinės technologijos</w:t>
            </w:r>
          </w:p>
        </w:tc>
        <w:tc>
          <w:tcPr>
            <w:tcW w:w="1133" w:type="dxa"/>
          </w:tcPr>
          <w:p w:rsidR="00854395" w:rsidRDefault="00327386">
            <w:pPr>
              <w:spacing w:line="259" w:lineRule="auto"/>
              <w:rPr>
                <w:kern w:val="2"/>
                <w:sz w:val="22"/>
                <w:szCs w:val="22"/>
              </w:rPr>
            </w:pPr>
            <w:r>
              <w:rPr>
                <w:kern w:val="2"/>
                <w:sz w:val="22"/>
                <w:szCs w:val="22"/>
              </w:rPr>
              <w:t>18,5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w:t>
            </w:r>
          </w:p>
          <w:p w:rsidR="00854395" w:rsidRDefault="00854395">
            <w:pPr>
              <w:rPr>
                <w:sz w:val="14"/>
                <w:szCs w:val="14"/>
              </w:rPr>
            </w:pPr>
          </w:p>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 xml:space="preserve">Gamtamokslinis ugdymas </w:t>
            </w:r>
          </w:p>
        </w:tc>
        <w:tc>
          <w:tcPr>
            <w:tcW w:w="1133"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 xml:space="preserve">Gamta ir žmogus </w:t>
            </w:r>
          </w:p>
        </w:tc>
        <w:tc>
          <w:tcPr>
            <w:tcW w:w="1133" w:type="dxa"/>
          </w:tcPr>
          <w:p w:rsidR="00854395" w:rsidRDefault="00327386">
            <w:pPr>
              <w:spacing w:line="259" w:lineRule="auto"/>
              <w:rPr>
                <w:kern w:val="2"/>
                <w:sz w:val="22"/>
                <w:szCs w:val="22"/>
              </w:rPr>
            </w:pPr>
            <w:r>
              <w:rPr>
                <w:kern w:val="2"/>
                <w:sz w:val="22"/>
                <w:szCs w:val="22"/>
              </w:rPr>
              <w:t>18,5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Biologija</w:t>
            </w:r>
          </w:p>
        </w:tc>
        <w:tc>
          <w:tcPr>
            <w:tcW w:w="1133"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18,5–37</w:t>
            </w:r>
          </w:p>
          <w:p w:rsidR="00854395" w:rsidRDefault="00854395">
            <w:pPr>
              <w:rPr>
                <w:sz w:val="14"/>
                <w:szCs w:val="14"/>
              </w:rPr>
            </w:pPr>
          </w:p>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 xml:space="preserve">Fizika </w:t>
            </w:r>
          </w:p>
        </w:tc>
        <w:tc>
          <w:tcPr>
            <w:tcW w:w="1133"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27,75–37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27,75–37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27,75–37</w:t>
            </w:r>
          </w:p>
          <w:p w:rsidR="00854395" w:rsidRDefault="00854395">
            <w:pPr>
              <w:rPr>
                <w:sz w:val="14"/>
                <w:szCs w:val="14"/>
              </w:rPr>
            </w:pPr>
          </w:p>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Chemija</w:t>
            </w:r>
          </w:p>
        </w:tc>
        <w:tc>
          <w:tcPr>
            <w:tcW w:w="1133"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27,75–37</w:t>
            </w:r>
          </w:p>
          <w:p w:rsidR="00854395" w:rsidRDefault="00854395">
            <w:pPr>
              <w:rPr>
                <w:sz w:val="14"/>
                <w:szCs w:val="14"/>
              </w:rPr>
            </w:pPr>
          </w:p>
          <w:p w:rsidR="00854395" w:rsidRDefault="00854395">
            <w:pPr>
              <w:spacing w:line="259" w:lineRule="auto"/>
              <w:ind w:firstLine="57"/>
              <w:rPr>
                <w:kern w:val="2"/>
                <w:sz w:val="22"/>
                <w:szCs w:val="22"/>
              </w:rPr>
            </w:pPr>
          </w:p>
        </w:tc>
        <w:tc>
          <w:tcPr>
            <w:tcW w:w="1134" w:type="dxa"/>
          </w:tcPr>
          <w:p w:rsidR="00854395" w:rsidRDefault="00327386">
            <w:pPr>
              <w:spacing w:line="259" w:lineRule="auto"/>
              <w:rPr>
                <w:kern w:val="2"/>
                <w:sz w:val="22"/>
                <w:szCs w:val="22"/>
              </w:rPr>
            </w:pPr>
            <w:r>
              <w:rPr>
                <w:kern w:val="2"/>
                <w:sz w:val="22"/>
                <w:szCs w:val="22"/>
              </w:rPr>
              <w:t>27,75–37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27,75–37</w:t>
            </w:r>
          </w:p>
          <w:p w:rsidR="00854395" w:rsidRDefault="00854395">
            <w:pPr>
              <w:rPr>
                <w:sz w:val="14"/>
                <w:szCs w:val="14"/>
              </w:rPr>
            </w:pPr>
          </w:p>
          <w:p w:rsidR="00854395" w:rsidRDefault="00854395">
            <w:pPr>
              <w:spacing w:line="259" w:lineRule="auto"/>
              <w:ind w:firstLine="57"/>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Socialinis ugdymas</w:t>
            </w:r>
          </w:p>
        </w:tc>
        <w:tc>
          <w:tcPr>
            <w:tcW w:w="1133"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Istorija</w:t>
            </w:r>
          </w:p>
        </w:tc>
        <w:tc>
          <w:tcPr>
            <w:tcW w:w="1133" w:type="dxa"/>
          </w:tcPr>
          <w:p w:rsidR="00854395" w:rsidRDefault="00327386">
            <w:pPr>
              <w:spacing w:line="259" w:lineRule="auto"/>
              <w:rPr>
                <w:kern w:val="2"/>
                <w:sz w:val="22"/>
                <w:szCs w:val="22"/>
              </w:rPr>
            </w:pPr>
            <w:r>
              <w:rPr>
                <w:kern w:val="2"/>
                <w:sz w:val="22"/>
                <w:szCs w:val="22"/>
              </w:rPr>
              <w:t>18,5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18,5–37</w:t>
            </w:r>
          </w:p>
          <w:p w:rsidR="00854395" w:rsidRDefault="00854395">
            <w:pPr>
              <w:rPr>
                <w:sz w:val="14"/>
                <w:szCs w:val="14"/>
              </w:rPr>
            </w:pPr>
          </w:p>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Pilietiškumo pagrindai</w:t>
            </w:r>
          </w:p>
        </w:tc>
        <w:tc>
          <w:tcPr>
            <w:tcW w:w="1133"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9,25</w:t>
            </w: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Geografija</w:t>
            </w:r>
          </w:p>
        </w:tc>
        <w:tc>
          <w:tcPr>
            <w:tcW w:w="1133" w:type="dxa"/>
          </w:tcPr>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 xml:space="preserve">18,5 </w:t>
            </w:r>
          </w:p>
        </w:tc>
        <w:tc>
          <w:tcPr>
            <w:tcW w:w="1134" w:type="dxa"/>
          </w:tcPr>
          <w:p w:rsidR="00854395" w:rsidRDefault="00327386">
            <w:pPr>
              <w:spacing w:line="259" w:lineRule="auto"/>
              <w:rPr>
                <w:kern w:val="2"/>
                <w:sz w:val="22"/>
                <w:szCs w:val="22"/>
              </w:rPr>
            </w:pPr>
            <w:r>
              <w:rPr>
                <w:kern w:val="2"/>
                <w:sz w:val="22"/>
                <w:szCs w:val="22"/>
              </w:rPr>
              <w:t xml:space="preserve">18,5 </w:t>
            </w:r>
          </w:p>
        </w:tc>
        <w:tc>
          <w:tcPr>
            <w:tcW w:w="1134" w:type="dxa"/>
          </w:tcPr>
          <w:p w:rsidR="00854395" w:rsidRDefault="00327386">
            <w:pPr>
              <w:spacing w:line="259" w:lineRule="auto"/>
              <w:rPr>
                <w:kern w:val="2"/>
                <w:sz w:val="22"/>
                <w:szCs w:val="22"/>
              </w:rPr>
            </w:pPr>
            <w:r>
              <w:rPr>
                <w:kern w:val="2"/>
                <w:sz w:val="22"/>
                <w:szCs w:val="22"/>
              </w:rPr>
              <w:t xml:space="preserve">18,5 </w:t>
            </w:r>
          </w:p>
        </w:tc>
        <w:tc>
          <w:tcPr>
            <w:tcW w:w="1134" w:type="dxa"/>
          </w:tcPr>
          <w:p w:rsidR="00854395" w:rsidRDefault="00327386">
            <w:pPr>
              <w:spacing w:line="259" w:lineRule="auto"/>
              <w:rPr>
                <w:kern w:val="2"/>
                <w:sz w:val="22"/>
                <w:szCs w:val="22"/>
              </w:rPr>
            </w:pPr>
            <w:r>
              <w:rPr>
                <w:kern w:val="2"/>
                <w:sz w:val="22"/>
                <w:szCs w:val="22"/>
              </w:rPr>
              <w:t xml:space="preserve">18,5 </w:t>
            </w:r>
          </w:p>
        </w:tc>
        <w:tc>
          <w:tcPr>
            <w:tcW w:w="1134" w:type="dxa"/>
          </w:tcPr>
          <w:p w:rsidR="00854395" w:rsidRDefault="00327386">
            <w:pPr>
              <w:spacing w:line="259" w:lineRule="auto"/>
              <w:rPr>
                <w:kern w:val="2"/>
                <w:sz w:val="22"/>
                <w:szCs w:val="22"/>
              </w:rPr>
            </w:pPr>
            <w:r>
              <w:rPr>
                <w:kern w:val="2"/>
                <w:sz w:val="22"/>
                <w:szCs w:val="22"/>
              </w:rPr>
              <w:t xml:space="preserve">18,5 </w:t>
            </w: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 xml:space="preserve">Ekonomika ir verslumas </w:t>
            </w:r>
          </w:p>
        </w:tc>
        <w:tc>
          <w:tcPr>
            <w:tcW w:w="1133"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9,25</w:t>
            </w:r>
          </w:p>
        </w:tc>
        <w:tc>
          <w:tcPr>
            <w:tcW w:w="1134" w:type="dxa"/>
          </w:tcPr>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Meninis ugdymas:</w:t>
            </w:r>
          </w:p>
        </w:tc>
        <w:tc>
          <w:tcPr>
            <w:tcW w:w="1133"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Dailė</w:t>
            </w:r>
          </w:p>
        </w:tc>
        <w:tc>
          <w:tcPr>
            <w:tcW w:w="1133" w:type="dxa"/>
          </w:tcPr>
          <w:p w:rsidR="00854395" w:rsidRDefault="00327386">
            <w:pPr>
              <w:spacing w:line="259" w:lineRule="auto"/>
              <w:rPr>
                <w:kern w:val="2"/>
                <w:sz w:val="22"/>
                <w:szCs w:val="22"/>
              </w:rPr>
            </w:pPr>
            <w:r>
              <w:rPr>
                <w:kern w:val="2"/>
                <w:sz w:val="22"/>
                <w:szCs w:val="22"/>
              </w:rPr>
              <w:t>9,25</w:t>
            </w:r>
          </w:p>
        </w:tc>
        <w:tc>
          <w:tcPr>
            <w:tcW w:w="1134" w:type="dxa"/>
          </w:tcPr>
          <w:p w:rsidR="00854395" w:rsidRDefault="00327386">
            <w:pPr>
              <w:spacing w:line="259" w:lineRule="auto"/>
              <w:rPr>
                <w:kern w:val="2"/>
                <w:sz w:val="22"/>
                <w:szCs w:val="22"/>
              </w:rPr>
            </w:pPr>
            <w:r>
              <w:rPr>
                <w:kern w:val="2"/>
                <w:sz w:val="22"/>
                <w:szCs w:val="22"/>
              </w:rPr>
              <w:t>9,25</w:t>
            </w:r>
          </w:p>
        </w:tc>
        <w:tc>
          <w:tcPr>
            <w:tcW w:w="1134" w:type="dxa"/>
          </w:tcPr>
          <w:p w:rsidR="00854395" w:rsidRDefault="00327386">
            <w:pPr>
              <w:spacing w:line="259" w:lineRule="auto"/>
              <w:rPr>
                <w:kern w:val="2"/>
                <w:sz w:val="22"/>
                <w:szCs w:val="22"/>
              </w:rPr>
            </w:pPr>
            <w:r>
              <w:rPr>
                <w:kern w:val="2"/>
                <w:sz w:val="22"/>
                <w:szCs w:val="22"/>
              </w:rPr>
              <w:t>9,25</w:t>
            </w:r>
          </w:p>
        </w:tc>
        <w:tc>
          <w:tcPr>
            <w:tcW w:w="1134" w:type="dxa"/>
          </w:tcPr>
          <w:p w:rsidR="00854395" w:rsidRDefault="00327386">
            <w:pPr>
              <w:spacing w:line="259" w:lineRule="auto"/>
              <w:rPr>
                <w:kern w:val="2"/>
                <w:sz w:val="22"/>
                <w:szCs w:val="22"/>
              </w:rPr>
            </w:pPr>
            <w:r>
              <w:rPr>
                <w:kern w:val="2"/>
                <w:sz w:val="22"/>
                <w:szCs w:val="22"/>
              </w:rPr>
              <w:t>9,25</w:t>
            </w:r>
          </w:p>
        </w:tc>
        <w:tc>
          <w:tcPr>
            <w:tcW w:w="1134" w:type="dxa"/>
          </w:tcPr>
          <w:p w:rsidR="00854395" w:rsidRDefault="00327386">
            <w:pPr>
              <w:spacing w:line="259" w:lineRule="auto"/>
              <w:rPr>
                <w:kern w:val="2"/>
                <w:sz w:val="22"/>
                <w:szCs w:val="22"/>
              </w:rPr>
            </w:pPr>
            <w:r>
              <w:rPr>
                <w:kern w:val="2"/>
                <w:sz w:val="22"/>
                <w:szCs w:val="22"/>
              </w:rPr>
              <w:t>9,25</w:t>
            </w:r>
          </w:p>
        </w:tc>
        <w:tc>
          <w:tcPr>
            <w:tcW w:w="1134" w:type="dxa"/>
          </w:tcPr>
          <w:p w:rsidR="00854395" w:rsidRDefault="00327386">
            <w:pPr>
              <w:spacing w:line="259" w:lineRule="auto"/>
              <w:rPr>
                <w:kern w:val="2"/>
                <w:sz w:val="22"/>
                <w:szCs w:val="22"/>
              </w:rPr>
            </w:pPr>
            <w:r>
              <w:rPr>
                <w:kern w:val="2"/>
                <w:sz w:val="22"/>
                <w:szCs w:val="22"/>
              </w:rPr>
              <w:t>9,25</w:t>
            </w: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Muzika</w:t>
            </w:r>
          </w:p>
        </w:tc>
        <w:tc>
          <w:tcPr>
            <w:tcW w:w="1133" w:type="dxa"/>
          </w:tcPr>
          <w:p w:rsidR="00854395" w:rsidRDefault="00327386">
            <w:pPr>
              <w:spacing w:line="259" w:lineRule="auto"/>
              <w:rPr>
                <w:kern w:val="2"/>
                <w:sz w:val="22"/>
                <w:szCs w:val="22"/>
              </w:rPr>
            </w:pPr>
            <w:r>
              <w:rPr>
                <w:kern w:val="2"/>
                <w:sz w:val="22"/>
                <w:szCs w:val="22"/>
              </w:rPr>
              <w:t>9,25</w:t>
            </w:r>
          </w:p>
        </w:tc>
        <w:tc>
          <w:tcPr>
            <w:tcW w:w="1134" w:type="dxa"/>
          </w:tcPr>
          <w:p w:rsidR="00854395" w:rsidRDefault="00327386">
            <w:pPr>
              <w:spacing w:line="259" w:lineRule="auto"/>
              <w:rPr>
                <w:kern w:val="2"/>
                <w:sz w:val="22"/>
                <w:szCs w:val="22"/>
              </w:rPr>
            </w:pPr>
            <w:r>
              <w:rPr>
                <w:kern w:val="2"/>
                <w:sz w:val="22"/>
                <w:szCs w:val="22"/>
              </w:rPr>
              <w:t>9,25</w:t>
            </w:r>
          </w:p>
        </w:tc>
        <w:tc>
          <w:tcPr>
            <w:tcW w:w="1134" w:type="dxa"/>
          </w:tcPr>
          <w:p w:rsidR="00854395" w:rsidRDefault="00327386">
            <w:pPr>
              <w:spacing w:line="259" w:lineRule="auto"/>
              <w:rPr>
                <w:kern w:val="2"/>
                <w:sz w:val="22"/>
                <w:szCs w:val="22"/>
              </w:rPr>
            </w:pPr>
            <w:r>
              <w:rPr>
                <w:kern w:val="2"/>
                <w:sz w:val="22"/>
                <w:szCs w:val="22"/>
              </w:rPr>
              <w:t>9,25</w:t>
            </w:r>
          </w:p>
        </w:tc>
        <w:tc>
          <w:tcPr>
            <w:tcW w:w="1134" w:type="dxa"/>
          </w:tcPr>
          <w:p w:rsidR="00854395" w:rsidRDefault="00327386">
            <w:pPr>
              <w:spacing w:line="259" w:lineRule="auto"/>
              <w:rPr>
                <w:kern w:val="2"/>
                <w:sz w:val="22"/>
                <w:szCs w:val="22"/>
              </w:rPr>
            </w:pPr>
            <w:r>
              <w:rPr>
                <w:kern w:val="2"/>
                <w:sz w:val="22"/>
                <w:szCs w:val="22"/>
              </w:rPr>
              <w:t>9,25</w:t>
            </w:r>
          </w:p>
        </w:tc>
        <w:tc>
          <w:tcPr>
            <w:tcW w:w="1134" w:type="dxa"/>
          </w:tcPr>
          <w:p w:rsidR="00854395" w:rsidRDefault="00327386">
            <w:pPr>
              <w:spacing w:line="259" w:lineRule="auto"/>
              <w:rPr>
                <w:kern w:val="2"/>
                <w:sz w:val="22"/>
                <w:szCs w:val="22"/>
              </w:rPr>
            </w:pPr>
            <w:r>
              <w:rPr>
                <w:kern w:val="2"/>
                <w:sz w:val="22"/>
                <w:szCs w:val="22"/>
              </w:rPr>
              <w:t>9,25</w:t>
            </w:r>
          </w:p>
        </w:tc>
        <w:tc>
          <w:tcPr>
            <w:tcW w:w="1134" w:type="dxa"/>
          </w:tcPr>
          <w:p w:rsidR="00854395" w:rsidRDefault="00327386">
            <w:pPr>
              <w:spacing w:line="259" w:lineRule="auto"/>
              <w:rPr>
                <w:kern w:val="2"/>
                <w:sz w:val="22"/>
                <w:szCs w:val="22"/>
              </w:rPr>
            </w:pPr>
            <w:r>
              <w:rPr>
                <w:kern w:val="2"/>
                <w:sz w:val="22"/>
                <w:szCs w:val="22"/>
              </w:rPr>
              <w:t>9,25</w:t>
            </w: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Technologijos (...)</w:t>
            </w:r>
          </w:p>
        </w:tc>
        <w:tc>
          <w:tcPr>
            <w:tcW w:w="1133" w:type="dxa"/>
          </w:tcPr>
          <w:p w:rsidR="00854395" w:rsidRDefault="00327386">
            <w:pPr>
              <w:spacing w:line="259" w:lineRule="auto"/>
              <w:rPr>
                <w:kern w:val="2"/>
                <w:sz w:val="22"/>
                <w:szCs w:val="22"/>
              </w:rPr>
            </w:pPr>
            <w:r>
              <w:rPr>
                <w:kern w:val="2"/>
                <w:sz w:val="22"/>
                <w:szCs w:val="22"/>
              </w:rPr>
              <w:t>18,5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lastRenderedPageBreak/>
              <w:t>18,5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lastRenderedPageBreak/>
              <w:t>18,5</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lastRenderedPageBreak/>
              <w:t>9,25</w:t>
            </w:r>
          </w:p>
        </w:tc>
        <w:tc>
          <w:tcPr>
            <w:tcW w:w="1134" w:type="dxa"/>
          </w:tcPr>
          <w:p w:rsidR="00854395" w:rsidRDefault="00327386">
            <w:pPr>
              <w:spacing w:line="259" w:lineRule="auto"/>
              <w:rPr>
                <w:kern w:val="2"/>
                <w:sz w:val="22"/>
                <w:szCs w:val="22"/>
              </w:rPr>
            </w:pPr>
            <w:r>
              <w:rPr>
                <w:kern w:val="2"/>
                <w:sz w:val="22"/>
                <w:szCs w:val="22"/>
              </w:rPr>
              <w:t>9,25</w:t>
            </w:r>
          </w:p>
        </w:tc>
        <w:tc>
          <w:tcPr>
            <w:tcW w:w="1134" w:type="dxa"/>
          </w:tcPr>
          <w:p w:rsidR="00854395" w:rsidRDefault="00327386">
            <w:pPr>
              <w:spacing w:line="259" w:lineRule="auto"/>
              <w:rPr>
                <w:kern w:val="2"/>
                <w:sz w:val="22"/>
                <w:szCs w:val="22"/>
              </w:rPr>
            </w:pPr>
            <w:r>
              <w:rPr>
                <w:kern w:val="2"/>
                <w:sz w:val="22"/>
                <w:szCs w:val="22"/>
              </w:rPr>
              <w:t>9,25</w:t>
            </w: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lastRenderedPageBreak/>
              <w:t>Pasirenkamieji dalykai</w:t>
            </w:r>
          </w:p>
          <w:p w:rsidR="00854395" w:rsidRDefault="00854395">
            <w:pPr>
              <w:rPr>
                <w:sz w:val="14"/>
                <w:szCs w:val="14"/>
              </w:rPr>
            </w:pPr>
          </w:p>
          <w:p w:rsidR="00854395" w:rsidRDefault="00327386">
            <w:pPr>
              <w:spacing w:line="259" w:lineRule="auto"/>
              <w:rPr>
                <w:kern w:val="2"/>
                <w:sz w:val="22"/>
                <w:szCs w:val="22"/>
              </w:rPr>
            </w:pPr>
            <w:r>
              <w:rPr>
                <w:kern w:val="2"/>
                <w:sz w:val="22"/>
                <w:szCs w:val="22"/>
              </w:rPr>
              <w:t>... (pasirenkamasis dalykas);</w:t>
            </w:r>
          </w:p>
          <w:p w:rsidR="00854395" w:rsidRDefault="00854395">
            <w:pPr>
              <w:rPr>
                <w:sz w:val="14"/>
                <w:szCs w:val="14"/>
              </w:rPr>
            </w:pPr>
          </w:p>
          <w:p w:rsidR="00854395" w:rsidRDefault="00327386">
            <w:pPr>
              <w:spacing w:line="259" w:lineRule="auto"/>
              <w:rPr>
                <w:kern w:val="2"/>
                <w:sz w:val="22"/>
                <w:szCs w:val="22"/>
              </w:rPr>
            </w:pPr>
            <w:r>
              <w:rPr>
                <w:kern w:val="2"/>
                <w:sz w:val="22"/>
                <w:szCs w:val="22"/>
              </w:rPr>
              <w:t>... (dalyko modulis)</w:t>
            </w:r>
          </w:p>
        </w:tc>
        <w:tc>
          <w:tcPr>
            <w:tcW w:w="1133"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 xml:space="preserve">Pamokos mokinio ugdymo poreikiams tenkinti </w:t>
            </w:r>
          </w:p>
        </w:tc>
        <w:tc>
          <w:tcPr>
            <w:tcW w:w="1133" w:type="dxa"/>
          </w:tcPr>
          <w:p w:rsidR="00854395" w:rsidRDefault="00327386">
            <w:pPr>
              <w:spacing w:line="259" w:lineRule="auto"/>
              <w:rPr>
                <w:kern w:val="2"/>
                <w:sz w:val="22"/>
                <w:szCs w:val="22"/>
              </w:rPr>
            </w:pPr>
            <w:r>
              <w:rPr>
                <w:kern w:val="2"/>
                <w:sz w:val="22"/>
                <w:szCs w:val="22"/>
              </w:rPr>
              <w:t>37</w:t>
            </w:r>
          </w:p>
        </w:tc>
        <w:tc>
          <w:tcPr>
            <w:tcW w:w="1134" w:type="dxa"/>
          </w:tcPr>
          <w:p w:rsidR="00854395" w:rsidRDefault="00327386">
            <w:pPr>
              <w:spacing w:line="259" w:lineRule="auto"/>
              <w:rPr>
                <w:kern w:val="2"/>
                <w:sz w:val="22"/>
                <w:szCs w:val="22"/>
              </w:rPr>
            </w:pPr>
            <w:r>
              <w:rPr>
                <w:kern w:val="2"/>
                <w:sz w:val="22"/>
                <w:szCs w:val="22"/>
              </w:rPr>
              <w:t>37</w:t>
            </w:r>
          </w:p>
        </w:tc>
        <w:tc>
          <w:tcPr>
            <w:tcW w:w="1134" w:type="dxa"/>
          </w:tcPr>
          <w:p w:rsidR="00854395" w:rsidRDefault="00327386">
            <w:pPr>
              <w:spacing w:line="259" w:lineRule="auto"/>
              <w:rPr>
                <w:kern w:val="2"/>
                <w:sz w:val="22"/>
                <w:szCs w:val="22"/>
              </w:rPr>
            </w:pPr>
            <w:r>
              <w:rPr>
                <w:kern w:val="2"/>
                <w:sz w:val="22"/>
                <w:szCs w:val="22"/>
              </w:rPr>
              <w:t>37</w:t>
            </w:r>
          </w:p>
        </w:tc>
        <w:tc>
          <w:tcPr>
            <w:tcW w:w="1134" w:type="dxa"/>
          </w:tcPr>
          <w:p w:rsidR="00854395" w:rsidRDefault="00327386">
            <w:pPr>
              <w:spacing w:line="259" w:lineRule="auto"/>
              <w:rPr>
                <w:kern w:val="2"/>
                <w:sz w:val="22"/>
                <w:szCs w:val="22"/>
              </w:rPr>
            </w:pPr>
            <w:r>
              <w:rPr>
                <w:kern w:val="2"/>
                <w:sz w:val="22"/>
                <w:szCs w:val="22"/>
              </w:rPr>
              <w:t>37</w:t>
            </w:r>
          </w:p>
        </w:tc>
        <w:tc>
          <w:tcPr>
            <w:tcW w:w="1134" w:type="dxa"/>
          </w:tcPr>
          <w:p w:rsidR="00854395" w:rsidRDefault="00327386">
            <w:pPr>
              <w:spacing w:line="259" w:lineRule="auto"/>
              <w:rPr>
                <w:kern w:val="2"/>
                <w:sz w:val="22"/>
                <w:szCs w:val="22"/>
              </w:rPr>
            </w:pPr>
            <w:r>
              <w:rPr>
                <w:kern w:val="2"/>
                <w:sz w:val="22"/>
                <w:szCs w:val="22"/>
              </w:rPr>
              <w:t>37–64,75</w:t>
            </w:r>
          </w:p>
        </w:tc>
        <w:tc>
          <w:tcPr>
            <w:tcW w:w="1134" w:type="dxa"/>
          </w:tcPr>
          <w:p w:rsidR="00854395" w:rsidRDefault="00327386">
            <w:pPr>
              <w:spacing w:line="259" w:lineRule="auto"/>
              <w:rPr>
                <w:kern w:val="2"/>
                <w:sz w:val="22"/>
                <w:szCs w:val="22"/>
              </w:rPr>
            </w:pPr>
            <w:r>
              <w:rPr>
                <w:kern w:val="2"/>
                <w:sz w:val="22"/>
                <w:szCs w:val="22"/>
              </w:rPr>
              <w:t>37–74</w:t>
            </w:r>
          </w:p>
          <w:p w:rsidR="00854395" w:rsidRDefault="00854395">
            <w:pPr>
              <w:rPr>
                <w:sz w:val="14"/>
                <w:szCs w:val="14"/>
              </w:rPr>
            </w:pPr>
          </w:p>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Iš viso (grupinėms konsultacijoms)</w:t>
            </w:r>
          </w:p>
        </w:tc>
        <w:tc>
          <w:tcPr>
            <w:tcW w:w="1133" w:type="dxa"/>
          </w:tcPr>
          <w:p w:rsidR="00854395" w:rsidRDefault="00327386">
            <w:pPr>
              <w:spacing w:line="259" w:lineRule="auto"/>
              <w:rPr>
                <w:kern w:val="2"/>
                <w:sz w:val="22"/>
                <w:szCs w:val="22"/>
              </w:rPr>
            </w:pPr>
            <w:r>
              <w:rPr>
                <w:kern w:val="2"/>
                <w:sz w:val="22"/>
                <w:szCs w:val="22"/>
              </w:rPr>
              <w:t>0–296</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0–296</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0–296</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0–296</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0–333</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0–333</w:t>
            </w:r>
          </w:p>
          <w:p w:rsidR="00854395" w:rsidRDefault="00854395">
            <w:pPr>
              <w:rPr>
                <w:sz w:val="14"/>
                <w:szCs w:val="14"/>
              </w:rPr>
            </w:pPr>
          </w:p>
          <w:p w:rsidR="00854395" w:rsidRDefault="00854395">
            <w:pPr>
              <w:spacing w:line="259" w:lineRule="auto"/>
              <w:rPr>
                <w:kern w:val="2"/>
                <w:sz w:val="22"/>
                <w:szCs w:val="22"/>
              </w:rPr>
            </w:pPr>
          </w:p>
        </w:tc>
      </w:tr>
      <w:tr w:rsidR="00854395" w:rsidTr="00FB7CA4">
        <w:trPr>
          <w:jc w:val="center"/>
        </w:trPr>
        <w:tc>
          <w:tcPr>
            <w:tcW w:w="2261" w:type="dxa"/>
          </w:tcPr>
          <w:p w:rsidR="00854395" w:rsidRDefault="00327386">
            <w:pPr>
              <w:spacing w:line="259" w:lineRule="auto"/>
              <w:rPr>
                <w:kern w:val="2"/>
                <w:sz w:val="22"/>
                <w:szCs w:val="22"/>
              </w:rPr>
            </w:pPr>
            <w:r>
              <w:rPr>
                <w:kern w:val="2"/>
                <w:sz w:val="22"/>
                <w:szCs w:val="22"/>
              </w:rPr>
              <w:t>Projektinė veikla</w:t>
            </w:r>
          </w:p>
          <w:p w:rsidR="00854395" w:rsidRDefault="00854395">
            <w:pPr>
              <w:rPr>
                <w:sz w:val="14"/>
                <w:szCs w:val="14"/>
              </w:rPr>
            </w:pPr>
          </w:p>
          <w:p w:rsidR="00854395" w:rsidRDefault="00327386">
            <w:pPr>
              <w:spacing w:line="259" w:lineRule="auto"/>
              <w:rPr>
                <w:kern w:val="2"/>
                <w:sz w:val="22"/>
                <w:szCs w:val="22"/>
              </w:rPr>
            </w:pPr>
            <w:r>
              <w:rPr>
                <w:kern w:val="2"/>
                <w:sz w:val="22"/>
                <w:szCs w:val="22"/>
              </w:rPr>
              <w:t>Projektinė veikla (...)</w:t>
            </w:r>
          </w:p>
        </w:tc>
        <w:tc>
          <w:tcPr>
            <w:tcW w:w="1133" w:type="dxa"/>
          </w:tcPr>
          <w:p w:rsidR="00854395" w:rsidRDefault="00327386">
            <w:pPr>
              <w:spacing w:line="259" w:lineRule="auto"/>
              <w:rPr>
                <w:kern w:val="2"/>
                <w:sz w:val="22"/>
                <w:szCs w:val="22"/>
              </w:rPr>
            </w:pPr>
            <w:r>
              <w:rPr>
                <w:kern w:val="2"/>
                <w:sz w:val="22"/>
                <w:szCs w:val="22"/>
              </w:rPr>
              <w:t>0–37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0–37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0–37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0–37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0–37</w:t>
            </w:r>
          </w:p>
          <w:p w:rsidR="00854395" w:rsidRDefault="00854395">
            <w:pPr>
              <w:rPr>
                <w:sz w:val="14"/>
                <w:szCs w:val="14"/>
              </w:rPr>
            </w:pPr>
          </w:p>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0–74</w:t>
            </w:r>
          </w:p>
          <w:p w:rsidR="00854395" w:rsidRDefault="00854395">
            <w:pPr>
              <w:rPr>
                <w:sz w:val="14"/>
                <w:szCs w:val="14"/>
              </w:rPr>
            </w:pPr>
          </w:p>
          <w:p w:rsidR="00854395" w:rsidRDefault="00854395">
            <w:pPr>
              <w:spacing w:line="259" w:lineRule="auto"/>
              <w:rPr>
                <w:kern w:val="2"/>
                <w:sz w:val="22"/>
                <w:szCs w:val="22"/>
              </w:rPr>
            </w:pPr>
          </w:p>
        </w:tc>
      </w:tr>
      <w:tr w:rsidR="00854395" w:rsidTr="00FB7CA4">
        <w:trPr>
          <w:trHeight w:val="320"/>
          <w:jc w:val="center"/>
        </w:trPr>
        <w:tc>
          <w:tcPr>
            <w:tcW w:w="2261" w:type="dxa"/>
          </w:tcPr>
          <w:p w:rsidR="00854395" w:rsidRDefault="00327386">
            <w:pPr>
              <w:spacing w:line="259" w:lineRule="auto"/>
              <w:rPr>
                <w:kern w:val="2"/>
                <w:sz w:val="22"/>
                <w:szCs w:val="22"/>
              </w:rPr>
            </w:pPr>
            <w:r>
              <w:rPr>
                <w:kern w:val="2"/>
                <w:sz w:val="22"/>
                <w:szCs w:val="22"/>
              </w:rPr>
              <w:t xml:space="preserve">Neformalusis švietimas </w:t>
            </w:r>
          </w:p>
          <w:p w:rsidR="00854395" w:rsidRDefault="00854395">
            <w:pPr>
              <w:rPr>
                <w:sz w:val="14"/>
                <w:szCs w:val="14"/>
              </w:rPr>
            </w:pPr>
          </w:p>
          <w:p w:rsidR="00854395" w:rsidRDefault="00327386">
            <w:pPr>
              <w:spacing w:line="259" w:lineRule="auto"/>
              <w:rPr>
                <w:kern w:val="2"/>
                <w:sz w:val="22"/>
                <w:szCs w:val="22"/>
              </w:rPr>
            </w:pPr>
            <w:r>
              <w:rPr>
                <w:kern w:val="2"/>
                <w:sz w:val="22"/>
                <w:szCs w:val="22"/>
              </w:rPr>
              <w:t xml:space="preserve">(pamokos per savaitę)  </w:t>
            </w:r>
          </w:p>
        </w:tc>
        <w:tc>
          <w:tcPr>
            <w:tcW w:w="1133"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854395">
            <w:pPr>
              <w:spacing w:line="259" w:lineRule="auto"/>
              <w:rPr>
                <w:kern w:val="2"/>
                <w:sz w:val="22"/>
                <w:szCs w:val="22"/>
              </w:rPr>
            </w:pPr>
          </w:p>
        </w:tc>
        <w:tc>
          <w:tcPr>
            <w:tcW w:w="1134" w:type="dxa"/>
          </w:tcPr>
          <w:p w:rsidR="00854395" w:rsidRDefault="00327386">
            <w:pPr>
              <w:spacing w:line="259" w:lineRule="auto"/>
              <w:rPr>
                <w:kern w:val="2"/>
                <w:sz w:val="22"/>
                <w:szCs w:val="22"/>
              </w:rPr>
            </w:pPr>
            <w:r>
              <w:rPr>
                <w:kern w:val="2"/>
                <w:sz w:val="22"/>
                <w:szCs w:val="22"/>
              </w:rPr>
              <w:t>0–74</w:t>
            </w:r>
          </w:p>
          <w:p w:rsidR="00854395" w:rsidRDefault="00854395">
            <w:pPr>
              <w:rPr>
                <w:sz w:val="14"/>
                <w:szCs w:val="14"/>
              </w:rPr>
            </w:pPr>
          </w:p>
          <w:p w:rsidR="00854395" w:rsidRDefault="00854395">
            <w:pPr>
              <w:spacing w:line="259" w:lineRule="auto"/>
              <w:ind w:firstLine="57"/>
              <w:rPr>
                <w:kern w:val="2"/>
                <w:sz w:val="22"/>
                <w:szCs w:val="22"/>
              </w:rPr>
            </w:pPr>
          </w:p>
        </w:tc>
        <w:tc>
          <w:tcPr>
            <w:tcW w:w="1134" w:type="dxa"/>
          </w:tcPr>
          <w:p w:rsidR="00854395" w:rsidRDefault="00327386">
            <w:pPr>
              <w:spacing w:line="259" w:lineRule="auto"/>
              <w:rPr>
                <w:kern w:val="2"/>
                <w:sz w:val="22"/>
                <w:szCs w:val="22"/>
              </w:rPr>
            </w:pPr>
            <w:r>
              <w:rPr>
                <w:kern w:val="2"/>
                <w:sz w:val="22"/>
                <w:szCs w:val="22"/>
              </w:rPr>
              <w:t>0–74</w:t>
            </w:r>
          </w:p>
          <w:p w:rsidR="00854395" w:rsidRDefault="00854395">
            <w:pPr>
              <w:rPr>
                <w:sz w:val="14"/>
                <w:szCs w:val="14"/>
              </w:rPr>
            </w:pPr>
          </w:p>
          <w:p w:rsidR="00854395" w:rsidRDefault="00854395">
            <w:pPr>
              <w:spacing w:line="259" w:lineRule="auto"/>
              <w:ind w:firstLine="57"/>
              <w:rPr>
                <w:kern w:val="2"/>
                <w:sz w:val="22"/>
                <w:szCs w:val="22"/>
              </w:rPr>
            </w:pPr>
          </w:p>
        </w:tc>
      </w:tr>
    </w:tbl>
    <w:p w:rsidR="00854395" w:rsidRDefault="00327386">
      <w:pPr>
        <w:spacing w:line="259" w:lineRule="auto"/>
        <w:rPr>
          <w:kern w:val="2"/>
          <w:sz w:val="22"/>
          <w:szCs w:val="22"/>
        </w:rPr>
      </w:pPr>
      <w:r>
        <w:rPr>
          <w:kern w:val="2"/>
          <w:sz w:val="22"/>
          <w:szCs w:val="22"/>
        </w:rPr>
        <w:t>Pastabos:</w:t>
      </w:r>
    </w:p>
    <w:p w:rsidR="00854395" w:rsidRDefault="00327386">
      <w:pPr>
        <w:spacing w:line="259" w:lineRule="auto"/>
        <w:rPr>
          <w:kern w:val="2"/>
          <w:sz w:val="18"/>
          <w:szCs w:val="18"/>
        </w:rPr>
      </w:pPr>
      <w:r>
        <w:rPr>
          <w:kern w:val="2"/>
          <w:sz w:val="18"/>
          <w:szCs w:val="18"/>
        </w:rPr>
        <w:t>*</w:t>
      </w:r>
      <w:r>
        <w:rPr>
          <w:kern w:val="2"/>
          <w:sz w:val="22"/>
          <w:szCs w:val="22"/>
        </w:rPr>
        <w:t xml:space="preserve"> </w:t>
      </w:r>
      <w:r>
        <w:rPr>
          <w:kern w:val="2"/>
          <w:sz w:val="18"/>
          <w:szCs w:val="18"/>
        </w:rPr>
        <w:t>mokyklose, kuriose įteisintas mokymas tautinės mažumos kalba, mokymas tautinių mažumų kalbos.</w:t>
      </w:r>
    </w:p>
    <w:p w:rsidR="00854395" w:rsidRDefault="00854395">
      <w:pPr>
        <w:spacing w:line="259" w:lineRule="auto"/>
        <w:rPr>
          <w:kern w:val="2"/>
          <w:sz w:val="22"/>
          <w:szCs w:val="22"/>
        </w:rPr>
      </w:pPr>
    </w:p>
    <w:p w:rsidR="00854395" w:rsidRDefault="00327386">
      <w:pPr>
        <w:overflowPunct w:val="0"/>
        <w:ind w:right="270" w:firstLine="709"/>
        <w:jc w:val="both"/>
        <w:textAlignment w:val="baseline"/>
        <w:rPr>
          <w:szCs w:val="24"/>
        </w:rPr>
      </w:pPr>
      <w:r>
        <w:rPr>
          <w:szCs w:val="24"/>
        </w:rPr>
        <w:t xml:space="preserve">17. Pamokų skaičius suaugusiųjų pagrindinio ugdymo programai įgyvendinti 5, 7, 9, (I) gimnazijos klasėse neakivaizdiniu mokymo proceso organizavimo būdu 2023–2024 mokslo metais ir 2024–2025 mokslo metais 5–10, II gimnazijos klasėse: </w:t>
      </w:r>
    </w:p>
    <w:p w:rsidR="00854395" w:rsidRDefault="00854395">
      <w:pPr>
        <w:overflowPunct w:val="0"/>
        <w:ind w:right="270" w:firstLine="284"/>
        <w:jc w:val="both"/>
        <w:textAlignment w:val="baseline"/>
        <w:rPr>
          <w:szCs w:val="24"/>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133"/>
        <w:gridCol w:w="1001"/>
        <w:gridCol w:w="1267"/>
        <w:gridCol w:w="1134"/>
        <w:gridCol w:w="1134"/>
        <w:gridCol w:w="1134"/>
      </w:tblGrid>
      <w:tr w:rsidR="00854395" w:rsidTr="00FB7CA4">
        <w:trPr>
          <w:cantSplit/>
          <w:jc w:val="center"/>
        </w:trPr>
        <w:tc>
          <w:tcPr>
            <w:tcW w:w="2261" w:type="dxa"/>
            <w:vMerge w:val="restart"/>
            <w:tcBorders>
              <w:tl2br w:val="single" w:sz="4" w:space="0" w:color="auto"/>
            </w:tcBorders>
          </w:tcPr>
          <w:p w:rsidR="00854395" w:rsidRDefault="00327386">
            <w:pPr>
              <w:overflowPunct w:val="0"/>
              <w:ind w:right="270" w:firstLine="530"/>
              <w:jc w:val="both"/>
              <w:textAlignment w:val="baseline"/>
              <w:rPr>
                <w:sz w:val="20"/>
              </w:rPr>
            </w:pPr>
            <w:r>
              <w:rPr>
                <w:sz w:val="20"/>
              </w:rPr>
              <w:t xml:space="preserve">Klasė                         </w:t>
            </w:r>
          </w:p>
          <w:p w:rsidR="00854395" w:rsidRDefault="00854395">
            <w:pPr>
              <w:overflowPunct w:val="0"/>
              <w:ind w:right="270"/>
              <w:jc w:val="both"/>
              <w:textAlignment w:val="baseline"/>
              <w:rPr>
                <w:sz w:val="20"/>
              </w:rPr>
            </w:pPr>
          </w:p>
          <w:p w:rsidR="00854395" w:rsidRDefault="00854395">
            <w:pPr>
              <w:overflowPunct w:val="0"/>
              <w:ind w:right="270"/>
              <w:jc w:val="both"/>
              <w:textAlignment w:val="baseline"/>
              <w:rPr>
                <w:sz w:val="20"/>
              </w:rPr>
            </w:pPr>
          </w:p>
          <w:p w:rsidR="00854395" w:rsidRDefault="00327386">
            <w:pPr>
              <w:overflowPunct w:val="0"/>
              <w:ind w:right="270"/>
              <w:jc w:val="both"/>
              <w:textAlignment w:val="baseline"/>
              <w:rPr>
                <w:sz w:val="20"/>
              </w:rPr>
            </w:pPr>
            <w:r>
              <w:rPr>
                <w:sz w:val="20"/>
              </w:rPr>
              <w:t xml:space="preserve">Dalykų sritys, </w:t>
            </w:r>
          </w:p>
          <w:p w:rsidR="00854395" w:rsidRDefault="00327386">
            <w:pPr>
              <w:overflowPunct w:val="0"/>
              <w:ind w:right="270"/>
              <w:jc w:val="both"/>
              <w:textAlignment w:val="baseline"/>
              <w:rPr>
                <w:sz w:val="20"/>
              </w:rPr>
            </w:pPr>
            <w:r>
              <w:rPr>
                <w:sz w:val="20"/>
              </w:rPr>
              <w:t>dalykai</w:t>
            </w:r>
          </w:p>
        </w:tc>
        <w:tc>
          <w:tcPr>
            <w:tcW w:w="6803" w:type="dxa"/>
            <w:gridSpan w:val="6"/>
          </w:tcPr>
          <w:p w:rsidR="00854395" w:rsidRDefault="00327386">
            <w:pPr>
              <w:overflowPunct w:val="0"/>
              <w:ind w:right="270"/>
              <w:jc w:val="center"/>
              <w:textAlignment w:val="baseline"/>
              <w:rPr>
                <w:sz w:val="20"/>
              </w:rPr>
            </w:pPr>
            <w:r>
              <w:rPr>
                <w:sz w:val="20"/>
              </w:rPr>
              <w:t>Grupinės konsultacijos</w:t>
            </w:r>
          </w:p>
          <w:p w:rsidR="00854395" w:rsidRDefault="00854395">
            <w:pPr>
              <w:overflowPunct w:val="0"/>
              <w:ind w:right="270"/>
              <w:jc w:val="center"/>
              <w:textAlignment w:val="baseline"/>
              <w:rPr>
                <w:sz w:val="20"/>
              </w:rPr>
            </w:pPr>
          </w:p>
        </w:tc>
      </w:tr>
      <w:tr w:rsidR="00854395" w:rsidTr="00FB7CA4">
        <w:trPr>
          <w:cantSplit/>
          <w:jc w:val="center"/>
        </w:trPr>
        <w:tc>
          <w:tcPr>
            <w:tcW w:w="2261" w:type="dxa"/>
            <w:vMerge/>
          </w:tcPr>
          <w:p w:rsidR="00854395" w:rsidRDefault="00854395">
            <w:pPr>
              <w:overflowPunct w:val="0"/>
              <w:jc w:val="both"/>
              <w:textAlignment w:val="baseline"/>
              <w:rPr>
                <w:sz w:val="20"/>
              </w:rPr>
            </w:pPr>
          </w:p>
        </w:tc>
        <w:tc>
          <w:tcPr>
            <w:tcW w:w="1133" w:type="dxa"/>
          </w:tcPr>
          <w:p w:rsidR="00854395" w:rsidRDefault="00327386">
            <w:pPr>
              <w:overflowPunct w:val="0"/>
              <w:ind w:right="270"/>
              <w:jc w:val="center"/>
              <w:textAlignment w:val="baseline"/>
              <w:rPr>
                <w:sz w:val="20"/>
              </w:rPr>
            </w:pPr>
            <w:r>
              <w:rPr>
                <w:sz w:val="20"/>
              </w:rPr>
              <w:t>5</w:t>
            </w:r>
          </w:p>
        </w:tc>
        <w:tc>
          <w:tcPr>
            <w:tcW w:w="1001" w:type="dxa"/>
          </w:tcPr>
          <w:p w:rsidR="00854395" w:rsidRDefault="00327386">
            <w:pPr>
              <w:overflowPunct w:val="0"/>
              <w:ind w:right="270"/>
              <w:jc w:val="center"/>
              <w:textAlignment w:val="baseline"/>
              <w:rPr>
                <w:sz w:val="20"/>
              </w:rPr>
            </w:pPr>
            <w:r>
              <w:rPr>
                <w:sz w:val="20"/>
              </w:rPr>
              <w:t>6</w:t>
            </w:r>
          </w:p>
        </w:tc>
        <w:tc>
          <w:tcPr>
            <w:tcW w:w="1267" w:type="dxa"/>
          </w:tcPr>
          <w:p w:rsidR="00854395" w:rsidRDefault="00327386">
            <w:pPr>
              <w:overflowPunct w:val="0"/>
              <w:ind w:right="270"/>
              <w:jc w:val="center"/>
              <w:textAlignment w:val="baseline"/>
              <w:rPr>
                <w:sz w:val="20"/>
              </w:rPr>
            </w:pPr>
            <w:r>
              <w:rPr>
                <w:sz w:val="20"/>
              </w:rPr>
              <w:t>7</w:t>
            </w:r>
          </w:p>
        </w:tc>
        <w:tc>
          <w:tcPr>
            <w:tcW w:w="1134" w:type="dxa"/>
          </w:tcPr>
          <w:p w:rsidR="00854395" w:rsidRDefault="00327386">
            <w:pPr>
              <w:overflowPunct w:val="0"/>
              <w:ind w:right="270"/>
              <w:jc w:val="center"/>
              <w:textAlignment w:val="baseline"/>
              <w:rPr>
                <w:sz w:val="20"/>
              </w:rPr>
            </w:pPr>
            <w:r>
              <w:rPr>
                <w:sz w:val="20"/>
              </w:rPr>
              <w:t>8</w:t>
            </w:r>
          </w:p>
        </w:tc>
        <w:tc>
          <w:tcPr>
            <w:tcW w:w="1134" w:type="dxa"/>
          </w:tcPr>
          <w:p w:rsidR="00854395" w:rsidRDefault="00327386">
            <w:pPr>
              <w:overflowPunct w:val="0"/>
              <w:ind w:right="270"/>
              <w:jc w:val="center"/>
              <w:textAlignment w:val="baseline"/>
              <w:rPr>
                <w:sz w:val="20"/>
              </w:rPr>
            </w:pPr>
            <w:r>
              <w:rPr>
                <w:sz w:val="20"/>
              </w:rPr>
              <w:t>9, gimnazijos I</w:t>
            </w:r>
          </w:p>
        </w:tc>
        <w:tc>
          <w:tcPr>
            <w:tcW w:w="1134" w:type="dxa"/>
          </w:tcPr>
          <w:p w:rsidR="00854395" w:rsidRDefault="00327386">
            <w:pPr>
              <w:overflowPunct w:val="0"/>
              <w:ind w:right="270"/>
              <w:jc w:val="center"/>
              <w:textAlignment w:val="baseline"/>
              <w:rPr>
                <w:b/>
                <w:bCs/>
                <w:sz w:val="20"/>
              </w:rPr>
            </w:pPr>
            <w:r>
              <w:rPr>
                <w:sz w:val="20"/>
              </w:rPr>
              <w:t>10, gimnazijos II</w:t>
            </w:r>
          </w:p>
        </w:tc>
      </w:tr>
      <w:tr w:rsidR="00854395" w:rsidTr="00FB7CA4">
        <w:trPr>
          <w:jc w:val="center"/>
        </w:trPr>
        <w:tc>
          <w:tcPr>
            <w:tcW w:w="9064" w:type="dxa"/>
            <w:gridSpan w:val="7"/>
          </w:tcPr>
          <w:p w:rsidR="00854395" w:rsidRDefault="00327386">
            <w:pPr>
              <w:overflowPunct w:val="0"/>
              <w:ind w:right="270"/>
              <w:jc w:val="center"/>
              <w:textAlignment w:val="baseline"/>
              <w:rPr>
                <w:sz w:val="20"/>
              </w:rPr>
            </w:pPr>
            <w:r>
              <w:rPr>
                <w:sz w:val="20"/>
              </w:rPr>
              <w:t>Dorinis ugdymas</w:t>
            </w:r>
          </w:p>
          <w:p w:rsidR="00854395" w:rsidRDefault="00854395">
            <w:pPr>
              <w:overflowPunct w:val="0"/>
              <w:ind w:right="270"/>
              <w:jc w:val="both"/>
              <w:textAlignment w:val="baseline"/>
              <w:rPr>
                <w:sz w:val="20"/>
              </w:rPr>
            </w:pP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Dorinis ugdymas (tikyba)</w:t>
            </w:r>
          </w:p>
          <w:p w:rsidR="00854395" w:rsidRDefault="00327386">
            <w:pPr>
              <w:overflowPunct w:val="0"/>
              <w:ind w:right="270"/>
              <w:jc w:val="both"/>
              <w:textAlignment w:val="baseline"/>
              <w:rPr>
                <w:sz w:val="20"/>
              </w:rPr>
            </w:pPr>
            <w:r>
              <w:rPr>
                <w:sz w:val="20"/>
              </w:rPr>
              <w:t>Dorinis ugdymas (etika)</w:t>
            </w:r>
          </w:p>
        </w:tc>
        <w:tc>
          <w:tcPr>
            <w:tcW w:w="1133" w:type="dxa"/>
          </w:tcPr>
          <w:p w:rsidR="00854395" w:rsidRDefault="00327386">
            <w:pPr>
              <w:overflowPunct w:val="0"/>
              <w:ind w:right="270"/>
              <w:jc w:val="center"/>
              <w:textAlignment w:val="baseline"/>
              <w:rPr>
                <w:sz w:val="20"/>
              </w:rPr>
            </w:pPr>
            <w:r>
              <w:rPr>
                <w:sz w:val="20"/>
              </w:rPr>
              <w:t>9,25</w:t>
            </w:r>
          </w:p>
          <w:p w:rsidR="00854395" w:rsidRDefault="00854395">
            <w:pPr>
              <w:overflowPunct w:val="0"/>
              <w:ind w:right="270"/>
              <w:jc w:val="center"/>
              <w:textAlignment w:val="baseline"/>
              <w:rPr>
                <w:sz w:val="20"/>
              </w:rPr>
            </w:pPr>
          </w:p>
        </w:tc>
        <w:tc>
          <w:tcPr>
            <w:tcW w:w="1001" w:type="dxa"/>
          </w:tcPr>
          <w:p w:rsidR="00854395" w:rsidRDefault="00327386">
            <w:pPr>
              <w:overflowPunct w:val="0"/>
              <w:ind w:right="270"/>
              <w:jc w:val="center"/>
              <w:textAlignment w:val="baseline"/>
              <w:rPr>
                <w:sz w:val="20"/>
              </w:rPr>
            </w:pPr>
            <w:r>
              <w:rPr>
                <w:sz w:val="20"/>
              </w:rPr>
              <w:t>9,25</w:t>
            </w:r>
          </w:p>
          <w:p w:rsidR="00854395" w:rsidRDefault="00854395">
            <w:pPr>
              <w:overflowPunct w:val="0"/>
              <w:ind w:right="270"/>
              <w:jc w:val="center"/>
              <w:textAlignment w:val="baseline"/>
              <w:rPr>
                <w:sz w:val="20"/>
              </w:rPr>
            </w:pPr>
          </w:p>
        </w:tc>
        <w:tc>
          <w:tcPr>
            <w:tcW w:w="1267" w:type="dxa"/>
          </w:tcPr>
          <w:p w:rsidR="00854395" w:rsidRDefault="00327386">
            <w:pPr>
              <w:overflowPunct w:val="0"/>
              <w:ind w:right="270"/>
              <w:jc w:val="center"/>
              <w:textAlignment w:val="baseline"/>
              <w:rPr>
                <w:sz w:val="20"/>
              </w:rPr>
            </w:pPr>
            <w:r>
              <w:rPr>
                <w:sz w:val="20"/>
              </w:rPr>
              <w:t>9,25</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9,25</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9,25</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9,25</w:t>
            </w:r>
          </w:p>
          <w:p w:rsidR="00854395" w:rsidRDefault="00854395">
            <w:pPr>
              <w:overflowPunct w:val="0"/>
              <w:ind w:right="270"/>
              <w:jc w:val="center"/>
              <w:textAlignment w:val="baseline"/>
              <w:rPr>
                <w:sz w:val="20"/>
              </w:rPr>
            </w:pPr>
          </w:p>
        </w:tc>
      </w:tr>
      <w:tr w:rsidR="00854395" w:rsidTr="00FB7CA4">
        <w:trPr>
          <w:jc w:val="center"/>
        </w:trPr>
        <w:tc>
          <w:tcPr>
            <w:tcW w:w="9064" w:type="dxa"/>
            <w:gridSpan w:val="7"/>
          </w:tcPr>
          <w:p w:rsidR="00854395" w:rsidRDefault="00327386">
            <w:pPr>
              <w:overflowPunct w:val="0"/>
              <w:ind w:right="270"/>
              <w:jc w:val="center"/>
              <w:textAlignment w:val="baseline"/>
              <w:rPr>
                <w:sz w:val="20"/>
              </w:rPr>
            </w:pPr>
            <w:r>
              <w:rPr>
                <w:sz w:val="20"/>
              </w:rPr>
              <w:t>Kalbinis ugdymas</w:t>
            </w:r>
          </w:p>
        </w:tc>
      </w:tr>
      <w:tr w:rsidR="00854395" w:rsidTr="00FB7CA4">
        <w:trPr>
          <w:trHeight w:val="405"/>
          <w:jc w:val="center"/>
        </w:trPr>
        <w:tc>
          <w:tcPr>
            <w:tcW w:w="2261" w:type="dxa"/>
          </w:tcPr>
          <w:p w:rsidR="00854395" w:rsidRDefault="00327386">
            <w:pPr>
              <w:overflowPunct w:val="0"/>
              <w:ind w:right="270"/>
              <w:jc w:val="both"/>
              <w:textAlignment w:val="baseline"/>
              <w:rPr>
                <w:sz w:val="20"/>
              </w:rPr>
            </w:pPr>
            <w:r>
              <w:rPr>
                <w:sz w:val="20"/>
              </w:rPr>
              <w:t>Lietuvių kalba ir literatūra</w:t>
            </w:r>
          </w:p>
        </w:tc>
        <w:tc>
          <w:tcPr>
            <w:tcW w:w="1133" w:type="dxa"/>
          </w:tcPr>
          <w:p w:rsidR="00854395" w:rsidRDefault="00327386">
            <w:pPr>
              <w:overflowPunct w:val="0"/>
              <w:ind w:right="270"/>
              <w:jc w:val="center"/>
              <w:textAlignment w:val="baseline"/>
              <w:rPr>
                <w:sz w:val="20"/>
              </w:rPr>
            </w:pPr>
            <w:r>
              <w:rPr>
                <w:sz w:val="20"/>
              </w:rPr>
              <w:t>55,5–74</w:t>
            </w:r>
          </w:p>
          <w:p w:rsidR="00854395" w:rsidRDefault="00854395">
            <w:pPr>
              <w:overflowPunct w:val="0"/>
              <w:ind w:right="270"/>
              <w:jc w:val="center"/>
              <w:textAlignment w:val="baseline"/>
              <w:rPr>
                <w:sz w:val="20"/>
              </w:rPr>
            </w:pPr>
          </w:p>
        </w:tc>
        <w:tc>
          <w:tcPr>
            <w:tcW w:w="1001" w:type="dxa"/>
          </w:tcPr>
          <w:p w:rsidR="00854395" w:rsidRDefault="00327386">
            <w:pPr>
              <w:overflowPunct w:val="0"/>
              <w:ind w:right="270"/>
              <w:jc w:val="center"/>
              <w:textAlignment w:val="baseline"/>
              <w:rPr>
                <w:sz w:val="20"/>
              </w:rPr>
            </w:pPr>
            <w:r>
              <w:rPr>
                <w:sz w:val="20"/>
              </w:rPr>
              <w:t>55,5–74</w:t>
            </w:r>
          </w:p>
          <w:p w:rsidR="00854395" w:rsidRDefault="00854395">
            <w:pPr>
              <w:overflowPunct w:val="0"/>
              <w:ind w:right="270"/>
              <w:jc w:val="center"/>
              <w:textAlignment w:val="baseline"/>
              <w:rPr>
                <w:sz w:val="20"/>
              </w:rPr>
            </w:pPr>
          </w:p>
        </w:tc>
        <w:tc>
          <w:tcPr>
            <w:tcW w:w="1267" w:type="dxa"/>
          </w:tcPr>
          <w:p w:rsidR="00854395" w:rsidRDefault="00327386">
            <w:pPr>
              <w:overflowPunct w:val="0"/>
              <w:ind w:right="270"/>
              <w:jc w:val="center"/>
              <w:textAlignment w:val="baseline"/>
              <w:rPr>
                <w:sz w:val="20"/>
              </w:rPr>
            </w:pPr>
            <w:r>
              <w:rPr>
                <w:sz w:val="20"/>
              </w:rPr>
              <w:t>55,5–74</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55,5–74</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55,5–74</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55,5–74</w:t>
            </w:r>
          </w:p>
          <w:p w:rsidR="00854395" w:rsidRDefault="00854395">
            <w:pPr>
              <w:overflowPunct w:val="0"/>
              <w:ind w:right="270"/>
              <w:jc w:val="center"/>
              <w:textAlignment w:val="baseline"/>
              <w:rPr>
                <w:sz w:val="20"/>
              </w:rPr>
            </w:pP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Gimtoji kalba (baltarusių, lenkų, rusų, vokiečių)*</w:t>
            </w:r>
          </w:p>
        </w:tc>
        <w:tc>
          <w:tcPr>
            <w:tcW w:w="1133" w:type="dxa"/>
          </w:tcPr>
          <w:p w:rsidR="00854395" w:rsidRDefault="00327386">
            <w:pPr>
              <w:overflowPunct w:val="0"/>
              <w:ind w:right="270"/>
              <w:jc w:val="center"/>
              <w:textAlignment w:val="baseline"/>
              <w:rPr>
                <w:sz w:val="20"/>
              </w:rPr>
            </w:pPr>
            <w:r>
              <w:rPr>
                <w:sz w:val="20"/>
              </w:rPr>
              <w:t>55,5–74</w:t>
            </w:r>
          </w:p>
          <w:p w:rsidR="00854395" w:rsidRDefault="00854395">
            <w:pPr>
              <w:overflowPunct w:val="0"/>
              <w:ind w:right="270"/>
              <w:jc w:val="center"/>
              <w:textAlignment w:val="baseline"/>
              <w:rPr>
                <w:sz w:val="20"/>
              </w:rPr>
            </w:pPr>
          </w:p>
        </w:tc>
        <w:tc>
          <w:tcPr>
            <w:tcW w:w="1001" w:type="dxa"/>
          </w:tcPr>
          <w:p w:rsidR="00854395" w:rsidRDefault="00327386">
            <w:pPr>
              <w:overflowPunct w:val="0"/>
              <w:ind w:right="270"/>
              <w:jc w:val="center"/>
              <w:textAlignment w:val="baseline"/>
              <w:rPr>
                <w:sz w:val="20"/>
              </w:rPr>
            </w:pPr>
            <w:r>
              <w:rPr>
                <w:sz w:val="20"/>
              </w:rPr>
              <w:t>55,5–74</w:t>
            </w:r>
          </w:p>
          <w:p w:rsidR="00854395" w:rsidRDefault="00854395">
            <w:pPr>
              <w:overflowPunct w:val="0"/>
              <w:ind w:right="270"/>
              <w:jc w:val="center"/>
              <w:textAlignment w:val="baseline"/>
              <w:rPr>
                <w:sz w:val="20"/>
              </w:rPr>
            </w:pPr>
          </w:p>
        </w:tc>
        <w:tc>
          <w:tcPr>
            <w:tcW w:w="1267" w:type="dxa"/>
          </w:tcPr>
          <w:p w:rsidR="00854395" w:rsidRDefault="00327386">
            <w:pPr>
              <w:overflowPunct w:val="0"/>
              <w:ind w:right="270"/>
              <w:jc w:val="center"/>
              <w:textAlignment w:val="baseline"/>
              <w:rPr>
                <w:sz w:val="20"/>
              </w:rPr>
            </w:pPr>
            <w:r>
              <w:rPr>
                <w:sz w:val="20"/>
              </w:rPr>
              <w:t>55,5–74</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55,5–74</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55,5–74</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55,5–74</w:t>
            </w:r>
          </w:p>
          <w:p w:rsidR="00854395" w:rsidRDefault="00854395">
            <w:pPr>
              <w:overflowPunct w:val="0"/>
              <w:ind w:right="270"/>
              <w:jc w:val="center"/>
              <w:textAlignment w:val="baseline"/>
              <w:rPr>
                <w:sz w:val="20"/>
              </w:rPr>
            </w:pP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Užsienio kalba (1-oji)</w:t>
            </w:r>
          </w:p>
        </w:tc>
        <w:tc>
          <w:tcPr>
            <w:tcW w:w="1133" w:type="dxa"/>
          </w:tcPr>
          <w:p w:rsidR="00854395" w:rsidRDefault="00327386">
            <w:pPr>
              <w:overflowPunct w:val="0"/>
              <w:ind w:right="270"/>
              <w:jc w:val="center"/>
              <w:textAlignment w:val="baseline"/>
              <w:rPr>
                <w:sz w:val="20"/>
              </w:rPr>
            </w:pPr>
            <w:r>
              <w:rPr>
                <w:sz w:val="20"/>
              </w:rPr>
              <w:t>37–55,5</w:t>
            </w:r>
          </w:p>
          <w:p w:rsidR="00854395" w:rsidRDefault="00854395">
            <w:pPr>
              <w:overflowPunct w:val="0"/>
              <w:ind w:right="270"/>
              <w:jc w:val="center"/>
              <w:textAlignment w:val="baseline"/>
              <w:rPr>
                <w:sz w:val="20"/>
              </w:rPr>
            </w:pPr>
          </w:p>
        </w:tc>
        <w:tc>
          <w:tcPr>
            <w:tcW w:w="1001" w:type="dxa"/>
          </w:tcPr>
          <w:p w:rsidR="00854395" w:rsidRDefault="00327386">
            <w:pPr>
              <w:overflowPunct w:val="0"/>
              <w:ind w:right="270"/>
              <w:jc w:val="center"/>
              <w:textAlignment w:val="baseline"/>
              <w:rPr>
                <w:sz w:val="20"/>
              </w:rPr>
            </w:pPr>
            <w:r>
              <w:rPr>
                <w:sz w:val="20"/>
              </w:rPr>
              <w:t>37–55,5</w:t>
            </w:r>
          </w:p>
          <w:p w:rsidR="00854395" w:rsidRDefault="00854395">
            <w:pPr>
              <w:overflowPunct w:val="0"/>
              <w:ind w:right="270"/>
              <w:jc w:val="center"/>
              <w:textAlignment w:val="baseline"/>
              <w:rPr>
                <w:sz w:val="20"/>
              </w:rPr>
            </w:pPr>
          </w:p>
        </w:tc>
        <w:tc>
          <w:tcPr>
            <w:tcW w:w="1267" w:type="dxa"/>
          </w:tcPr>
          <w:p w:rsidR="00854395" w:rsidRDefault="00327386">
            <w:pPr>
              <w:overflowPunct w:val="0"/>
              <w:ind w:right="270"/>
              <w:jc w:val="center"/>
              <w:textAlignment w:val="baseline"/>
              <w:rPr>
                <w:sz w:val="20"/>
              </w:rPr>
            </w:pPr>
            <w:r>
              <w:rPr>
                <w:sz w:val="20"/>
              </w:rPr>
              <w:t>37–55,5</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37–55,5</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37–55,5</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37–55,5</w:t>
            </w:r>
          </w:p>
          <w:p w:rsidR="00854395" w:rsidRDefault="00854395">
            <w:pPr>
              <w:overflowPunct w:val="0"/>
              <w:ind w:right="270"/>
              <w:jc w:val="center"/>
              <w:textAlignment w:val="baseline"/>
              <w:rPr>
                <w:sz w:val="20"/>
              </w:rPr>
            </w:pP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Užsienio kalba (2-oji)</w:t>
            </w:r>
          </w:p>
        </w:tc>
        <w:tc>
          <w:tcPr>
            <w:tcW w:w="1133" w:type="dxa"/>
          </w:tcPr>
          <w:p w:rsidR="00854395" w:rsidRDefault="00854395">
            <w:pPr>
              <w:overflowPunct w:val="0"/>
              <w:ind w:right="270"/>
              <w:jc w:val="center"/>
              <w:textAlignment w:val="baseline"/>
              <w:rPr>
                <w:sz w:val="20"/>
              </w:rPr>
            </w:pPr>
          </w:p>
        </w:tc>
        <w:tc>
          <w:tcPr>
            <w:tcW w:w="1001" w:type="dxa"/>
          </w:tcPr>
          <w:p w:rsidR="00854395" w:rsidRDefault="00327386">
            <w:pPr>
              <w:overflowPunct w:val="0"/>
              <w:ind w:right="270"/>
              <w:jc w:val="center"/>
              <w:textAlignment w:val="baseline"/>
              <w:rPr>
                <w:sz w:val="20"/>
              </w:rPr>
            </w:pPr>
            <w:r>
              <w:rPr>
                <w:sz w:val="20"/>
              </w:rPr>
              <w:t>18,5–37</w:t>
            </w:r>
          </w:p>
          <w:p w:rsidR="00854395" w:rsidRDefault="00854395">
            <w:pPr>
              <w:overflowPunct w:val="0"/>
              <w:ind w:right="270"/>
              <w:jc w:val="center"/>
              <w:textAlignment w:val="baseline"/>
              <w:rPr>
                <w:sz w:val="20"/>
              </w:rPr>
            </w:pPr>
          </w:p>
        </w:tc>
        <w:tc>
          <w:tcPr>
            <w:tcW w:w="1267" w:type="dxa"/>
          </w:tcPr>
          <w:p w:rsidR="00854395" w:rsidRDefault="00327386">
            <w:pPr>
              <w:overflowPunct w:val="0"/>
              <w:ind w:right="270"/>
              <w:jc w:val="center"/>
              <w:textAlignment w:val="baseline"/>
              <w:rPr>
                <w:sz w:val="20"/>
              </w:rPr>
            </w:pPr>
            <w:r>
              <w:rPr>
                <w:sz w:val="20"/>
              </w:rPr>
              <w:t>18,5–37</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18,5–37</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18,5–37</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18,5–37</w:t>
            </w:r>
          </w:p>
          <w:p w:rsidR="00854395" w:rsidRDefault="00854395">
            <w:pPr>
              <w:overflowPunct w:val="0"/>
              <w:ind w:right="270"/>
              <w:jc w:val="center"/>
              <w:textAlignment w:val="baseline"/>
              <w:rPr>
                <w:sz w:val="20"/>
              </w:rPr>
            </w:pPr>
          </w:p>
        </w:tc>
      </w:tr>
      <w:tr w:rsidR="00854395" w:rsidTr="00FB7CA4">
        <w:trPr>
          <w:jc w:val="center"/>
        </w:trPr>
        <w:tc>
          <w:tcPr>
            <w:tcW w:w="9064" w:type="dxa"/>
            <w:gridSpan w:val="7"/>
          </w:tcPr>
          <w:p w:rsidR="00854395" w:rsidRDefault="00327386">
            <w:pPr>
              <w:overflowPunct w:val="0"/>
              <w:ind w:right="270"/>
              <w:jc w:val="center"/>
              <w:textAlignment w:val="baseline"/>
              <w:rPr>
                <w:sz w:val="20"/>
              </w:rPr>
            </w:pPr>
            <w:r>
              <w:rPr>
                <w:sz w:val="20"/>
              </w:rPr>
              <w:t>Matematinis, gamtamokslinis ir technologinis ugdymas</w:t>
            </w: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Matematika</w:t>
            </w:r>
          </w:p>
        </w:tc>
        <w:tc>
          <w:tcPr>
            <w:tcW w:w="1133" w:type="dxa"/>
          </w:tcPr>
          <w:p w:rsidR="00854395" w:rsidRDefault="00327386">
            <w:pPr>
              <w:overflowPunct w:val="0"/>
              <w:ind w:right="270"/>
              <w:jc w:val="center"/>
              <w:textAlignment w:val="baseline"/>
              <w:rPr>
                <w:sz w:val="20"/>
              </w:rPr>
            </w:pPr>
            <w:r>
              <w:rPr>
                <w:sz w:val="20"/>
              </w:rPr>
              <w:t>46,25–55,5</w:t>
            </w:r>
          </w:p>
          <w:p w:rsidR="00854395" w:rsidRDefault="00854395">
            <w:pPr>
              <w:overflowPunct w:val="0"/>
              <w:ind w:right="270"/>
              <w:jc w:val="center"/>
              <w:textAlignment w:val="baseline"/>
              <w:rPr>
                <w:sz w:val="20"/>
              </w:rPr>
            </w:pPr>
          </w:p>
        </w:tc>
        <w:tc>
          <w:tcPr>
            <w:tcW w:w="1001" w:type="dxa"/>
          </w:tcPr>
          <w:p w:rsidR="00854395" w:rsidRDefault="00327386">
            <w:pPr>
              <w:overflowPunct w:val="0"/>
              <w:ind w:right="270"/>
              <w:jc w:val="center"/>
              <w:textAlignment w:val="baseline"/>
              <w:rPr>
                <w:sz w:val="20"/>
              </w:rPr>
            </w:pPr>
            <w:r>
              <w:rPr>
                <w:sz w:val="20"/>
              </w:rPr>
              <w:t xml:space="preserve">46,25–55,5 </w:t>
            </w:r>
          </w:p>
          <w:p w:rsidR="00854395" w:rsidRDefault="00854395">
            <w:pPr>
              <w:overflowPunct w:val="0"/>
              <w:ind w:right="270"/>
              <w:jc w:val="center"/>
              <w:textAlignment w:val="baseline"/>
              <w:rPr>
                <w:sz w:val="20"/>
              </w:rPr>
            </w:pPr>
          </w:p>
        </w:tc>
        <w:tc>
          <w:tcPr>
            <w:tcW w:w="1267" w:type="dxa"/>
          </w:tcPr>
          <w:p w:rsidR="00854395" w:rsidRDefault="00327386">
            <w:pPr>
              <w:overflowPunct w:val="0"/>
              <w:ind w:right="270"/>
              <w:jc w:val="center"/>
              <w:textAlignment w:val="baseline"/>
              <w:rPr>
                <w:sz w:val="20"/>
              </w:rPr>
            </w:pPr>
            <w:r>
              <w:rPr>
                <w:sz w:val="20"/>
              </w:rPr>
              <w:t xml:space="preserve">46,25–55,5 </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 xml:space="preserve">46,25–55,5 </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 xml:space="preserve">46,25–55,5 </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 xml:space="preserve">46,25–55,5 </w:t>
            </w:r>
          </w:p>
          <w:p w:rsidR="00854395" w:rsidRDefault="00854395">
            <w:pPr>
              <w:overflowPunct w:val="0"/>
              <w:ind w:right="270"/>
              <w:jc w:val="center"/>
              <w:textAlignment w:val="baseline"/>
              <w:rPr>
                <w:sz w:val="20"/>
              </w:rPr>
            </w:pP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Informatika (5, 7, 9 klasė)</w:t>
            </w:r>
          </w:p>
          <w:p w:rsidR="00854395" w:rsidRDefault="00327386">
            <w:pPr>
              <w:overflowPunct w:val="0"/>
              <w:ind w:right="270"/>
              <w:jc w:val="both"/>
              <w:textAlignment w:val="baseline"/>
              <w:rPr>
                <w:sz w:val="20"/>
              </w:rPr>
            </w:pPr>
            <w:r>
              <w:rPr>
                <w:sz w:val="20"/>
              </w:rPr>
              <w:t xml:space="preserve">Informatika </w:t>
            </w:r>
          </w:p>
        </w:tc>
        <w:tc>
          <w:tcPr>
            <w:tcW w:w="1133" w:type="dxa"/>
          </w:tcPr>
          <w:p w:rsidR="00854395" w:rsidRDefault="00327386">
            <w:pPr>
              <w:overflowPunct w:val="0"/>
              <w:ind w:right="270"/>
              <w:jc w:val="center"/>
              <w:textAlignment w:val="baseline"/>
              <w:rPr>
                <w:sz w:val="20"/>
              </w:rPr>
            </w:pPr>
            <w:r>
              <w:rPr>
                <w:sz w:val="20"/>
              </w:rPr>
              <w:t>18,5</w:t>
            </w:r>
          </w:p>
          <w:p w:rsidR="00854395" w:rsidRDefault="00854395">
            <w:pPr>
              <w:overflowPunct w:val="0"/>
              <w:ind w:right="270"/>
              <w:jc w:val="center"/>
              <w:textAlignment w:val="baseline"/>
              <w:rPr>
                <w:sz w:val="20"/>
              </w:rPr>
            </w:pPr>
          </w:p>
        </w:tc>
        <w:tc>
          <w:tcPr>
            <w:tcW w:w="1001" w:type="dxa"/>
          </w:tcPr>
          <w:p w:rsidR="00854395" w:rsidRDefault="00327386">
            <w:pPr>
              <w:overflowPunct w:val="0"/>
              <w:ind w:right="270"/>
              <w:jc w:val="center"/>
              <w:textAlignment w:val="baseline"/>
              <w:rPr>
                <w:sz w:val="20"/>
              </w:rPr>
            </w:pPr>
            <w:r>
              <w:rPr>
                <w:sz w:val="20"/>
              </w:rPr>
              <w:t>18,5</w:t>
            </w:r>
          </w:p>
          <w:p w:rsidR="00854395" w:rsidRDefault="00854395">
            <w:pPr>
              <w:overflowPunct w:val="0"/>
              <w:ind w:right="270"/>
              <w:jc w:val="center"/>
              <w:textAlignment w:val="baseline"/>
              <w:rPr>
                <w:sz w:val="20"/>
              </w:rPr>
            </w:pPr>
          </w:p>
        </w:tc>
        <w:tc>
          <w:tcPr>
            <w:tcW w:w="1267" w:type="dxa"/>
          </w:tcPr>
          <w:p w:rsidR="00854395" w:rsidRDefault="00854395">
            <w:pPr>
              <w:overflowPunct w:val="0"/>
              <w:ind w:right="270"/>
              <w:jc w:val="center"/>
              <w:textAlignment w:val="baseline"/>
              <w:rPr>
                <w:sz w:val="20"/>
              </w:rPr>
            </w:pPr>
          </w:p>
        </w:tc>
        <w:tc>
          <w:tcPr>
            <w:tcW w:w="1134" w:type="dxa"/>
          </w:tcPr>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18,5</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18,5</w:t>
            </w:r>
          </w:p>
          <w:p w:rsidR="00854395" w:rsidRDefault="00854395">
            <w:pPr>
              <w:overflowPunct w:val="0"/>
              <w:ind w:right="270"/>
              <w:jc w:val="center"/>
              <w:textAlignment w:val="baseline"/>
              <w:rPr>
                <w:sz w:val="20"/>
              </w:rPr>
            </w:pP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lastRenderedPageBreak/>
              <w:t>Technologijos (6, 8, 10 klasė)</w:t>
            </w:r>
          </w:p>
        </w:tc>
        <w:tc>
          <w:tcPr>
            <w:tcW w:w="1133" w:type="dxa"/>
          </w:tcPr>
          <w:p w:rsidR="00854395" w:rsidRDefault="00854395">
            <w:pPr>
              <w:overflowPunct w:val="0"/>
              <w:ind w:right="270"/>
              <w:jc w:val="center"/>
              <w:textAlignment w:val="baseline"/>
              <w:rPr>
                <w:sz w:val="20"/>
              </w:rPr>
            </w:pPr>
          </w:p>
        </w:tc>
        <w:tc>
          <w:tcPr>
            <w:tcW w:w="1001" w:type="dxa"/>
          </w:tcPr>
          <w:p w:rsidR="00854395" w:rsidRDefault="00854395">
            <w:pPr>
              <w:overflowPunct w:val="0"/>
              <w:ind w:right="270"/>
              <w:jc w:val="center"/>
              <w:textAlignment w:val="baseline"/>
              <w:rPr>
                <w:sz w:val="20"/>
              </w:rPr>
            </w:pPr>
          </w:p>
        </w:tc>
        <w:tc>
          <w:tcPr>
            <w:tcW w:w="1267" w:type="dxa"/>
          </w:tcPr>
          <w:p w:rsidR="00854395" w:rsidRDefault="00854395">
            <w:pPr>
              <w:overflowPunct w:val="0"/>
              <w:ind w:right="270"/>
              <w:jc w:val="center"/>
              <w:textAlignment w:val="baseline"/>
              <w:rPr>
                <w:sz w:val="20"/>
              </w:rPr>
            </w:pPr>
          </w:p>
        </w:tc>
        <w:tc>
          <w:tcPr>
            <w:tcW w:w="1134" w:type="dxa"/>
          </w:tcPr>
          <w:p w:rsidR="00854395" w:rsidRDefault="00854395">
            <w:pPr>
              <w:overflowPunct w:val="0"/>
              <w:ind w:right="270"/>
              <w:jc w:val="center"/>
              <w:textAlignment w:val="baseline"/>
              <w:rPr>
                <w:sz w:val="20"/>
              </w:rPr>
            </w:pPr>
          </w:p>
        </w:tc>
        <w:tc>
          <w:tcPr>
            <w:tcW w:w="1134" w:type="dxa"/>
          </w:tcPr>
          <w:p w:rsidR="00854395" w:rsidRDefault="00854395">
            <w:pPr>
              <w:overflowPunct w:val="0"/>
              <w:ind w:right="270"/>
              <w:jc w:val="center"/>
              <w:textAlignment w:val="baseline"/>
              <w:rPr>
                <w:sz w:val="20"/>
              </w:rPr>
            </w:pPr>
          </w:p>
        </w:tc>
        <w:tc>
          <w:tcPr>
            <w:tcW w:w="1134" w:type="dxa"/>
          </w:tcPr>
          <w:p w:rsidR="00854395" w:rsidRDefault="00854395">
            <w:pPr>
              <w:overflowPunct w:val="0"/>
              <w:ind w:right="270"/>
              <w:jc w:val="center"/>
              <w:textAlignment w:val="baseline"/>
              <w:rPr>
                <w:sz w:val="20"/>
              </w:rPr>
            </w:pP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Gamtos mokslai**</w:t>
            </w:r>
          </w:p>
        </w:tc>
        <w:tc>
          <w:tcPr>
            <w:tcW w:w="1133" w:type="dxa"/>
          </w:tcPr>
          <w:p w:rsidR="00854395" w:rsidRDefault="00327386">
            <w:pPr>
              <w:overflowPunct w:val="0"/>
              <w:ind w:right="270"/>
              <w:jc w:val="center"/>
              <w:textAlignment w:val="baseline"/>
              <w:rPr>
                <w:sz w:val="20"/>
              </w:rPr>
            </w:pPr>
            <w:r>
              <w:rPr>
                <w:sz w:val="20"/>
              </w:rPr>
              <w:t>18,5</w:t>
            </w:r>
          </w:p>
          <w:p w:rsidR="00854395" w:rsidRDefault="00854395">
            <w:pPr>
              <w:overflowPunct w:val="0"/>
              <w:ind w:right="270"/>
              <w:jc w:val="center"/>
              <w:textAlignment w:val="baseline"/>
              <w:rPr>
                <w:sz w:val="20"/>
              </w:rPr>
            </w:pPr>
          </w:p>
        </w:tc>
        <w:tc>
          <w:tcPr>
            <w:tcW w:w="1001" w:type="dxa"/>
          </w:tcPr>
          <w:p w:rsidR="00854395" w:rsidRDefault="00327386">
            <w:pPr>
              <w:overflowPunct w:val="0"/>
              <w:ind w:right="270"/>
              <w:jc w:val="center"/>
              <w:textAlignment w:val="baseline"/>
              <w:rPr>
                <w:sz w:val="20"/>
              </w:rPr>
            </w:pPr>
            <w:r>
              <w:rPr>
                <w:sz w:val="20"/>
              </w:rPr>
              <w:t>18,5</w:t>
            </w:r>
          </w:p>
          <w:p w:rsidR="00854395" w:rsidRDefault="00854395">
            <w:pPr>
              <w:overflowPunct w:val="0"/>
              <w:ind w:right="270"/>
              <w:jc w:val="center"/>
              <w:textAlignment w:val="baseline"/>
              <w:rPr>
                <w:sz w:val="20"/>
              </w:rPr>
            </w:pPr>
          </w:p>
        </w:tc>
        <w:tc>
          <w:tcPr>
            <w:tcW w:w="1267" w:type="dxa"/>
          </w:tcPr>
          <w:p w:rsidR="00854395" w:rsidRDefault="00327386">
            <w:pPr>
              <w:overflowPunct w:val="0"/>
              <w:ind w:right="270"/>
              <w:jc w:val="center"/>
              <w:textAlignment w:val="baseline"/>
              <w:rPr>
                <w:sz w:val="20"/>
              </w:rPr>
            </w:pPr>
            <w:r>
              <w:rPr>
                <w:sz w:val="20"/>
              </w:rPr>
              <w:t>37</w:t>
            </w:r>
          </w:p>
        </w:tc>
        <w:tc>
          <w:tcPr>
            <w:tcW w:w="1134" w:type="dxa"/>
          </w:tcPr>
          <w:p w:rsidR="00854395" w:rsidRDefault="00327386">
            <w:pPr>
              <w:overflowPunct w:val="0"/>
              <w:ind w:right="270"/>
              <w:jc w:val="center"/>
              <w:textAlignment w:val="baseline"/>
              <w:rPr>
                <w:sz w:val="20"/>
              </w:rPr>
            </w:pPr>
            <w:r>
              <w:rPr>
                <w:sz w:val="20"/>
              </w:rPr>
              <w:t>111</w:t>
            </w:r>
          </w:p>
        </w:tc>
        <w:tc>
          <w:tcPr>
            <w:tcW w:w="2268" w:type="dxa"/>
            <w:gridSpan w:val="2"/>
          </w:tcPr>
          <w:p w:rsidR="00854395" w:rsidRDefault="00854395">
            <w:pPr>
              <w:overflowPunct w:val="0"/>
              <w:ind w:right="270"/>
              <w:jc w:val="center"/>
              <w:textAlignment w:val="baseline"/>
              <w:rPr>
                <w:sz w:val="20"/>
              </w:rPr>
            </w:pP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Biologija</w:t>
            </w:r>
          </w:p>
        </w:tc>
        <w:tc>
          <w:tcPr>
            <w:tcW w:w="1133" w:type="dxa"/>
          </w:tcPr>
          <w:p w:rsidR="00854395" w:rsidRDefault="00854395">
            <w:pPr>
              <w:overflowPunct w:val="0"/>
              <w:ind w:right="270"/>
              <w:jc w:val="center"/>
              <w:textAlignment w:val="baseline"/>
              <w:rPr>
                <w:sz w:val="20"/>
              </w:rPr>
            </w:pPr>
          </w:p>
        </w:tc>
        <w:tc>
          <w:tcPr>
            <w:tcW w:w="1001" w:type="dxa"/>
          </w:tcPr>
          <w:p w:rsidR="00854395" w:rsidRDefault="00854395">
            <w:pPr>
              <w:overflowPunct w:val="0"/>
              <w:ind w:right="270"/>
              <w:jc w:val="center"/>
              <w:textAlignment w:val="baseline"/>
              <w:rPr>
                <w:sz w:val="20"/>
              </w:rPr>
            </w:pPr>
          </w:p>
        </w:tc>
        <w:tc>
          <w:tcPr>
            <w:tcW w:w="1267" w:type="dxa"/>
          </w:tcPr>
          <w:p w:rsidR="00854395" w:rsidRDefault="00327386">
            <w:pPr>
              <w:overflowPunct w:val="0"/>
              <w:ind w:right="270"/>
              <w:jc w:val="center"/>
              <w:textAlignment w:val="baseline"/>
              <w:rPr>
                <w:sz w:val="20"/>
              </w:rPr>
            </w:pPr>
            <w:r>
              <w:rPr>
                <w:sz w:val="20"/>
              </w:rPr>
              <w:t>18,5</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18,5–37</w:t>
            </w:r>
          </w:p>
          <w:p w:rsidR="00854395" w:rsidRDefault="00854395">
            <w:pPr>
              <w:overflowPunct w:val="0"/>
              <w:ind w:right="270"/>
              <w:jc w:val="center"/>
              <w:textAlignment w:val="baseline"/>
              <w:rPr>
                <w:sz w:val="20"/>
              </w:rPr>
            </w:pPr>
          </w:p>
        </w:tc>
        <w:tc>
          <w:tcPr>
            <w:tcW w:w="2268" w:type="dxa"/>
            <w:gridSpan w:val="2"/>
          </w:tcPr>
          <w:p w:rsidR="00854395" w:rsidRDefault="00327386">
            <w:pPr>
              <w:overflowPunct w:val="0"/>
              <w:ind w:right="270"/>
              <w:jc w:val="center"/>
              <w:textAlignment w:val="baseline"/>
              <w:rPr>
                <w:sz w:val="20"/>
              </w:rPr>
            </w:pPr>
            <w:r>
              <w:rPr>
                <w:sz w:val="20"/>
              </w:rPr>
              <w:t>18,5–37</w:t>
            </w:r>
          </w:p>
          <w:p w:rsidR="00854395" w:rsidRDefault="00327386">
            <w:pPr>
              <w:overflowPunct w:val="0"/>
              <w:ind w:right="270"/>
              <w:jc w:val="center"/>
              <w:textAlignment w:val="baseline"/>
              <w:rPr>
                <w:sz w:val="20"/>
              </w:rPr>
            </w:pPr>
            <w:r>
              <w:rPr>
                <w:sz w:val="20"/>
              </w:rPr>
              <w:t>18,5–37</w:t>
            </w:r>
          </w:p>
          <w:p w:rsidR="00854395" w:rsidRDefault="00854395">
            <w:pPr>
              <w:overflowPunct w:val="0"/>
              <w:ind w:right="270"/>
              <w:jc w:val="center"/>
              <w:textAlignment w:val="baseline"/>
              <w:rPr>
                <w:sz w:val="20"/>
              </w:rPr>
            </w:pP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 xml:space="preserve">Fizika </w:t>
            </w:r>
          </w:p>
        </w:tc>
        <w:tc>
          <w:tcPr>
            <w:tcW w:w="1133" w:type="dxa"/>
          </w:tcPr>
          <w:p w:rsidR="00854395" w:rsidRDefault="00854395">
            <w:pPr>
              <w:overflowPunct w:val="0"/>
              <w:ind w:right="270"/>
              <w:jc w:val="center"/>
              <w:textAlignment w:val="baseline"/>
              <w:rPr>
                <w:sz w:val="20"/>
              </w:rPr>
            </w:pPr>
          </w:p>
        </w:tc>
        <w:tc>
          <w:tcPr>
            <w:tcW w:w="1001" w:type="dxa"/>
          </w:tcPr>
          <w:p w:rsidR="00854395" w:rsidRDefault="00854395">
            <w:pPr>
              <w:overflowPunct w:val="0"/>
              <w:ind w:right="270"/>
              <w:jc w:val="center"/>
              <w:textAlignment w:val="baseline"/>
              <w:rPr>
                <w:sz w:val="20"/>
              </w:rPr>
            </w:pPr>
          </w:p>
        </w:tc>
        <w:tc>
          <w:tcPr>
            <w:tcW w:w="1267" w:type="dxa"/>
          </w:tcPr>
          <w:p w:rsidR="00854395" w:rsidRDefault="00327386">
            <w:pPr>
              <w:overflowPunct w:val="0"/>
              <w:ind w:right="270"/>
              <w:jc w:val="center"/>
              <w:textAlignment w:val="baseline"/>
              <w:rPr>
                <w:sz w:val="20"/>
              </w:rPr>
            </w:pPr>
            <w:r>
              <w:rPr>
                <w:sz w:val="20"/>
              </w:rPr>
              <w:t>18,5</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27,75–37</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27,75–37</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27,75–37</w:t>
            </w:r>
          </w:p>
          <w:p w:rsidR="00854395" w:rsidRDefault="00854395">
            <w:pPr>
              <w:overflowPunct w:val="0"/>
              <w:ind w:right="270"/>
              <w:jc w:val="center"/>
              <w:textAlignment w:val="baseline"/>
              <w:rPr>
                <w:sz w:val="20"/>
              </w:rPr>
            </w:pP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Chemija</w:t>
            </w:r>
          </w:p>
        </w:tc>
        <w:tc>
          <w:tcPr>
            <w:tcW w:w="1133" w:type="dxa"/>
          </w:tcPr>
          <w:p w:rsidR="00854395" w:rsidRDefault="00854395">
            <w:pPr>
              <w:overflowPunct w:val="0"/>
              <w:ind w:right="270"/>
              <w:jc w:val="both"/>
              <w:textAlignment w:val="baseline"/>
              <w:rPr>
                <w:sz w:val="20"/>
              </w:rPr>
            </w:pPr>
          </w:p>
        </w:tc>
        <w:tc>
          <w:tcPr>
            <w:tcW w:w="1001" w:type="dxa"/>
          </w:tcPr>
          <w:p w:rsidR="00854395" w:rsidRDefault="00854395">
            <w:pPr>
              <w:overflowPunct w:val="0"/>
              <w:ind w:right="270"/>
              <w:jc w:val="both"/>
              <w:textAlignment w:val="baseline"/>
              <w:rPr>
                <w:sz w:val="20"/>
              </w:rPr>
            </w:pPr>
          </w:p>
        </w:tc>
        <w:tc>
          <w:tcPr>
            <w:tcW w:w="1267" w:type="dxa"/>
          </w:tcPr>
          <w:p w:rsidR="00854395" w:rsidRDefault="00854395">
            <w:pPr>
              <w:overflowPunct w:val="0"/>
              <w:ind w:right="270"/>
              <w:jc w:val="both"/>
              <w:textAlignment w:val="baseline"/>
              <w:rPr>
                <w:sz w:val="20"/>
              </w:rPr>
            </w:pPr>
          </w:p>
        </w:tc>
        <w:tc>
          <w:tcPr>
            <w:tcW w:w="1134" w:type="dxa"/>
          </w:tcPr>
          <w:p w:rsidR="00854395" w:rsidRDefault="00327386">
            <w:pPr>
              <w:overflowPunct w:val="0"/>
              <w:ind w:right="270"/>
              <w:jc w:val="center"/>
              <w:textAlignment w:val="baseline"/>
              <w:rPr>
                <w:sz w:val="20"/>
              </w:rPr>
            </w:pPr>
            <w:r>
              <w:rPr>
                <w:sz w:val="20"/>
              </w:rPr>
              <w:t>27,75–37</w:t>
            </w:r>
          </w:p>
          <w:p w:rsidR="00854395" w:rsidRDefault="00854395">
            <w:pPr>
              <w:overflowPunct w:val="0"/>
              <w:ind w:right="270" w:firstLine="53"/>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27,75–37</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27,75–37</w:t>
            </w:r>
          </w:p>
          <w:p w:rsidR="00854395" w:rsidRDefault="00854395">
            <w:pPr>
              <w:overflowPunct w:val="0"/>
              <w:ind w:right="270" w:firstLine="53"/>
              <w:jc w:val="center"/>
              <w:textAlignment w:val="baseline"/>
              <w:rPr>
                <w:sz w:val="20"/>
              </w:rPr>
            </w:pP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Technologijos (...)</w:t>
            </w:r>
          </w:p>
        </w:tc>
        <w:tc>
          <w:tcPr>
            <w:tcW w:w="1133" w:type="dxa"/>
          </w:tcPr>
          <w:p w:rsidR="00854395" w:rsidRDefault="00327386">
            <w:pPr>
              <w:overflowPunct w:val="0"/>
              <w:ind w:right="270"/>
              <w:jc w:val="center"/>
              <w:textAlignment w:val="baseline"/>
              <w:rPr>
                <w:sz w:val="20"/>
              </w:rPr>
            </w:pPr>
            <w:r>
              <w:rPr>
                <w:sz w:val="20"/>
              </w:rPr>
              <w:t>18,5</w:t>
            </w:r>
          </w:p>
          <w:p w:rsidR="00854395" w:rsidRDefault="00854395">
            <w:pPr>
              <w:overflowPunct w:val="0"/>
              <w:ind w:right="270"/>
              <w:jc w:val="both"/>
              <w:textAlignment w:val="baseline"/>
              <w:rPr>
                <w:sz w:val="20"/>
              </w:rPr>
            </w:pPr>
          </w:p>
        </w:tc>
        <w:tc>
          <w:tcPr>
            <w:tcW w:w="1001" w:type="dxa"/>
          </w:tcPr>
          <w:p w:rsidR="00854395" w:rsidRDefault="00327386">
            <w:pPr>
              <w:overflowPunct w:val="0"/>
              <w:ind w:right="270"/>
              <w:jc w:val="center"/>
              <w:textAlignment w:val="baseline"/>
              <w:rPr>
                <w:sz w:val="20"/>
              </w:rPr>
            </w:pPr>
            <w:r>
              <w:rPr>
                <w:sz w:val="20"/>
              </w:rPr>
              <w:t>18,5</w:t>
            </w:r>
          </w:p>
          <w:p w:rsidR="00854395" w:rsidRDefault="00854395">
            <w:pPr>
              <w:overflowPunct w:val="0"/>
              <w:ind w:right="270"/>
              <w:jc w:val="both"/>
              <w:textAlignment w:val="baseline"/>
              <w:rPr>
                <w:sz w:val="20"/>
              </w:rPr>
            </w:pPr>
          </w:p>
        </w:tc>
        <w:tc>
          <w:tcPr>
            <w:tcW w:w="1267" w:type="dxa"/>
          </w:tcPr>
          <w:p w:rsidR="00854395" w:rsidRDefault="00327386">
            <w:pPr>
              <w:overflowPunct w:val="0"/>
              <w:ind w:right="270"/>
              <w:jc w:val="center"/>
              <w:textAlignment w:val="baseline"/>
              <w:rPr>
                <w:sz w:val="20"/>
              </w:rPr>
            </w:pPr>
            <w:r>
              <w:rPr>
                <w:sz w:val="20"/>
              </w:rPr>
              <w:t>18,5</w:t>
            </w:r>
          </w:p>
          <w:p w:rsidR="00854395" w:rsidRDefault="00854395">
            <w:pPr>
              <w:overflowPunct w:val="0"/>
              <w:ind w:right="270"/>
              <w:jc w:val="both"/>
              <w:textAlignment w:val="baseline"/>
              <w:rPr>
                <w:sz w:val="20"/>
              </w:rPr>
            </w:pPr>
          </w:p>
        </w:tc>
        <w:tc>
          <w:tcPr>
            <w:tcW w:w="1134" w:type="dxa"/>
          </w:tcPr>
          <w:p w:rsidR="00854395" w:rsidRDefault="00327386">
            <w:pPr>
              <w:overflowPunct w:val="0"/>
              <w:ind w:right="270"/>
              <w:jc w:val="center"/>
              <w:textAlignment w:val="baseline"/>
              <w:rPr>
                <w:sz w:val="20"/>
              </w:rPr>
            </w:pPr>
            <w:r>
              <w:rPr>
                <w:sz w:val="20"/>
              </w:rPr>
              <w:t>9,25</w:t>
            </w:r>
          </w:p>
        </w:tc>
        <w:tc>
          <w:tcPr>
            <w:tcW w:w="1134" w:type="dxa"/>
          </w:tcPr>
          <w:p w:rsidR="00854395" w:rsidRDefault="00327386">
            <w:pPr>
              <w:overflowPunct w:val="0"/>
              <w:ind w:right="270"/>
              <w:jc w:val="center"/>
              <w:textAlignment w:val="baseline"/>
              <w:rPr>
                <w:sz w:val="20"/>
              </w:rPr>
            </w:pPr>
            <w:r>
              <w:rPr>
                <w:sz w:val="20"/>
              </w:rPr>
              <w:t>9,25</w:t>
            </w:r>
          </w:p>
        </w:tc>
        <w:tc>
          <w:tcPr>
            <w:tcW w:w="1134" w:type="dxa"/>
          </w:tcPr>
          <w:p w:rsidR="00854395" w:rsidRDefault="00327386">
            <w:pPr>
              <w:overflowPunct w:val="0"/>
              <w:ind w:right="270"/>
              <w:jc w:val="center"/>
              <w:textAlignment w:val="baseline"/>
              <w:rPr>
                <w:sz w:val="20"/>
              </w:rPr>
            </w:pPr>
            <w:r>
              <w:rPr>
                <w:sz w:val="20"/>
              </w:rPr>
              <w:t>9,25</w:t>
            </w:r>
          </w:p>
        </w:tc>
      </w:tr>
      <w:tr w:rsidR="00854395" w:rsidTr="00FB7CA4">
        <w:trPr>
          <w:jc w:val="center"/>
        </w:trPr>
        <w:tc>
          <w:tcPr>
            <w:tcW w:w="9064" w:type="dxa"/>
            <w:gridSpan w:val="7"/>
          </w:tcPr>
          <w:p w:rsidR="00854395" w:rsidRDefault="00327386">
            <w:pPr>
              <w:overflowPunct w:val="0"/>
              <w:ind w:right="270"/>
              <w:jc w:val="center"/>
              <w:textAlignment w:val="baseline"/>
              <w:rPr>
                <w:sz w:val="20"/>
              </w:rPr>
            </w:pPr>
            <w:r>
              <w:rPr>
                <w:sz w:val="20"/>
              </w:rPr>
              <w:t>Visuomeninis ugdymas</w:t>
            </w: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Istorija</w:t>
            </w:r>
          </w:p>
        </w:tc>
        <w:tc>
          <w:tcPr>
            <w:tcW w:w="1133" w:type="dxa"/>
          </w:tcPr>
          <w:p w:rsidR="00854395" w:rsidRDefault="00327386">
            <w:pPr>
              <w:overflowPunct w:val="0"/>
              <w:ind w:right="270"/>
              <w:jc w:val="center"/>
              <w:textAlignment w:val="baseline"/>
              <w:rPr>
                <w:sz w:val="20"/>
              </w:rPr>
            </w:pPr>
            <w:r>
              <w:rPr>
                <w:sz w:val="20"/>
              </w:rPr>
              <w:t>18,5</w:t>
            </w:r>
          </w:p>
          <w:p w:rsidR="00854395" w:rsidRDefault="00854395">
            <w:pPr>
              <w:overflowPunct w:val="0"/>
              <w:ind w:right="270"/>
              <w:jc w:val="center"/>
              <w:textAlignment w:val="baseline"/>
              <w:rPr>
                <w:sz w:val="20"/>
              </w:rPr>
            </w:pPr>
          </w:p>
        </w:tc>
        <w:tc>
          <w:tcPr>
            <w:tcW w:w="1001" w:type="dxa"/>
          </w:tcPr>
          <w:p w:rsidR="00854395" w:rsidRDefault="00327386">
            <w:pPr>
              <w:overflowPunct w:val="0"/>
              <w:ind w:right="270"/>
              <w:jc w:val="center"/>
              <w:textAlignment w:val="baseline"/>
              <w:rPr>
                <w:sz w:val="20"/>
              </w:rPr>
            </w:pPr>
            <w:r>
              <w:rPr>
                <w:sz w:val="20"/>
              </w:rPr>
              <w:t>18,5</w:t>
            </w:r>
          </w:p>
          <w:p w:rsidR="00854395" w:rsidRDefault="00854395">
            <w:pPr>
              <w:overflowPunct w:val="0"/>
              <w:ind w:right="270"/>
              <w:jc w:val="center"/>
              <w:textAlignment w:val="baseline"/>
              <w:rPr>
                <w:sz w:val="20"/>
              </w:rPr>
            </w:pPr>
          </w:p>
        </w:tc>
        <w:tc>
          <w:tcPr>
            <w:tcW w:w="1267" w:type="dxa"/>
          </w:tcPr>
          <w:p w:rsidR="00854395" w:rsidRDefault="00327386">
            <w:pPr>
              <w:overflowPunct w:val="0"/>
              <w:ind w:right="270"/>
              <w:jc w:val="center"/>
              <w:textAlignment w:val="baseline"/>
              <w:rPr>
                <w:sz w:val="20"/>
              </w:rPr>
            </w:pPr>
            <w:r>
              <w:rPr>
                <w:sz w:val="20"/>
              </w:rPr>
              <w:t>18,5</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18,5–37</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18,5–37</w:t>
            </w:r>
          </w:p>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18,5–37</w:t>
            </w:r>
          </w:p>
          <w:p w:rsidR="00854395" w:rsidRDefault="00854395">
            <w:pPr>
              <w:overflowPunct w:val="0"/>
              <w:ind w:right="270"/>
              <w:jc w:val="center"/>
              <w:textAlignment w:val="baseline"/>
              <w:rPr>
                <w:sz w:val="20"/>
              </w:rPr>
            </w:pP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Pilietiškumo pagrindai</w:t>
            </w:r>
          </w:p>
        </w:tc>
        <w:tc>
          <w:tcPr>
            <w:tcW w:w="1133" w:type="dxa"/>
          </w:tcPr>
          <w:p w:rsidR="00854395" w:rsidRDefault="00854395">
            <w:pPr>
              <w:overflowPunct w:val="0"/>
              <w:ind w:right="270"/>
              <w:jc w:val="center"/>
              <w:textAlignment w:val="baseline"/>
              <w:rPr>
                <w:sz w:val="20"/>
              </w:rPr>
            </w:pPr>
          </w:p>
        </w:tc>
        <w:tc>
          <w:tcPr>
            <w:tcW w:w="1001" w:type="dxa"/>
          </w:tcPr>
          <w:p w:rsidR="00854395" w:rsidRDefault="00854395">
            <w:pPr>
              <w:overflowPunct w:val="0"/>
              <w:ind w:right="270"/>
              <w:jc w:val="center"/>
              <w:textAlignment w:val="baseline"/>
              <w:rPr>
                <w:sz w:val="20"/>
              </w:rPr>
            </w:pPr>
          </w:p>
        </w:tc>
        <w:tc>
          <w:tcPr>
            <w:tcW w:w="1267" w:type="dxa"/>
          </w:tcPr>
          <w:p w:rsidR="00854395" w:rsidRDefault="00854395">
            <w:pPr>
              <w:overflowPunct w:val="0"/>
              <w:ind w:right="270"/>
              <w:jc w:val="center"/>
              <w:textAlignment w:val="baseline"/>
              <w:rPr>
                <w:sz w:val="20"/>
              </w:rPr>
            </w:pPr>
          </w:p>
        </w:tc>
        <w:tc>
          <w:tcPr>
            <w:tcW w:w="1134" w:type="dxa"/>
          </w:tcPr>
          <w:p w:rsidR="00854395" w:rsidRDefault="00854395">
            <w:pPr>
              <w:overflowPunct w:val="0"/>
              <w:ind w:right="270"/>
              <w:jc w:val="center"/>
              <w:textAlignment w:val="baseline"/>
              <w:rPr>
                <w:sz w:val="20"/>
              </w:rPr>
            </w:pPr>
          </w:p>
        </w:tc>
        <w:tc>
          <w:tcPr>
            <w:tcW w:w="1134" w:type="dxa"/>
          </w:tcPr>
          <w:p w:rsidR="00854395" w:rsidRDefault="00854395">
            <w:pPr>
              <w:overflowPunct w:val="0"/>
              <w:ind w:right="270"/>
              <w:jc w:val="center"/>
              <w:textAlignment w:val="baseline"/>
              <w:rPr>
                <w:sz w:val="20"/>
              </w:rPr>
            </w:pPr>
          </w:p>
        </w:tc>
        <w:tc>
          <w:tcPr>
            <w:tcW w:w="1134" w:type="dxa"/>
          </w:tcPr>
          <w:p w:rsidR="00854395" w:rsidRDefault="00327386">
            <w:pPr>
              <w:overflowPunct w:val="0"/>
              <w:ind w:right="270"/>
              <w:jc w:val="center"/>
              <w:textAlignment w:val="baseline"/>
              <w:rPr>
                <w:sz w:val="20"/>
              </w:rPr>
            </w:pPr>
            <w:r>
              <w:rPr>
                <w:sz w:val="20"/>
              </w:rPr>
              <w:t>9,25</w:t>
            </w: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Geografija</w:t>
            </w:r>
          </w:p>
        </w:tc>
        <w:tc>
          <w:tcPr>
            <w:tcW w:w="1133" w:type="dxa"/>
          </w:tcPr>
          <w:p w:rsidR="00854395" w:rsidRDefault="00854395">
            <w:pPr>
              <w:overflowPunct w:val="0"/>
              <w:ind w:right="270"/>
              <w:jc w:val="center"/>
              <w:textAlignment w:val="baseline"/>
              <w:rPr>
                <w:sz w:val="20"/>
              </w:rPr>
            </w:pPr>
          </w:p>
        </w:tc>
        <w:tc>
          <w:tcPr>
            <w:tcW w:w="1001" w:type="dxa"/>
          </w:tcPr>
          <w:p w:rsidR="00854395" w:rsidRDefault="00327386">
            <w:pPr>
              <w:overflowPunct w:val="0"/>
              <w:ind w:right="270"/>
              <w:jc w:val="center"/>
              <w:textAlignment w:val="baseline"/>
              <w:rPr>
                <w:sz w:val="20"/>
              </w:rPr>
            </w:pPr>
            <w:r>
              <w:rPr>
                <w:sz w:val="20"/>
              </w:rPr>
              <w:t xml:space="preserve">18,5 </w:t>
            </w:r>
          </w:p>
        </w:tc>
        <w:tc>
          <w:tcPr>
            <w:tcW w:w="1267" w:type="dxa"/>
          </w:tcPr>
          <w:p w:rsidR="00854395" w:rsidRDefault="00327386">
            <w:pPr>
              <w:overflowPunct w:val="0"/>
              <w:ind w:right="270"/>
              <w:jc w:val="center"/>
              <w:textAlignment w:val="baseline"/>
              <w:rPr>
                <w:sz w:val="20"/>
              </w:rPr>
            </w:pPr>
            <w:r>
              <w:rPr>
                <w:sz w:val="20"/>
              </w:rPr>
              <w:t xml:space="preserve">18,5 </w:t>
            </w:r>
          </w:p>
        </w:tc>
        <w:tc>
          <w:tcPr>
            <w:tcW w:w="1134" w:type="dxa"/>
          </w:tcPr>
          <w:p w:rsidR="00854395" w:rsidRDefault="00327386">
            <w:pPr>
              <w:overflowPunct w:val="0"/>
              <w:ind w:right="270"/>
              <w:jc w:val="center"/>
              <w:textAlignment w:val="baseline"/>
              <w:rPr>
                <w:sz w:val="20"/>
              </w:rPr>
            </w:pPr>
            <w:r>
              <w:rPr>
                <w:sz w:val="20"/>
              </w:rPr>
              <w:t xml:space="preserve">18,5 </w:t>
            </w:r>
          </w:p>
        </w:tc>
        <w:tc>
          <w:tcPr>
            <w:tcW w:w="1134" w:type="dxa"/>
          </w:tcPr>
          <w:p w:rsidR="00854395" w:rsidRDefault="00327386">
            <w:pPr>
              <w:overflowPunct w:val="0"/>
              <w:ind w:right="270"/>
              <w:jc w:val="center"/>
              <w:textAlignment w:val="baseline"/>
              <w:rPr>
                <w:sz w:val="20"/>
              </w:rPr>
            </w:pPr>
            <w:r>
              <w:rPr>
                <w:sz w:val="20"/>
              </w:rPr>
              <w:t xml:space="preserve">18,5 </w:t>
            </w:r>
          </w:p>
        </w:tc>
        <w:tc>
          <w:tcPr>
            <w:tcW w:w="1134" w:type="dxa"/>
          </w:tcPr>
          <w:p w:rsidR="00854395" w:rsidRDefault="00327386">
            <w:pPr>
              <w:overflowPunct w:val="0"/>
              <w:ind w:right="270"/>
              <w:jc w:val="center"/>
              <w:textAlignment w:val="baseline"/>
              <w:rPr>
                <w:sz w:val="20"/>
              </w:rPr>
            </w:pPr>
            <w:r>
              <w:rPr>
                <w:sz w:val="20"/>
              </w:rPr>
              <w:t xml:space="preserve">18,5 </w:t>
            </w: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 xml:space="preserve">Ekonomika ir verslumas </w:t>
            </w:r>
          </w:p>
        </w:tc>
        <w:tc>
          <w:tcPr>
            <w:tcW w:w="1133" w:type="dxa"/>
          </w:tcPr>
          <w:p w:rsidR="00854395" w:rsidRDefault="00854395">
            <w:pPr>
              <w:overflowPunct w:val="0"/>
              <w:ind w:right="270"/>
              <w:jc w:val="both"/>
              <w:textAlignment w:val="baseline"/>
              <w:rPr>
                <w:sz w:val="20"/>
              </w:rPr>
            </w:pPr>
          </w:p>
        </w:tc>
        <w:tc>
          <w:tcPr>
            <w:tcW w:w="1001" w:type="dxa"/>
          </w:tcPr>
          <w:p w:rsidR="00854395" w:rsidRDefault="00854395">
            <w:pPr>
              <w:overflowPunct w:val="0"/>
              <w:ind w:right="270"/>
              <w:jc w:val="both"/>
              <w:textAlignment w:val="baseline"/>
              <w:rPr>
                <w:sz w:val="20"/>
              </w:rPr>
            </w:pPr>
          </w:p>
        </w:tc>
        <w:tc>
          <w:tcPr>
            <w:tcW w:w="1267" w:type="dxa"/>
          </w:tcPr>
          <w:p w:rsidR="00854395" w:rsidRDefault="00854395">
            <w:pPr>
              <w:overflowPunct w:val="0"/>
              <w:ind w:right="270"/>
              <w:jc w:val="both"/>
              <w:textAlignment w:val="baseline"/>
              <w:rPr>
                <w:sz w:val="20"/>
              </w:rPr>
            </w:pPr>
          </w:p>
        </w:tc>
        <w:tc>
          <w:tcPr>
            <w:tcW w:w="1134" w:type="dxa"/>
          </w:tcPr>
          <w:p w:rsidR="00854395" w:rsidRDefault="00854395">
            <w:pPr>
              <w:overflowPunct w:val="0"/>
              <w:ind w:right="270"/>
              <w:jc w:val="both"/>
              <w:textAlignment w:val="baseline"/>
              <w:rPr>
                <w:sz w:val="20"/>
              </w:rPr>
            </w:pPr>
          </w:p>
        </w:tc>
        <w:tc>
          <w:tcPr>
            <w:tcW w:w="1134" w:type="dxa"/>
          </w:tcPr>
          <w:p w:rsidR="00854395" w:rsidRDefault="00327386">
            <w:pPr>
              <w:overflowPunct w:val="0"/>
              <w:ind w:right="270"/>
              <w:jc w:val="center"/>
              <w:textAlignment w:val="baseline"/>
              <w:rPr>
                <w:sz w:val="20"/>
              </w:rPr>
            </w:pPr>
            <w:r>
              <w:rPr>
                <w:sz w:val="20"/>
              </w:rPr>
              <w:t>9,25</w:t>
            </w:r>
          </w:p>
        </w:tc>
        <w:tc>
          <w:tcPr>
            <w:tcW w:w="1134" w:type="dxa"/>
          </w:tcPr>
          <w:p w:rsidR="00854395" w:rsidRDefault="00854395">
            <w:pPr>
              <w:overflowPunct w:val="0"/>
              <w:ind w:right="270"/>
              <w:jc w:val="center"/>
              <w:textAlignment w:val="baseline"/>
              <w:rPr>
                <w:sz w:val="20"/>
              </w:rPr>
            </w:pPr>
          </w:p>
        </w:tc>
      </w:tr>
      <w:tr w:rsidR="00854395" w:rsidTr="00FB7CA4">
        <w:trPr>
          <w:jc w:val="center"/>
        </w:trPr>
        <w:tc>
          <w:tcPr>
            <w:tcW w:w="7930" w:type="dxa"/>
            <w:gridSpan w:val="6"/>
          </w:tcPr>
          <w:p w:rsidR="00854395" w:rsidRDefault="00327386">
            <w:pPr>
              <w:overflowPunct w:val="0"/>
              <w:ind w:right="270"/>
              <w:jc w:val="center"/>
              <w:textAlignment w:val="baseline"/>
              <w:rPr>
                <w:sz w:val="20"/>
              </w:rPr>
            </w:pPr>
            <w:r>
              <w:rPr>
                <w:sz w:val="20"/>
              </w:rPr>
              <w:t>Meninis ugdymas</w:t>
            </w:r>
          </w:p>
        </w:tc>
        <w:tc>
          <w:tcPr>
            <w:tcW w:w="1134" w:type="dxa"/>
          </w:tcPr>
          <w:p w:rsidR="00854395" w:rsidRDefault="00854395">
            <w:pPr>
              <w:overflowPunct w:val="0"/>
              <w:ind w:right="270"/>
              <w:jc w:val="both"/>
              <w:textAlignment w:val="baseline"/>
              <w:rPr>
                <w:sz w:val="20"/>
              </w:rPr>
            </w:pP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Dailė</w:t>
            </w:r>
          </w:p>
        </w:tc>
        <w:tc>
          <w:tcPr>
            <w:tcW w:w="1133" w:type="dxa"/>
          </w:tcPr>
          <w:p w:rsidR="00854395" w:rsidRDefault="00327386">
            <w:pPr>
              <w:overflowPunct w:val="0"/>
              <w:ind w:right="270"/>
              <w:jc w:val="center"/>
              <w:textAlignment w:val="baseline"/>
              <w:rPr>
                <w:sz w:val="20"/>
              </w:rPr>
            </w:pPr>
            <w:r>
              <w:rPr>
                <w:sz w:val="20"/>
              </w:rPr>
              <w:t>9,25</w:t>
            </w:r>
          </w:p>
        </w:tc>
        <w:tc>
          <w:tcPr>
            <w:tcW w:w="1001" w:type="dxa"/>
          </w:tcPr>
          <w:p w:rsidR="00854395" w:rsidRDefault="00327386">
            <w:pPr>
              <w:overflowPunct w:val="0"/>
              <w:ind w:right="270"/>
              <w:jc w:val="center"/>
              <w:textAlignment w:val="baseline"/>
              <w:rPr>
                <w:sz w:val="20"/>
              </w:rPr>
            </w:pPr>
            <w:r>
              <w:rPr>
                <w:sz w:val="20"/>
              </w:rPr>
              <w:t>9,25</w:t>
            </w:r>
          </w:p>
        </w:tc>
        <w:tc>
          <w:tcPr>
            <w:tcW w:w="1267" w:type="dxa"/>
          </w:tcPr>
          <w:p w:rsidR="00854395" w:rsidRDefault="00327386">
            <w:pPr>
              <w:overflowPunct w:val="0"/>
              <w:ind w:right="270"/>
              <w:jc w:val="center"/>
              <w:textAlignment w:val="baseline"/>
              <w:rPr>
                <w:sz w:val="20"/>
              </w:rPr>
            </w:pPr>
            <w:r>
              <w:rPr>
                <w:sz w:val="20"/>
              </w:rPr>
              <w:t>9,25</w:t>
            </w:r>
          </w:p>
        </w:tc>
        <w:tc>
          <w:tcPr>
            <w:tcW w:w="1134" w:type="dxa"/>
          </w:tcPr>
          <w:p w:rsidR="00854395" w:rsidRDefault="00327386">
            <w:pPr>
              <w:overflowPunct w:val="0"/>
              <w:ind w:right="270"/>
              <w:jc w:val="center"/>
              <w:textAlignment w:val="baseline"/>
              <w:rPr>
                <w:sz w:val="20"/>
              </w:rPr>
            </w:pPr>
            <w:r>
              <w:rPr>
                <w:sz w:val="20"/>
              </w:rPr>
              <w:t>9,25</w:t>
            </w:r>
          </w:p>
        </w:tc>
        <w:tc>
          <w:tcPr>
            <w:tcW w:w="1134" w:type="dxa"/>
          </w:tcPr>
          <w:p w:rsidR="00854395" w:rsidRDefault="00327386">
            <w:pPr>
              <w:overflowPunct w:val="0"/>
              <w:ind w:right="270"/>
              <w:jc w:val="center"/>
              <w:textAlignment w:val="baseline"/>
              <w:rPr>
                <w:sz w:val="20"/>
              </w:rPr>
            </w:pPr>
            <w:r>
              <w:rPr>
                <w:sz w:val="20"/>
              </w:rPr>
              <w:t>9,25</w:t>
            </w:r>
          </w:p>
        </w:tc>
        <w:tc>
          <w:tcPr>
            <w:tcW w:w="1134" w:type="dxa"/>
          </w:tcPr>
          <w:p w:rsidR="00854395" w:rsidRDefault="00327386">
            <w:pPr>
              <w:overflowPunct w:val="0"/>
              <w:ind w:right="270"/>
              <w:jc w:val="center"/>
              <w:textAlignment w:val="baseline"/>
              <w:rPr>
                <w:sz w:val="20"/>
              </w:rPr>
            </w:pPr>
            <w:r>
              <w:rPr>
                <w:sz w:val="20"/>
              </w:rPr>
              <w:t>9,25</w:t>
            </w: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Muzika</w:t>
            </w:r>
          </w:p>
        </w:tc>
        <w:tc>
          <w:tcPr>
            <w:tcW w:w="1133" w:type="dxa"/>
          </w:tcPr>
          <w:p w:rsidR="00854395" w:rsidRDefault="00327386">
            <w:pPr>
              <w:overflowPunct w:val="0"/>
              <w:ind w:right="270"/>
              <w:jc w:val="center"/>
              <w:textAlignment w:val="baseline"/>
              <w:rPr>
                <w:sz w:val="20"/>
              </w:rPr>
            </w:pPr>
            <w:r>
              <w:rPr>
                <w:sz w:val="20"/>
              </w:rPr>
              <w:t>9,25</w:t>
            </w:r>
          </w:p>
        </w:tc>
        <w:tc>
          <w:tcPr>
            <w:tcW w:w="1001" w:type="dxa"/>
          </w:tcPr>
          <w:p w:rsidR="00854395" w:rsidRDefault="00327386">
            <w:pPr>
              <w:overflowPunct w:val="0"/>
              <w:ind w:right="270"/>
              <w:jc w:val="center"/>
              <w:textAlignment w:val="baseline"/>
              <w:rPr>
                <w:sz w:val="20"/>
              </w:rPr>
            </w:pPr>
            <w:r>
              <w:rPr>
                <w:sz w:val="20"/>
              </w:rPr>
              <w:t>9,25</w:t>
            </w:r>
          </w:p>
        </w:tc>
        <w:tc>
          <w:tcPr>
            <w:tcW w:w="1267" w:type="dxa"/>
          </w:tcPr>
          <w:p w:rsidR="00854395" w:rsidRDefault="00327386">
            <w:pPr>
              <w:overflowPunct w:val="0"/>
              <w:ind w:right="270"/>
              <w:jc w:val="center"/>
              <w:textAlignment w:val="baseline"/>
              <w:rPr>
                <w:sz w:val="20"/>
              </w:rPr>
            </w:pPr>
            <w:r>
              <w:rPr>
                <w:sz w:val="20"/>
              </w:rPr>
              <w:t>9,25</w:t>
            </w:r>
          </w:p>
        </w:tc>
        <w:tc>
          <w:tcPr>
            <w:tcW w:w="1134" w:type="dxa"/>
          </w:tcPr>
          <w:p w:rsidR="00854395" w:rsidRDefault="00327386">
            <w:pPr>
              <w:overflowPunct w:val="0"/>
              <w:ind w:right="270"/>
              <w:jc w:val="center"/>
              <w:textAlignment w:val="baseline"/>
              <w:rPr>
                <w:sz w:val="20"/>
              </w:rPr>
            </w:pPr>
            <w:r>
              <w:rPr>
                <w:sz w:val="20"/>
              </w:rPr>
              <w:t>9,25</w:t>
            </w:r>
          </w:p>
        </w:tc>
        <w:tc>
          <w:tcPr>
            <w:tcW w:w="1134" w:type="dxa"/>
          </w:tcPr>
          <w:p w:rsidR="00854395" w:rsidRDefault="00327386">
            <w:pPr>
              <w:overflowPunct w:val="0"/>
              <w:ind w:right="270"/>
              <w:jc w:val="center"/>
              <w:textAlignment w:val="baseline"/>
              <w:rPr>
                <w:sz w:val="20"/>
              </w:rPr>
            </w:pPr>
            <w:r>
              <w:rPr>
                <w:sz w:val="20"/>
              </w:rPr>
              <w:t>9,25</w:t>
            </w:r>
          </w:p>
        </w:tc>
        <w:tc>
          <w:tcPr>
            <w:tcW w:w="1134" w:type="dxa"/>
          </w:tcPr>
          <w:p w:rsidR="00854395" w:rsidRDefault="00327386">
            <w:pPr>
              <w:overflowPunct w:val="0"/>
              <w:ind w:right="270"/>
              <w:jc w:val="center"/>
              <w:textAlignment w:val="baseline"/>
              <w:rPr>
                <w:sz w:val="20"/>
              </w:rPr>
            </w:pPr>
            <w:r>
              <w:rPr>
                <w:sz w:val="20"/>
              </w:rPr>
              <w:t>9,25</w:t>
            </w:r>
          </w:p>
        </w:tc>
      </w:tr>
      <w:tr w:rsidR="00854395" w:rsidTr="00FB7CA4">
        <w:trPr>
          <w:jc w:val="center"/>
        </w:trPr>
        <w:tc>
          <w:tcPr>
            <w:tcW w:w="2261" w:type="dxa"/>
          </w:tcPr>
          <w:p w:rsidR="00854395" w:rsidRDefault="00854395">
            <w:pPr>
              <w:overflowPunct w:val="0"/>
              <w:ind w:right="270"/>
              <w:jc w:val="both"/>
              <w:textAlignment w:val="baseline"/>
              <w:rPr>
                <w:sz w:val="20"/>
              </w:rPr>
            </w:pPr>
          </w:p>
        </w:tc>
        <w:tc>
          <w:tcPr>
            <w:tcW w:w="1133" w:type="dxa"/>
          </w:tcPr>
          <w:p w:rsidR="00854395" w:rsidRDefault="00854395">
            <w:pPr>
              <w:overflowPunct w:val="0"/>
              <w:ind w:right="270"/>
              <w:jc w:val="center"/>
              <w:textAlignment w:val="baseline"/>
              <w:rPr>
                <w:sz w:val="20"/>
              </w:rPr>
            </w:pPr>
          </w:p>
        </w:tc>
        <w:tc>
          <w:tcPr>
            <w:tcW w:w="1001" w:type="dxa"/>
          </w:tcPr>
          <w:p w:rsidR="00854395" w:rsidRDefault="00854395">
            <w:pPr>
              <w:overflowPunct w:val="0"/>
              <w:ind w:right="270"/>
              <w:jc w:val="center"/>
              <w:textAlignment w:val="baseline"/>
              <w:rPr>
                <w:sz w:val="20"/>
              </w:rPr>
            </w:pPr>
          </w:p>
        </w:tc>
        <w:tc>
          <w:tcPr>
            <w:tcW w:w="1267" w:type="dxa"/>
          </w:tcPr>
          <w:p w:rsidR="00854395" w:rsidRDefault="00854395">
            <w:pPr>
              <w:overflowPunct w:val="0"/>
              <w:ind w:right="270"/>
              <w:jc w:val="center"/>
              <w:textAlignment w:val="baseline"/>
              <w:rPr>
                <w:sz w:val="20"/>
              </w:rPr>
            </w:pPr>
          </w:p>
        </w:tc>
        <w:tc>
          <w:tcPr>
            <w:tcW w:w="1134" w:type="dxa"/>
          </w:tcPr>
          <w:p w:rsidR="00854395" w:rsidRDefault="00854395">
            <w:pPr>
              <w:overflowPunct w:val="0"/>
              <w:ind w:right="270"/>
              <w:jc w:val="center"/>
              <w:textAlignment w:val="baseline"/>
              <w:rPr>
                <w:sz w:val="20"/>
              </w:rPr>
            </w:pPr>
          </w:p>
        </w:tc>
        <w:tc>
          <w:tcPr>
            <w:tcW w:w="1134" w:type="dxa"/>
          </w:tcPr>
          <w:p w:rsidR="00854395" w:rsidRDefault="00854395">
            <w:pPr>
              <w:overflowPunct w:val="0"/>
              <w:ind w:right="270"/>
              <w:jc w:val="center"/>
              <w:textAlignment w:val="baseline"/>
              <w:rPr>
                <w:sz w:val="20"/>
              </w:rPr>
            </w:pPr>
          </w:p>
        </w:tc>
        <w:tc>
          <w:tcPr>
            <w:tcW w:w="1134" w:type="dxa"/>
          </w:tcPr>
          <w:p w:rsidR="00854395" w:rsidRDefault="00854395">
            <w:pPr>
              <w:overflowPunct w:val="0"/>
              <w:ind w:right="270"/>
              <w:jc w:val="center"/>
              <w:textAlignment w:val="baseline"/>
              <w:rPr>
                <w:sz w:val="20"/>
              </w:rPr>
            </w:pPr>
          </w:p>
        </w:tc>
      </w:tr>
      <w:tr w:rsidR="00854395" w:rsidTr="00FB7CA4">
        <w:trPr>
          <w:jc w:val="center"/>
        </w:trPr>
        <w:tc>
          <w:tcPr>
            <w:tcW w:w="9064" w:type="dxa"/>
            <w:gridSpan w:val="7"/>
          </w:tcPr>
          <w:p w:rsidR="00854395" w:rsidRDefault="00327386">
            <w:pPr>
              <w:overflowPunct w:val="0"/>
              <w:ind w:right="270"/>
              <w:jc w:val="center"/>
              <w:textAlignment w:val="baseline"/>
              <w:rPr>
                <w:sz w:val="20"/>
              </w:rPr>
            </w:pPr>
            <w:r>
              <w:rPr>
                <w:sz w:val="20"/>
              </w:rPr>
              <w:t>Pasirenkamieji dalykai</w:t>
            </w:r>
          </w:p>
        </w:tc>
      </w:tr>
      <w:tr w:rsidR="00854395" w:rsidTr="00FB7CA4">
        <w:trPr>
          <w:jc w:val="center"/>
        </w:trPr>
        <w:tc>
          <w:tcPr>
            <w:tcW w:w="2261" w:type="dxa"/>
          </w:tcPr>
          <w:p w:rsidR="00854395" w:rsidRDefault="00327386">
            <w:pPr>
              <w:overflowPunct w:val="0"/>
              <w:ind w:right="270"/>
              <w:textAlignment w:val="baseline"/>
              <w:rPr>
                <w:sz w:val="20"/>
              </w:rPr>
            </w:pPr>
            <w:r>
              <w:rPr>
                <w:sz w:val="20"/>
              </w:rPr>
              <w:t>Pasirenkamieji dalykai</w:t>
            </w:r>
          </w:p>
          <w:p w:rsidR="00854395" w:rsidRDefault="00327386">
            <w:pPr>
              <w:overflowPunct w:val="0"/>
              <w:ind w:right="270"/>
              <w:jc w:val="both"/>
              <w:textAlignment w:val="baseline"/>
              <w:rPr>
                <w:sz w:val="20"/>
              </w:rPr>
            </w:pPr>
            <w:r>
              <w:rPr>
                <w:sz w:val="20"/>
              </w:rPr>
              <w:t>... (pasirenkamasis dalykas);</w:t>
            </w:r>
          </w:p>
          <w:p w:rsidR="00854395" w:rsidRDefault="00327386">
            <w:pPr>
              <w:overflowPunct w:val="0"/>
              <w:ind w:right="270"/>
              <w:jc w:val="both"/>
              <w:textAlignment w:val="baseline"/>
              <w:rPr>
                <w:sz w:val="20"/>
              </w:rPr>
            </w:pPr>
            <w:r>
              <w:rPr>
                <w:sz w:val="20"/>
              </w:rPr>
              <w:t>... (dalyko modulis)</w:t>
            </w:r>
          </w:p>
        </w:tc>
        <w:tc>
          <w:tcPr>
            <w:tcW w:w="1133" w:type="dxa"/>
          </w:tcPr>
          <w:p w:rsidR="00854395" w:rsidRDefault="00854395">
            <w:pPr>
              <w:overflowPunct w:val="0"/>
              <w:ind w:right="270"/>
              <w:jc w:val="both"/>
              <w:textAlignment w:val="baseline"/>
              <w:rPr>
                <w:sz w:val="20"/>
              </w:rPr>
            </w:pPr>
          </w:p>
        </w:tc>
        <w:tc>
          <w:tcPr>
            <w:tcW w:w="1001" w:type="dxa"/>
          </w:tcPr>
          <w:p w:rsidR="00854395" w:rsidRDefault="00854395">
            <w:pPr>
              <w:overflowPunct w:val="0"/>
              <w:ind w:right="270"/>
              <w:jc w:val="both"/>
              <w:textAlignment w:val="baseline"/>
              <w:rPr>
                <w:sz w:val="20"/>
              </w:rPr>
            </w:pPr>
          </w:p>
        </w:tc>
        <w:tc>
          <w:tcPr>
            <w:tcW w:w="1267" w:type="dxa"/>
          </w:tcPr>
          <w:p w:rsidR="00854395" w:rsidRDefault="00854395">
            <w:pPr>
              <w:overflowPunct w:val="0"/>
              <w:ind w:right="270"/>
              <w:jc w:val="both"/>
              <w:textAlignment w:val="baseline"/>
              <w:rPr>
                <w:sz w:val="20"/>
              </w:rPr>
            </w:pPr>
          </w:p>
        </w:tc>
        <w:tc>
          <w:tcPr>
            <w:tcW w:w="1134" w:type="dxa"/>
          </w:tcPr>
          <w:p w:rsidR="00854395" w:rsidRDefault="00854395">
            <w:pPr>
              <w:overflowPunct w:val="0"/>
              <w:ind w:right="270"/>
              <w:jc w:val="both"/>
              <w:textAlignment w:val="baseline"/>
              <w:rPr>
                <w:sz w:val="20"/>
              </w:rPr>
            </w:pPr>
          </w:p>
        </w:tc>
        <w:tc>
          <w:tcPr>
            <w:tcW w:w="1134" w:type="dxa"/>
          </w:tcPr>
          <w:p w:rsidR="00854395" w:rsidRDefault="00854395">
            <w:pPr>
              <w:overflowPunct w:val="0"/>
              <w:ind w:right="270"/>
              <w:jc w:val="both"/>
              <w:textAlignment w:val="baseline"/>
              <w:rPr>
                <w:sz w:val="20"/>
              </w:rPr>
            </w:pPr>
          </w:p>
        </w:tc>
        <w:tc>
          <w:tcPr>
            <w:tcW w:w="1134" w:type="dxa"/>
          </w:tcPr>
          <w:p w:rsidR="00854395" w:rsidRDefault="00854395">
            <w:pPr>
              <w:overflowPunct w:val="0"/>
              <w:ind w:right="270"/>
              <w:jc w:val="both"/>
              <w:textAlignment w:val="baseline"/>
              <w:rPr>
                <w:sz w:val="20"/>
              </w:rPr>
            </w:pPr>
          </w:p>
        </w:tc>
      </w:tr>
      <w:tr w:rsidR="00854395" w:rsidTr="00FB7CA4">
        <w:trPr>
          <w:jc w:val="center"/>
        </w:trPr>
        <w:tc>
          <w:tcPr>
            <w:tcW w:w="2261" w:type="dxa"/>
          </w:tcPr>
          <w:p w:rsidR="00854395" w:rsidRDefault="00327386">
            <w:pPr>
              <w:overflowPunct w:val="0"/>
              <w:ind w:right="270"/>
              <w:jc w:val="both"/>
              <w:textAlignment w:val="baseline"/>
              <w:rPr>
                <w:sz w:val="20"/>
              </w:rPr>
            </w:pPr>
            <w:r>
              <w:rPr>
                <w:sz w:val="20"/>
              </w:rPr>
              <w:t xml:space="preserve">Pamokos mokinio ugdymo poreikiams tenkinti </w:t>
            </w:r>
          </w:p>
        </w:tc>
        <w:tc>
          <w:tcPr>
            <w:tcW w:w="1133" w:type="dxa"/>
          </w:tcPr>
          <w:p w:rsidR="00854395" w:rsidRDefault="00327386">
            <w:pPr>
              <w:overflowPunct w:val="0"/>
              <w:ind w:right="270"/>
              <w:jc w:val="center"/>
              <w:textAlignment w:val="baseline"/>
              <w:rPr>
                <w:sz w:val="20"/>
              </w:rPr>
            </w:pPr>
            <w:r>
              <w:rPr>
                <w:sz w:val="20"/>
              </w:rPr>
              <w:t>37</w:t>
            </w:r>
          </w:p>
        </w:tc>
        <w:tc>
          <w:tcPr>
            <w:tcW w:w="1001" w:type="dxa"/>
          </w:tcPr>
          <w:p w:rsidR="00854395" w:rsidRDefault="00327386">
            <w:pPr>
              <w:overflowPunct w:val="0"/>
              <w:ind w:right="270"/>
              <w:jc w:val="center"/>
              <w:textAlignment w:val="baseline"/>
              <w:rPr>
                <w:sz w:val="20"/>
              </w:rPr>
            </w:pPr>
            <w:r>
              <w:rPr>
                <w:sz w:val="20"/>
              </w:rPr>
              <w:t>37</w:t>
            </w:r>
          </w:p>
        </w:tc>
        <w:tc>
          <w:tcPr>
            <w:tcW w:w="1267" w:type="dxa"/>
          </w:tcPr>
          <w:p w:rsidR="00854395" w:rsidRDefault="00327386">
            <w:pPr>
              <w:overflowPunct w:val="0"/>
              <w:ind w:right="270"/>
              <w:jc w:val="center"/>
              <w:textAlignment w:val="baseline"/>
              <w:rPr>
                <w:sz w:val="20"/>
              </w:rPr>
            </w:pPr>
            <w:r>
              <w:rPr>
                <w:sz w:val="20"/>
              </w:rPr>
              <w:t>37</w:t>
            </w:r>
          </w:p>
        </w:tc>
        <w:tc>
          <w:tcPr>
            <w:tcW w:w="1134" w:type="dxa"/>
          </w:tcPr>
          <w:p w:rsidR="00854395" w:rsidRDefault="00327386">
            <w:pPr>
              <w:overflowPunct w:val="0"/>
              <w:ind w:right="270"/>
              <w:jc w:val="center"/>
              <w:textAlignment w:val="baseline"/>
              <w:rPr>
                <w:sz w:val="20"/>
              </w:rPr>
            </w:pPr>
            <w:r>
              <w:rPr>
                <w:sz w:val="20"/>
              </w:rPr>
              <w:t>37</w:t>
            </w:r>
          </w:p>
        </w:tc>
        <w:tc>
          <w:tcPr>
            <w:tcW w:w="1134" w:type="dxa"/>
          </w:tcPr>
          <w:p w:rsidR="00854395" w:rsidRDefault="00327386">
            <w:pPr>
              <w:overflowPunct w:val="0"/>
              <w:ind w:right="270"/>
              <w:textAlignment w:val="baseline"/>
              <w:rPr>
                <w:sz w:val="20"/>
              </w:rPr>
            </w:pPr>
            <w:r>
              <w:rPr>
                <w:sz w:val="20"/>
              </w:rPr>
              <w:t>37–64,75</w:t>
            </w:r>
          </w:p>
        </w:tc>
        <w:tc>
          <w:tcPr>
            <w:tcW w:w="1134" w:type="dxa"/>
          </w:tcPr>
          <w:p w:rsidR="00854395" w:rsidRDefault="00327386">
            <w:pPr>
              <w:overflowPunct w:val="0"/>
              <w:ind w:right="270"/>
              <w:textAlignment w:val="baseline"/>
              <w:rPr>
                <w:sz w:val="20"/>
              </w:rPr>
            </w:pPr>
            <w:r>
              <w:rPr>
                <w:sz w:val="20"/>
              </w:rPr>
              <w:t>37–74</w:t>
            </w:r>
          </w:p>
          <w:p w:rsidR="00854395" w:rsidRDefault="00854395">
            <w:pPr>
              <w:overflowPunct w:val="0"/>
              <w:ind w:right="270"/>
              <w:textAlignment w:val="baseline"/>
              <w:rPr>
                <w:sz w:val="20"/>
              </w:rPr>
            </w:pPr>
          </w:p>
        </w:tc>
      </w:tr>
      <w:tr w:rsidR="00854395" w:rsidTr="00FB7CA4">
        <w:trPr>
          <w:jc w:val="center"/>
        </w:trPr>
        <w:tc>
          <w:tcPr>
            <w:tcW w:w="2261" w:type="dxa"/>
          </w:tcPr>
          <w:p w:rsidR="00854395" w:rsidRDefault="00327386">
            <w:pPr>
              <w:tabs>
                <w:tab w:val="left" w:pos="7279"/>
              </w:tabs>
              <w:overflowPunct w:val="0"/>
              <w:ind w:right="270"/>
              <w:jc w:val="both"/>
              <w:textAlignment w:val="baseline"/>
              <w:rPr>
                <w:sz w:val="20"/>
              </w:rPr>
            </w:pPr>
            <w:r>
              <w:rPr>
                <w:sz w:val="20"/>
              </w:rPr>
              <w:t>Iš viso (grupinėms konsultacijoms)</w:t>
            </w:r>
          </w:p>
        </w:tc>
        <w:tc>
          <w:tcPr>
            <w:tcW w:w="1133" w:type="dxa"/>
          </w:tcPr>
          <w:p w:rsidR="00854395" w:rsidRDefault="00327386">
            <w:pPr>
              <w:tabs>
                <w:tab w:val="left" w:pos="7279"/>
              </w:tabs>
              <w:overflowPunct w:val="0"/>
              <w:ind w:right="270"/>
              <w:jc w:val="center"/>
              <w:textAlignment w:val="baseline"/>
              <w:rPr>
                <w:sz w:val="20"/>
              </w:rPr>
            </w:pPr>
            <w:r>
              <w:rPr>
                <w:sz w:val="20"/>
              </w:rPr>
              <w:t>0–296</w:t>
            </w:r>
          </w:p>
          <w:p w:rsidR="00854395" w:rsidRDefault="00854395">
            <w:pPr>
              <w:tabs>
                <w:tab w:val="left" w:pos="7279"/>
              </w:tabs>
              <w:overflowPunct w:val="0"/>
              <w:ind w:right="270"/>
              <w:jc w:val="center"/>
              <w:textAlignment w:val="baseline"/>
              <w:rPr>
                <w:sz w:val="20"/>
              </w:rPr>
            </w:pPr>
          </w:p>
        </w:tc>
        <w:tc>
          <w:tcPr>
            <w:tcW w:w="1001" w:type="dxa"/>
          </w:tcPr>
          <w:p w:rsidR="00854395" w:rsidRDefault="00327386">
            <w:pPr>
              <w:tabs>
                <w:tab w:val="left" w:pos="7279"/>
              </w:tabs>
              <w:overflowPunct w:val="0"/>
              <w:ind w:right="270"/>
              <w:jc w:val="center"/>
              <w:textAlignment w:val="baseline"/>
              <w:rPr>
                <w:sz w:val="20"/>
              </w:rPr>
            </w:pPr>
            <w:r>
              <w:rPr>
                <w:sz w:val="20"/>
              </w:rPr>
              <w:t>0–296</w:t>
            </w:r>
          </w:p>
          <w:p w:rsidR="00854395" w:rsidRDefault="00854395">
            <w:pPr>
              <w:tabs>
                <w:tab w:val="left" w:pos="7279"/>
              </w:tabs>
              <w:overflowPunct w:val="0"/>
              <w:ind w:right="270"/>
              <w:jc w:val="center"/>
              <w:textAlignment w:val="baseline"/>
              <w:rPr>
                <w:sz w:val="20"/>
              </w:rPr>
            </w:pPr>
          </w:p>
        </w:tc>
        <w:tc>
          <w:tcPr>
            <w:tcW w:w="1267" w:type="dxa"/>
          </w:tcPr>
          <w:p w:rsidR="00854395" w:rsidRDefault="00327386">
            <w:pPr>
              <w:tabs>
                <w:tab w:val="left" w:pos="7279"/>
              </w:tabs>
              <w:overflowPunct w:val="0"/>
              <w:ind w:right="270"/>
              <w:jc w:val="center"/>
              <w:textAlignment w:val="baseline"/>
              <w:rPr>
                <w:sz w:val="20"/>
              </w:rPr>
            </w:pPr>
            <w:r>
              <w:rPr>
                <w:sz w:val="20"/>
              </w:rPr>
              <w:t>0–296</w:t>
            </w:r>
          </w:p>
          <w:p w:rsidR="00854395" w:rsidRDefault="00854395">
            <w:pPr>
              <w:tabs>
                <w:tab w:val="left" w:pos="7279"/>
              </w:tabs>
              <w:overflowPunct w:val="0"/>
              <w:ind w:right="270"/>
              <w:jc w:val="center"/>
              <w:textAlignment w:val="baseline"/>
              <w:rPr>
                <w:sz w:val="20"/>
              </w:rPr>
            </w:pPr>
          </w:p>
        </w:tc>
        <w:tc>
          <w:tcPr>
            <w:tcW w:w="1134" w:type="dxa"/>
          </w:tcPr>
          <w:p w:rsidR="00854395" w:rsidRDefault="00327386">
            <w:pPr>
              <w:tabs>
                <w:tab w:val="left" w:pos="7279"/>
              </w:tabs>
              <w:overflowPunct w:val="0"/>
              <w:ind w:right="270"/>
              <w:jc w:val="center"/>
              <w:textAlignment w:val="baseline"/>
              <w:rPr>
                <w:sz w:val="20"/>
              </w:rPr>
            </w:pPr>
            <w:r>
              <w:rPr>
                <w:sz w:val="20"/>
              </w:rPr>
              <w:t>0–296</w:t>
            </w:r>
          </w:p>
          <w:p w:rsidR="00854395" w:rsidRDefault="00854395">
            <w:pPr>
              <w:tabs>
                <w:tab w:val="left" w:pos="7279"/>
              </w:tabs>
              <w:overflowPunct w:val="0"/>
              <w:ind w:right="270"/>
              <w:jc w:val="center"/>
              <w:textAlignment w:val="baseline"/>
              <w:rPr>
                <w:sz w:val="20"/>
              </w:rPr>
            </w:pPr>
          </w:p>
        </w:tc>
        <w:tc>
          <w:tcPr>
            <w:tcW w:w="1134" w:type="dxa"/>
          </w:tcPr>
          <w:p w:rsidR="00854395" w:rsidRDefault="00327386">
            <w:pPr>
              <w:tabs>
                <w:tab w:val="left" w:pos="7279"/>
              </w:tabs>
              <w:overflowPunct w:val="0"/>
              <w:ind w:right="270"/>
              <w:jc w:val="center"/>
              <w:textAlignment w:val="baseline"/>
              <w:rPr>
                <w:sz w:val="20"/>
              </w:rPr>
            </w:pPr>
            <w:r>
              <w:rPr>
                <w:sz w:val="20"/>
              </w:rPr>
              <w:t>0–333</w:t>
            </w:r>
          </w:p>
          <w:p w:rsidR="00854395" w:rsidRDefault="00854395">
            <w:pPr>
              <w:tabs>
                <w:tab w:val="left" w:pos="7279"/>
              </w:tabs>
              <w:overflowPunct w:val="0"/>
              <w:ind w:right="270"/>
              <w:jc w:val="center"/>
              <w:textAlignment w:val="baseline"/>
              <w:rPr>
                <w:sz w:val="20"/>
              </w:rPr>
            </w:pPr>
          </w:p>
        </w:tc>
        <w:tc>
          <w:tcPr>
            <w:tcW w:w="1134" w:type="dxa"/>
          </w:tcPr>
          <w:p w:rsidR="00854395" w:rsidRDefault="00327386">
            <w:pPr>
              <w:tabs>
                <w:tab w:val="left" w:pos="7279"/>
              </w:tabs>
              <w:overflowPunct w:val="0"/>
              <w:ind w:right="270"/>
              <w:jc w:val="center"/>
              <w:textAlignment w:val="baseline"/>
              <w:rPr>
                <w:sz w:val="20"/>
              </w:rPr>
            </w:pPr>
            <w:r>
              <w:rPr>
                <w:sz w:val="20"/>
              </w:rPr>
              <w:t>0–333</w:t>
            </w:r>
          </w:p>
          <w:p w:rsidR="00854395" w:rsidRDefault="00854395">
            <w:pPr>
              <w:tabs>
                <w:tab w:val="left" w:pos="7279"/>
              </w:tabs>
              <w:overflowPunct w:val="0"/>
              <w:ind w:right="270"/>
              <w:jc w:val="center"/>
              <w:textAlignment w:val="baseline"/>
              <w:rPr>
                <w:sz w:val="20"/>
              </w:rPr>
            </w:pPr>
          </w:p>
        </w:tc>
      </w:tr>
      <w:tr w:rsidR="00854395" w:rsidTr="00FB7CA4">
        <w:trPr>
          <w:jc w:val="center"/>
        </w:trPr>
        <w:tc>
          <w:tcPr>
            <w:tcW w:w="2261" w:type="dxa"/>
          </w:tcPr>
          <w:p w:rsidR="00854395" w:rsidRDefault="00327386">
            <w:pPr>
              <w:tabs>
                <w:tab w:val="left" w:pos="7279"/>
              </w:tabs>
              <w:overflowPunct w:val="0"/>
              <w:ind w:right="270"/>
              <w:jc w:val="both"/>
              <w:textAlignment w:val="baseline"/>
              <w:rPr>
                <w:sz w:val="20"/>
              </w:rPr>
            </w:pPr>
            <w:r>
              <w:rPr>
                <w:sz w:val="20"/>
              </w:rPr>
              <w:t>Projektinė veikla</w:t>
            </w:r>
          </w:p>
          <w:p w:rsidR="00854395" w:rsidRDefault="00327386">
            <w:pPr>
              <w:tabs>
                <w:tab w:val="left" w:pos="7279"/>
              </w:tabs>
              <w:overflowPunct w:val="0"/>
              <w:ind w:right="270"/>
              <w:jc w:val="both"/>
              <w:textAlignment w:val="baseline"/>
              <w:rPr>
                <w:sz w:val="20"/>
              </w:rPr>
            </w:pPr>
            <w:r>
              <w:rPr>
                <w:sz w:val="20"/>
              </w:rPr>
              <w:t>Projektinė veikla (...)</w:t>
            </w:r>
          </w:p>
        </w:tc>
        <w:tc>
          <w:tcPr>
            <w:tcW w:w="1133" w:type="dxa"/>
          </w:tcPr>
          <w:p w:rsidR="00854395" w:rsidRDefault="00327386">
            <w:pPr>
              <w:tabs>
                <w:tab w:val="left" w:pos="7279"/>
              </w:tabs>
              <w:overflowPunct w:val="0"/>
              <w:ind w:right="270"/>
              <w:jc w:val="center"/>
              <w:textAlignment w:val="baseline"/>
              <w:rPr>
                <w:sz w:val="20"/>
              </w:rPr>
            </w:pPr>
            <w:r>
              <w:rPr>
                <w:sz w:val="20"/>
              </w:rPr>
              <w:t>0–37</w:t>
            </w:r>
          </w:p>
          <w:p w:rsidR="00854395" w:rsidRDefault="00854395">
            <w:pPr>
              <w:tabs>
                <w:tab w:val="left" w:pos="7279"/>
              </w:tabs>
              <w:overflowPunct w:val="0"/>
              <w:ind w:right="270"/>
              <w:jc w:val="center"/>
              <w:textAlignment w:val="baseline"/>
              <w:rPr>
                <w:sz w:val="20"/>
              </w:rPr>
            </w:pPr>
          </w:p>
        </w:tc>
        <w:tc>
          <w:tcPr>
            <w:tcW w:w="1001" w:type="dxa"/>
          </w:tcPr>
          <w:p w:rsidR="00854395" w:rsidRDefault="00327386">
            <w:pPr>
              <w:tabs>
                <w:tab w:val="left" w:pos="7279"/>
              </w:tabs>
              <w:overflowPunct w:val="0"/>
              <w:ind w:right="270"/>
              <w:jc w:val="center"/>
              <w:textAlignment w:val="baseline"/>
              <w:rPr>
                <w:sz w:val="20"/>
              </w:rPr>
            </w:pPr>
            <w:r>
              <w:rPr>
                <w:sz w:val="20"/>
              </w:rPr>
              <w:t>0–37</w:t>
            </w:r>
          </w:p>
          <w:p w:rsidR="00854395" w:rsidRDefault="00854395">
            <w:pPr>
              <w:tabs>
                <w:tab w:val="left" w:pos="7279"/>
              </w:tabs>
              <w:overflowPunct w:val="0"/>
              <w:ind w:right="270"/>
              <w:jc w:val="center"/>
              <w:textAlignment w:val="baseline"/>
              <w:rPr>
                <w:sz w:val="20"/>
              </w:rPr>
            </w:pPr>
          </w:p>
        </w:tc>
        <w:tc>
          <w:tcPr>
            <w:tcW w:w="1267" w:type="dxa"/>
          </w:tcPr>
          <w:p w:rsidR="00854395" w:rsidRDefault="00327386">
            <w:pPr>
              <w:tabs>
                <w:tab w:val="left" w:pos="7279"/>
              </w:tabs>
              <w:overflowPunct w:val="0"/>
              <w:ind w:right="270"/>
              <w:jc w:val="center"/>
              <w:textAlignment w:val="baseline"/>
              <w:rPr>
                <w:sz w:val="20"/>
              </w:rPr>
            </w:pPr>
            <w:r>
              <w:rPr>
                <w:sz w:val="20"/>
              </w:rPr>
              <w:t>0–37</w:t>
            </w:r>
          </w:p>
          <w:p w:rsidR="00854395" w:rsidRDefault="00854395">
            <w:pPr>
              <w:tabs>
                <w:tab w:val="left" w:pos="7279"/>
              </w:tabs>
              <w:overflowPunct w:val="0"/>
              <w:ind w:right="270"/>
              <w:jc w:val="center"/>
              <w:textAlignment w:val="baseline"/>
              <w:rPr>
                <w:sz w:val="20"/>
              </w:rPr>
            </w:pPr>
          </w:p>
        </w:tc>
        <w:tc>
          <w:tcPr>
            <w:tcW w:w="1134" w:type="dxa"/>
          </w:tcPr>
          <w:p w:rsidR="00854395" w:rsidRDefault="00327386">
            <w:pPr>
              <w:tabs>
                <w:tab w:val="left" w:pos="7279"/>
              </w:tabs>
              <w:overflowPunct w:val="0"/>
              <w:ind w:right="270"/>
              <w:jc w:val="center"/>
              <w:textAlignment w:val="baseline"/>
              <w:rPr>
                <w:sz w:val="20"/>
              </w:rPr>
            </w:pPr>
            <w:r>
              <w:rPr>
                <w:sz w:val="20"/>
              </w:rPr>
              <w:t>0–37</w:t>
            </w:r>
          </w:p>
          <w:p w:rsidR="00854395" w:rsidRDefault="00854395">
            <w:pPr>
              <w:tabs>
                <w:tab w:val="left" w:pos="7279"/>
              </w:tabs>
              <w:overflowPunct w:val="0"/>
              <w:ind w:right="270"/>
              <w:jc w:val="center"/>
              <w:textAlignment w:val="baseline"/>
              <w:rPr>
                <w:sz w:val="20"/>
              </w:rPr>
            </w:pPr>
          </w:p>
        </w:tc>
        <w:tc>
          <w:tcPr>
            <w:tcW w:w="1134" w:type="dxa"/>
          </w:tcPr>
          <w:p w:rsidR="00854395" w:rsidRDefault="00327386">
            <w:pPr>
              <w:tabs>
                <w:tab w:val="left" w:pos="7279"/>
              </w:tabs>
              <w:overflowPunct w:val="0"/>
              <w:ind w:right="270"/>
              <w:jc w:val="center"/>
              <w:textAlignment w:val="baseline"/>
              <w:rPr>
                <w:sz w:val="20"/>
              </w:rPr>
            </w:pPr>
            <w:r>
              <w:rPr>
                <w:sz w:val="20"/>
              </w:rPr>
              <w:t>0–37</w:t>
            </w:r>
          </w:p>
          <w:p w:rsidR="00854395" w:rsidRDefault="00854395">
            <w:pPr>
              <w:tabs>
                <w:tab w:val="left" w:pos="7279"/>
              </w:tabs>
              <w:overflowPunct w:val="0"/>
              <w:ind w:right="270"/>
              <w:jc w:val="center"/>
              <w:textAlignment w:val="baseline"/>
              <w:rPr>
                <w:sz w:val="20"/>
              </w:rPr>
            </w:pPr>
          </w:p>
        </w:tc>
        <w:tc>
          <w:tcPr>
            <w:tcW w:w="1134" w:type="dxa"/>
          </w:tcPr>
          <w:p w:rsidR="00854395" w:rsidRDefault="00327386">
            <w:pPr>
              <w:tabs>
                <w:tab w:val="left" w:pos="7279"/>
              </w:tabs>
              <w:overflowPunct w:val="0"/>
              <w:ind w:right="270"/>
              <w:jc w:val="center"/>
              <w:textAlignment w:val="baseline"/>
              <w:rPr>
                <w:sz w:val="20"/>
              </w:rPr>
            </w:pPr>
            <w:r>
              <w:rPr>
                <w:sz w:val="20"/>
              </w:rPr>
              <w:t>0–74</w:t>
            </w:r>
          </w:p>
          <w:p w:rsidR="00854395" w:rsidRDefault="00854395">
            <w:pPr>
              <w:tabs>
                <w:tab w:val="left" w:pos="7279"/>
              </w:tabs>
              <w:overflowPunct w:val="0"/>
              <w:ind w:right="270"/>
              <w:jc w:val="center"/>
              <w:textAlignment w:val="baseline"/>
              <w:rPr>
                <w:sz w:val="20"/>
              </w:rPr>
            </w:pPr>
          </w:p>
        </w:tc>
      </w:tr>
      <w:tr w:rsidR="00854395" w:rsidTr="00FB7CA4">
        <w:trPr>
          <w:trHeight w:val="320"/>
          <w:jc w:val="center"/>
        </w:trPr>
        <w:tc>
          <w:tcPr>
            <w:tcW w:w="2261" w:type="dxa"/>
          </w:tcPr>
          <w:p w:rsidR="00854395" w:rsidRDefault="00327386">
            <w:pPr>
              <w:tabs>
                <w:tab w:val="left" w:pos="7279"/>
              </w:tabs>
              <w:overflowPunct w:val="0"/>
              <w:ind w:right="270"/>
              <w:jc w:val="both"/>
              <w:textAlignment w:val="baseline"/>
              <w:rPr>
                <w:sz w:val="20"/>
              </w:rPr>
            </w:pPr>
            <w:r>
              <w:rPr>
                <w:sz w:val="20"/>
              </w:rPr>
              <w:t xml:space="preserve">Neformalusis švietimas </w:t>
            </w:r>
          </w:p>
          <w:p w:rsidR="00854395" w:rsidRDefault="00327386">
            <w:pPr>
              <w:tabs>
                <w:tab w:val="left" w:pos="7279"/>
              </w:tabs>
              <w:overflowPunct w:val="0"/>
              <w:ind w:right="270"/>
              <w:jc w:val="both"/>
              <w:textAlignment w:val="baseline"/>
              <w:rPr>
                <w:sz w:val="20"/>
              </w:rPr>
            </w:pPr>
            <w:r>
              <w:rPr>
                <w:sz w:val="20"/>
              </w:rPr>
              <w:t xml:space="preserve">(pamokos per savaitę)  </w:t>
            </w:r>
          </w:p>
        </w:tc>
        <w:tc>
          <w:tcPr>
            <w:tcW w:w="1133" w:type="dxa"/>
          </w:tcPr>
          <w:p w:rsidR="00854395" w:rsidRDefault="00854395">
            <w:pPr>
              <w:tabs>
                <w:tab w:val="left" w:pos="7279"/>
              </w:tabs>
              <w:overflowPunct w:val="0"/>
              <w:ind w:right="270"/>
              <w:jc w:val="both"/>
              <w:textAlignment w:val="baseline"/>
              <w:rPr>
                <w:sz w:val="20"/>
              </w:rPr>
            </w:pPr>
          </w:p>
        </w:tc>
        <w:tc>
          <w:tcPr>
            <w:tcW w:w="1001" w:type="dxa"/>
          </w:tcPr>
          <w:p w:rsidR="00854395" w:rsidRDefault="00854395">
            <w:pPr>
              <w:tabs>
                <w:tab w:val="left" w:pos="7279"/>
              </w:tabs>
              <w:overflowPunct w:val="0"/>
              <w:ind w:right="270"/>
              <w:jc w:val="both"/>
              <w:textAlignment w:val="baseline"/>
              <w:rPr>
                <w:sz w:val="20"/>
              </w:rPr>
            </w:pPr>
          </w:p>
        </w:tc>
        <w:tc>
          <w:tcPr>
            <w:tcW w:w="1267" w:type="dxa"/>
          </w:tcPr>
          <w:p w:rsidR="00854395" w:rsidRDefault="00854395">
            <w:pPr>
              <w:tabs>
                <w:tab w:val="left" w:pos="7279"/>
              </w:tabs>
              <w:overflowPunct w:val="0"/>
              <w:ind w:right="270"/>
              <w:jc w:val="both"/>
              <w:textAlignment w:val="baseline"/>
              <w:rPr>
                <w:sz w:val="20"/>
              </w:rPr>
            </w:pPr>
          </w:p>
        </w:tc>
        <w:tc>
          <w:tcPr>
            <w:tcW w:w="1134" w:type="dxa"/>
          </w:tcPr>
          <w:p w:rsidR="00854395" w:rsidRDefault="00854395">
            <w:pPr>
              <w:tabs>
                <w:tab w:val="left" w:pos="7279"/>
              </w:tabs>
              <w:overflowPunct w:val="0"/>
              <w:ind w:right="270"/>
              <w:jc w:val="both"/>
              <w:textAlignment w:val="baseline"/>
              <w:rPr>
                <w:sz w:val="20"/>
              </w:rPr>
            </w:pPr>
          </w:p>
        </w:tc>
        <w:tc>
          <w:tcPr>
            <w:tcW w:w="1134" w:type="dxa"/>
          </w:tcPr>
          <w:p w:rsidR="00854395" w:rsidRDefault="00327386">
            <w:pPr>
              <w:tabs>
                <w:tab w:val="left" w:pos="7279"/>
              </w:tabs>
              <w:overflowPunct w:val="0"/>
              <w:ind w:right="270"/>
              <w:jc w:val="center"/>
              <w:textAlignment w:val="baseline"/>
              <w:rPr>
                <w:sz w:val="20"/>
              </w:rPr>
            </w:pPr>
            <w:r>
              <w:rPr>
                <w:sz w:val="20"/>
              </w:rPr>
              <w:t>0–74</w:t>
            </w:r>
          </w:p>
          <w:p w:rsidR="00854395" w:rsidRDefault="00854395">
            <w:pPr>
              <w:tabs>
                <w:tab w:val="left" w:pos="7279"/>
              </w:tabs>
              <w:overflowPunct w:val="0"/>
              <w:ind w:right="270" w:firstLine="53"/>
              <w:jc w:val="center"/>
              <w:textAlignment w:val="baseline"/>
              <w:rPr>
                <w:sz w:val="20"/>
              </w:rPr>
            </w:pPr>
          </w:p>
        </w:tc>
        <w:tc>
          <w:tcPr>
            <w:tcW w:w="1134" w:type="dxa"/>
          </w:tcPr>
          <w:p w:rsidR="00854395" w:rsidRDefault="00327386">
            <w:pPr>
              <w:tabs>
                <w:tab w:val="left" w:pos="7279"/>
              </w:tabs>
              <w:overflowPunct w:val="0"/>
              <w:ind w:right="270"/>
              <w:jc w:val="center"/>
              <w:textAlignment w:val="baseline"/>
              <w:rPr>
                <w:sz w:val="20"/>
              </w:rPr>
            </w:pPr>
            <w:r>
              <w:rPr>
                <w:sz w:val="20"/>
              </w:rPr>
              <w:t>0–74</w:t>
            </w:r>
          </w:p>
          <w:p w:rsidR="00854395" w:rsidRDefault="00854395">
            <w:pPr>
              <w:tabs>
                <w:tab w:val="left" w:pos="7279"/>
              </w:tabs>
              <w:overflowPunct w:val="0"/>
              <w:ind w:right="270" w:firstLine="53"/>
              <w:jc w:val="center"/>
              <w:textAlignment w:val="baseline"/>
              <w:rPr>
                <w:sz w:val="20"/>
              </w:rPr>
            </w:pPr>
          </w:p>
        </w:tc>
      </w:tr>
    </w:tbl>
    <w:p w:rsidR="00854395" w:rsidRDefault="00327386">
      <w:pPr>
        <w:overflowPunct w:val="0"/>
        <w:ind w:right="270" w:firstLine="284"/>
        <w:jc w:val="both"/>
        <w:textAlignment w:val="baseline"/>
        <w:rPr>
          <w:sz w:val="20"/>
        </w:rPr>
      </w:pPr>
      <w:r>
        <w:rPr>
          <w:sz w:val="20"/>
        </w:rPr>
        <w:t>Pastabos:</w:t>
      </w:r>
    </w:p>
    <w:p w:rsidR="00854395" w:rsidRDefault="00327386">
      <w:pPr>
        <w:overflowPunct w:val="0"/>
        <w:ind w:right="270" w:firstLine="284"/>
        <w:jc w:val="both"/>
        <w:textAlignment w:val="baseline"/>
        <w:rPr>
          <w:sz w:val="20"/>
        </w:rPr>
      </w:pPr>
      <w:r>
        <w:rPr>
          <w:sz w:val="20"/>
        </w:rPr>
        <w:t>* mokyklose, kuriose įteisintas mokymas tautinės mažumos kalba arba mokymas tautinių mažumų kalbos;</w:t>
      </w:r>
    </w:p>
    <w:p w:rsidR="00854395" w:rsidRDefault="00327386">
      <w:pPr>
        <w:overflowPunct w:val="0"/>
        <w:ind w:right="270" w:firstLine="284"/>
        <w:jc w:val="both"/>
        <w:textAlignment w:val="baseline"/>
        <w:rPr>
          <w:szCs w:val="24"/>
        </w:rPr>
      </w:pPr>
      <w:r>
        <w:rPr>
          <w:kern w:val="2"/>
          <w:sz w:val="18"/>
          <w:szCs w:val="18"/>
        </w:rPr>
        <w:t>*</w:t>
      </w:r>
      <w:r>
        <w:rPr>
          <w:sz w:val="20"/>
        </w:rPr>
        <w:t>*„Gamtos mokslai“: 7 klasėje galima pasirinkti mokytis dalyką „Gamtos mokslai“ arba atskirus gamtos mokslų dalyku</w:t>
      </w:r>
      <w:r>
        <w:rPr>
          <w:szCs w:val="24"/>
        </w:rPr>
        <w:t>s.</w:t>
      </w:r>
    </w:p>
    <w:p w:rsidR="00854395" w:rsidRDefault="00327386">
      <w:pPr>
        <w:overflowPunct w:val="0"/>
        <w:ind w:right="270" w:firstLine="709"/>
        <w:jc w:val="both"/>
        <w:textAlignment w:val="baseline"/>
        <w:rPr>
          <w:szCs w:val="24"/>
        </w:rPr>
      </w:pPr>
      <w:r>
        <w:rPr>
          <w:szCs w:val="24"/>
        </w:rPr>
        <w:t xml:space="preserve">18. Mokykla, atsižvelgdama į mokinių pasiekimus ir patirtį, priima sprendimą, kiek individualių ir grupinių konsultacijų reikia skirti, kad būtų pasiekti 2022 m. pradinio, pagrindinio ir vidurinio bendrojo ugdymo bendrosiose programose numatyti mokymosi pasiekimai. </w:t>
      </w:r>
    </w:p>
    <w:p w:rsidR="00854395" w:rsidRDefault="00327386">
      <w:pPr>
        <w:overflowPunct w:val="0"/>
        <w:ind w:right="270" w:firstLine="709"/>
        <w:jc w:val="both"/>
        <w:textAlignment w:val="baseline"/>
        <w:rPr>
          <w:szCs w:val="24"/>
        </w:rPr>
      </w:pPr>
      <w:r>
        <w:rPr>
          <w:szCs w:val="24"/>
        </w:rPr>
        <w:t>19. Mokiniai, kurie mokosi neakivaizdiniu mokymo proceso organizavimo būdu, laiko visų savo individualaus ugdymo plano dalykų įskaitas. Įskaitų skaičius yra toks, kiek pamokų per savaitę skiriama mokytis dalykui, tačiau įskaitų per mokslo metus negali būti mažiau negu trys, jei ugdymo procesas organizuojamas trimestrais, ir ne mažiau negu dvi, jei ugdymo procesas organizuojamas pusmečiais.</w:t>
      </w:r>
    </w:p>
    <w:p w:rsidR="00854395" w:rsidRDefault="00327386">
      <w:pPr>
        <w:overflowPunct w:val="0"/>
        <w:ind w:right="270" w:firstLine="709"/>
        <w:jc w:val="both"/>
        <w:textAlignment w:val="baseline"/>
        <w:rPr>
          <w:szCs w:val="24"/>
        </w:rPr>
      </w:pPr>
      <w:r>
        <w:rPr>
          <w:szCs w:val="24"/>
        </w:rPr>
        <w:t>20. Esant mažam mokinių, kurie mokosi neakivaizdiniu mokymo proceso organizavimo būdu, skaičiui, gali būti formuojama jų grupė. Dalykams mokytis grupėje turi būti skiriama ne mažiau kaip 15 procentų šio priedo 16, 17 punktuose dalykui skiriamų pamokų skaičiaus.</w:t>
      </w:r>
    </w:p>
    <w:p w:rsidR="00854395" w:rsidRDefault="00854395">
      <w:pPr>
        <w:overflowPunct w:val="0"/>
        <w:ind w:right="270" w:firstLine="284"/>
        <w:jc w:val="center"/>
        <w:textAlignment w:val="baseline"/>
        <w:rPr>
          <w:b/>
          <w:bCs/>
          <w:szCs w:val="24"/>
        </w:rPr>
      </w:pPr>
    </w:p>
    <w:p w:rsidR="00854395" w:rsidRDefault="00327386" w:rsidP="001D67E7">
      <w:pPr>
        <w:overflowPunct w:val="0"/>
        <w:jc w:val="center"/>
        <w:textAlignment w:val="baseline"/>
        <w:rPr>
          <w:b/>
          <w:bCs/>
          <w:szCs w:val="24"/>
        </w:rPr>
      </w:pPr>
      <w:r>
        <w:rPr>
          <w:b/>
          <w:bCs/>
          <w:szCs w:val="24"/>
        </w:rPr>
        <w:t>IV SKYRIUS</w:t>
      </w:r>
    </w:p>
    <w:p w:rsidR="00854395" w:rsidRDefault="00327386" w:rsidP="001D67E7">
      <w:pPr>
        <w:jc w:val="center"/>
        <w:rPr>
          <w:b/>
          <w:bCs/>
          <w:kern w:val="2"/>
          <w:szCs w:val="24"/>
        </w:rPr>
      </w:pPr>
      <w:r>
        <w:rPr>
          <w:b/>
          <w:bCs/>
          <w:kern w:val="2"/>
          <w:szCs w:val="24"/>
        </w:rPr>
        <w:t>SUAUGUSIŲJŲ VIDURINIO UGDYMO PROGRAMOS ĮGYVENDINIMAS</w:t>
      </w:r>
    </w:p>
    <w:p w:rsidR="00854395" w:rsidRDefault="00854395">
      <w:pPr>
        <w:rPr>
          <w:sz w:val="14"/>
          <w:szCs w:val="14"/>
        </w:rPr>
      </w:pPr>
    </w:p>
    <w:p w:rsidR="00854395" w:rsidRDefault="00327386">
      <w:pPr>
        <w:overflowPunct w:val="0"/>
        <w:ind w:right="270" w:firstLine="567"/>
        <w:jc w:val="both"/>
        <w:textAlignment w:val="baseline"/>
        <w:rPr>
          <w:szCs w:val="24"/>
        </w:rPr>
      </w:pPr>
      <w:r>
        <w:rPr>
          <w:szCs w:val="24"/>
        </w:rPr>
        <w:t>21. III gimnazijos klasės mokinys, prieš pradėdamas mokytis pagal suaugusiųjų vidurinio ugdymo programą, pasirengia individualų ugdymo planą, kuriame numatomi dalykai, kuriuos mokysis pagal 2022 m. Pradinio, pagrindinio ir vidurinio ugdymo bendrąsias programas.</w:t>
      </w:r>
    </w:p>
    <w:p w:rsidR="00854395" w:rsidRDefault="00327386">
      <w:pPr>
        <w:overflowPunct w:val="0"/>
        <w:ind w:right="270" w:firstLine="567"/>
        <w:jc w:val="both"/>
        <w:textAlignment w:val="baseline"/>
        <w:rPr>
          <w:szCs w:val="24"/>
        </w:rPr>
      </w:pPr>
      <w:r>
        <w:rPr>
          <w:szCs w:val="24"/>
        </w:rPr>
        <w:t>22. IV klasės mokiniai tęsia mokymąsi pagal 2022–2023 mokslo metais susidarytus individualius mokymosi planus pagal Vidurinio ugdymo bendrąsias programas, patvirtintas Lietuvos Respublikos švietimo ir mokslo ministro 2011 m. vasario 21 d. įsakymu Nr. V-269 „Dėl Vidurinio ugdymo bendrųjų programų patvirtinimo“ (toliau – Vidurinio ugdymo bendrosios programos).</w:t>
      </w:r>
    </w:p>
    <w:p w:rsidR="00854395" w:rsidRDefault="00327386">
      <w:pPr>
        <w:overflowPunct w:val="0"/>
        <w:ind w:right="270" w:firstLine="567"/>
        <w:jc w:val="both"/>
        <w:textAlignment w:val="baseline"/>
        <w:rPr>
          <w:szCs w:val="24"/>
        </w:rPr>
      </w:pPr>
      <w:r>
        <w:rPr>
          <w:szCs w:val="24"/>
        </w:rPr>
        <w:t>23. Minimalus pamokų skaičius mokiniui, kuris mokosi pagal suaugusiųjų vidurinio ugdymo programą, per savaitę – 17 pamokų, minimalus pasirinktų mokytis dalykų skaičius – 5 dalykai,</w:t>
      </w:r>
      <w:r>
        <w:rPr>
          <w:kern w:val="2"/>
          <w:sz w:val="22"/>
          <w:szCs w:val="22"/>
        </w:rPr>
        <w:t xml:space="preserve"> </w:t>
      </w:r>
      <w:r>
        <w:rPr>
          <w:szCs w:val="24"/>
        </w:rPr>
        <w:t xml:space="preserve">jei mokykloje įteisintas tautinių mažumų kalbos mokymas arba mokymas tautinių mažumų kalba – 6 dalykai. </w:t>
      </w:r>
    </w:p>
    <w:p w:rsidR="00854395" w:rsidRDefault="00327386">
      <w:pPr>
        <w:overflowPunct w:val="0"/>
        <w:ind w:right="270" w:firstLine="567"/>
        <w:jc w:val="both"/>
        <w:textAlignment w:val="baseline"/>
        <w:rPr>
          <w:szCs w:val="24"/>
        </w:rPr>
      </w:pPr>
      <w:r>
        <w:rPr>
          <w:szCs w:val="24"/>
        </w:rPr>
        <w:t>24. Mokiniams pageidaujant pagilinti dalykines kompetencijas, gali būti skiriama ir daugiau pamokų, nei numatyta Bendruosiuose ugdymo planuose.</w:t>
      </w:r>
    </w:p>
    <w:p w:rsidR="00854395" w:rsidRDefault="00327386">
      <w:pPr>
        <w:overflowPunct w:val="0"/>
        <w:ind w:right="270" w:firstLine="567"/>
        <w:jc w:val="both"/>
        <w:textAlignment w:val="baseline"/>
        <w:rPr>
          <w:szCs w:val="24"/>
        </w:rPr>
      </w:pPr>
      <w:r>
        <w:rPr>
          <w:szCs w:val="24"/>
        </w:rPr>
        <w:t>25. Mokinys pagal suaugusiųjų vidurinio ugdymo programą mokosi:</w:t>
      </w:r>
    </w:p>
    <w:p w:rsidR="00854395" w:rsidRDefault="00327386">
      <w:pPr>
        <w:overflowPunct w:val="0"/>
        <w:ind w:right="270" w:firstLine="567"/>
        <w:jc w:val="both"/>
        <w:textAlignment w:val="baseline"/>
        <w:rPr>
          <w:szCs w:val="24"/>
        </w:rPr>
      </w:pPr>
      <w:r>
        <w:rPr>
          <w:szCs w:val="24"/>
        </w:rPr>
        <w:t>25.1 privalomus mokytis dalykus: lietuvių kalbą ir literatūrą (teisės aktų numatyta tvarka – lietuvių gestų kalbą arba lietuvių kalbą pagal kalbos mokėjimo lygį (A1–B2));  baltarusių tautinės mažumos gimtąją kalbą ir literatūrą arba lenkų tautinės mažumos gimtąją kalbą ir literatūrą, arba rusų tautinės mažumos gimtąją kalbą ir literatūrą, arba vokiečių tautinės mažumos gimtąją kalbą ir literatūrą (jei mokinys mokosi mokykloje, kurioje įteisintas tautinės mažumos kalbos mokymas arba mokymas tautinės mažumos kalba); matematiką;</w:t>
      </w:r>
    </w:p>
    <w:p w:rsidR="00854395" w:rsidRDefault="00327386">
      <w:pPr>
        <w:overflowPunct w:val="0"/>
        <w:ind w:right="270" w:firstLine="567"/>
        <w:jc w:val="both"/>
        <w:textAlignment w:val="baseline"/>
        <w:rPr>
          <w:szCs w:val="24"/>
        </w:rPr>
      </w:pPr>
      <w:r>
        <w:rPr>
          <w:szCs w:val="24"/>
        </w:rPr>
        <w:t>25.2. bent 2 privalomai pasirenkamus dalykus iš ne mažiau kaip dviejų dalykų grupių:</w:t>
      </w:r>
    </w:p>
    <w:p w:rsidR="00854395" w:rsidRDefault="00327386">
      <w:pPr>
        <w:overflowPunct w:val="0"/>
        <w:ind w:right="270" w:firstLine="567"/>
        <w:jc w:val="both"/>
        <w:textAlignment w:val="baseline"/>
        <w:rPr>
          <w:szCs w:val="24"/>
        </w:rPr>
      </w:pPr>
      <w:r>
        <w:rPr>
          <w:szCs w:val="24"/>
        </w:rPr>
        <w:t xml:space="preserve">25.2.1. kalbinio ugdymo: pirmosios užsienio kalbos (anglų, prancūzų, vokiečių); </w:t>
      </w:r>
    </w:p>
    <w:p w:rsidR="00854395" w:rsidRDefault="00327386">
      <w:pPr>
        <w:overflowPunct w:val="0"/>
        <w:ind w:right="270" w:firstLine="567"/>
        <w:jc w:val="both"/>
        <w:textAlignment w:val="baseline"/>
        <w:rPr>
          <w:szCs w:val="24"/>
        </w:rPr>
      </w:pPr>
      <w:r>
        <w:rPr>
          <w:szCs w:val="24"/>
        </w:rPr>
        <w:t>25.2.2. matematinio, gamtamokslinio ir technologinio ugdymo: biologijos, chemijos, fizikos, informatikos, inžinerinių technologijų;</w:t>
      </w:r>
    </w:p>
    <w:p w:rsidR="00854395" w:rsidRDefault="00327386">
      <w:pPr>
        <w:overflowPunct w:val="0"/>
        <w:ind w:right="521" w:firstLine="567"/>
        <w:jc w:val="both"/>
        <w:textAlignment w:val="baseline"/>
        <w:rPr>
          <w:szCs w:val="24"/>
        </w:rPr>
      </w:pPr>
      <w:r>
        <w:rPr>
          <w:szCs w:val="24"/>
        </w:rPr>
        <w:t>25.2.3. visuomeninio ugdymo: istorijos, geografijos, ekonomikos, verslumo, filosofijos B2 lygiu;</w:t>
      </w:r>
    </w:p>
    <w:p w:rsidR="00854395" w:rsidRDefault="00327386">
      <w:pPr>
        <w:overflowPunct w:val="0"/>
        <w:ind w:right="270" w:firstLine="567"/>
        <w:jc w:val="both"/>
        <w:textAlignment w:val="baseline"/>
        <w:rPr>
          <w:szCs w:val="24"/>
        </w:rPr>
      </w:pPr>
      <w:r>
        <w:rPr>
          <w:szCs w:val="24"/>
        </w:rPr>
        <w:t>25.3. gali pasirinkti mokytis:</w:t>
      </w:r>
    </w:p>
    <w:p w:rsidR="00854395" w:rsidRDefault="00327386">
      <w:pPr>
        <w:overflowPunct w:val="0"/>
        <w:ind w:right="270" w:firstLine="567"/>
        <w:jc w:val="both"/>
        <w:textAlignment w:val="baseline"/>
        <w:rPr>
          <w:szCs w:val="24"/>
        </w:rPr>
      </w:pPr>
      <w:r>
        <w:rPr>
          <w:szCs w:val="24"/>
        </w:rPr>
        <w:t>25.3.1. etikos, tikybos (iš dorinio ugdymo dalykų grupės); dailės, muzikos, šokio, teatro, medijų meno, taikomųjų technologijų (iš meninio ugdymo dalykų grupės);</w:t>
      </w:r>
    </w:p>
    <w:p w:rsidR="00854395" w:rsidRDefault="00327386">
      <w:pPr>
        <w:overflowPunct w:val="0"/>
        <w:ind w:right="270" w:firstLine="567"/>
        <w:jc w:val="both"/>
        <w:textAlignment w:val="baseline"/>
        <w:rPr>
          <w:szCs w:val="24"/>
        </w:rPr>
      </w:pPr>
      <w:r>
        <w:rPr>
          <w:szCs w:val="24"/>
        </w:rPr>
        <w:t xml:space="preserve">25.3.2. laisvai pasirenkamą dalyką (dalykų): etninės kultūros, nacionalinio saugumo ir krašto gynybos, psichologijos, teisės, menų istorijos, geografinių informacinių sistemų, užsienio kalbos (tęsiama pagrindiniame ugdyme pradėta antroji užsienio kalba arba pradėta naujai mokytis laisvai pasirenkama), astronomijos; </w:t>
      </w:r>
    </w:p>
    <w:p w:rsidR="00854395" w:rsidRDefault="00327386">
      <w:pPr>
        <w:overflowPunct w:val="0"/>
        <w:ind w:right="270" w:firstLine="567"/>
        <w:jc w:val="both"/>
        <w:textAlignment w:val="baseline"/>
        <w:rPr>
          <w:szCs w:val="24"/>
        </w:rPr>
      </w:pPr>
      <w:r>
        <w:rPr>
          <w:szCs w:val="24"/>
        </w:rPr>
        <w:t xml:space="preserve">25.4. dalyko modulį III gimnazijos klasėje privaloma mokytis matematikos modulį „Planimetrija“, nepriklausomai, kokį dalyko kursą pasirenka; pasirinkusiems informatiką – privalomas dalyko modulis „Duomenų </w:t>
      </w:r>
      <w:proofErr w:type="spellStart"/>
      <w:r>
        <w:rPr>
          <w:szCs w:val="24"/>
        </w:rPr>
        <w:t>tyrybos</w:t>
      </w:r>
      <w:proofErr w:type="spellEnd"/>
      <w:r>
        <w:rPr>
          <w:szCs w:val="24"/>
        </w:rPr>
        <w:t>, programavimo ir saugaus elgesio pradmenys“ (70 pamokų).</w:t>
      </w:r>
    </w:p>
    <w:p w:rsidR="00854395" w:rsidRDefault="00327386">
      <w:pPr>
        <w:tabs>
          <w:tab w:val="left" w:pos="567"/>
        </w:tabs>
        <w:overflowPunct w:val="0"/>
        <w:ind w:right="270" w:firstLine="567"/>
        <w:jc w:val="both"/>
        <w:textAlignment w:val="baseline"/>
        <w:rPr>
          <w:szCs w:val="24"/>
        </w:rPr>
      </w:pPr>
      <w:r>
        <w:rPr>
          <w:szCs w:val="24"/>
        </w:rPr>
        <w:t>26. Mokinys, besimokantis pagal suaugusiųjų vidurinio ugdymo programą, gali rinktis bet kurį dalyką iš:</w:t>
      </w:r>
    </w:p>
    <w:p w:rsidR="00854395" w:rsidRDefault="00327386">
      <w:pPr>
        <w:overflowPunct w:val="0"/>
        <w:ind w:right="270" w:firstLine="709"/>
        <w:jc w:val="both"/>
        <w:textAlignment w:val="baseline"/>
        <w:rPr>
          <w:szCs w:val="24"/>
        </w:rPr>
      </w:pPr>
      <w:r>
        <w:rPr>
          <w:szCs w:val="24"/>
        </w:rPr>
        <w:t xml:space="preserve">26.1. dalykų grupių: dorinio ugdymo (tikyba ar etika (70 val.), sveikatos: fizinis ugdymas (210 val.); meninio ugdymo: (dailė (70 val.), muzika (70 val.), šokis (70 val.), teatras (70 val.), medijų menas (70 val.), taikomosios technologijos (140 val.); </w:t>
      </w:r>
    </w:p>
    <w:p w:rsidR="00854395" w:rsidRDefault="00327386">
      <w:pPr>
        <w:overflowPunct w:val="0"/>
        <w:ind w:right="270" w:firstLine="709"/>
        <w:jc w:val="both"/>
        <w:textAlignment w:val="baseline"/>
        <w:rPr>
          <w:szCs w:val="24"/>
        </w:rPr>
      </w:pPr>
      <w:r>
        <w:rPr>
          <w:szCs w:val="24"/>
        </w:rPr>
        <w:t>26.2. laisvai pasirenkamų dalykų: etninė kultūra (70 val.), geografinės informacinės sistemos (70 val.), menų istorija (70 val.), nacionalinis saugumas ir krašto gynyba (70 val.), psichologija (70 val.), teisė (70 val.);</w:t>
      </w:r>
    </w:p>
    <w:p w:rsidR="00854395" w:rsidRDefault="00327386">
      <w:pPr>
        <w:overflowPunct w:val="0"/>
        <w:ind w:right="270" w:firstLine="709"/>
        <w:jc w:val="both"/>
        <w:textAlignment w:val="baseline"/>
        <w:rPr>
          <w:szCs w:val="24"/>
        </w:rPr>
      </w:pPr>
      <w:r>
        <w:rPr>
          <w:szCs w:val="24"/>
        </w:rPr>
        <w:t xml:space="preserve">26.3. dalyko modulių grupės: lietuvių kalbos rašyba, skyryba ir kalbos vartojimas (70 val.) per 2 metus, literatūra ir kitos medijos (35 val.), kūrybinis rašymas (35 val.), užsienio kalbos </w:t>
      </w:r>
      <w:r>
        <w:rPr>
          <w:szCs w:val="24"/>
        </w:rPr>
        <w:lastRenderedPageBreak/>
        <w:t>akademinių gebėjimų ugdymas(</w:t>
      </w:r>
      <w:proofErr w:type="spellStart"/>
      <w:r>
        <w:rPr>
          <w:szCs w:val="24"/>
        </w:rPr>
        <w:t>is</w:t>
      </w:r>
      <w:proofErr w:type="spellEnd"/>
      <w:r>
        <w:rPr>
          <w:szCs w:val="24"/>
        </w:rPr>
        <w:t>), rengiantis studijoms (rašymas), pažintis su grožine literatūra anglų kalba (70 val.), biologijos tiriamosios veiklos duomenų apdorojimo metodikos (35 val.), fizikiniai inžinerijos pagrindai (70 val.); profesinio mokymo programos modulį (70 val.).</w:t>
      </w:r>
    </w:p>
    <w:p w:rsidR="00854395" w:rsidRDefault="00327386">
      <w:pPr>
        <w:overflowPunct w:val="0"/>
        <w:ind w:right="270" w:firstLine="709"/>
        <w:jc w:val="both"/>
        <w:textAlignment w:val="baseline"/>
        <w:rPr>
          <w:szCs w:val="24"/>
        </w:rPr>
      </w:pPr>
      <w:r>
        <w:rPr>
          <w:szCs w:val="24"/>
        </w:rPr>
        <w:t>27. Pamokų skaičius vidurinio ugdymo programai įgyvendinti grupinio mokymosi forma kasdieniu ar nuotoliniu mokymo proceso organizavimo būdu IV gimnazijos klasėje 2023–2024 mokslo metais:</w:t>
      </w:r>
    </w:p>
    <w:p w:rsidR="00854395" w:rsidRDefault="00854395">
      <w:pPr>
        <w:overflowPunct w:val="0"/>
        <w:ind w:right="270" w:firstLine="1296"/>
        <w:jc w:val="both"/>
        <w:textAlignment w:val="baseline"/>
        <w:rPr>
          <w:szCs w:val="24"/>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030"/>
        <w:gridCol w:w="1200"/>
        <w:gridCol w:w="1172"/>
        <w:gridCol w:w="1568"/>
        <w:gridCol w:w="1546"/>
      </w:tblGrid>
      <w:tr w:rsidR="00854395" w:rsidTr="00F60ACD">
        <w:trPr>
          <w:trHeight w:val="300"/>
        </w:trPr>
        <w:tc>
          <w:tcPr>
            <w:tcW w:w="3119" w:type="dxa"/>
            <w:shd w:val="clear" w:color="auto" w:fill="auto"/>
          </w:tcPr>
          <w:p w:rsidR="00854395" w:rsidRDefault="00854395">
            <w:pPr>
              <w:spacing w:line="259" w:lineRule="auto"/>
              <w:ind w:right="270"/>
              <w:jc w:val="center"/>
              <w:rPr>
                <w:kern w:val="2"/>
                <w:sz w:val="20"/>
              </w:rPr>
            </w:pPr>
          </w:p>
          <w:p w:rsidR="00854395" w:rsidRDefault="00854395">
            <w:pPr>
              <w:rPr>
                <w:sz w:val="14"/>
                <w:szCs w:val="14"/>
              </w:rPr>
            </w:pPr>
          </w:p>
          <w:p w:rsidR="00854395" w:rsidRDefault="00327386">
            <w:pPr>
              <w:spacing w:line="259" w:lineRule="auto"/>
              <w:ind w:right="270"/>
              <w:jc w:val="center"/>
              <w:rPr>
                <w:kern w:val="2"/>
                <w:sz w:val="20"/>
              </w:rPr>
            </w:pPr>
            <w:r>
              <w:rPr>
                <w:kern w:val="2"/>
                <w:sz w:val="20"/>
              </w:rPr>
              <w:t>Ugdymo sritys, dalykai</w:t>
            </w:r>
          </w:p>
        </w:tc>
        <w:tc>
          <w:tcPr>
            <w:tcW w:w="1030" w:type="dxa"/>
            <w:shd w:val="clear" w:color="auto" w:fill="auto"/>
          </w:tcPr>
          <w:p w:rsidR="00854395" w:rsidRDefault="00854395">
            <w:pPr>
              <w:spacing w:line="259" w:lineRule="auto"/>
              <w:ind w:right="270"/>
              <w:jc w:val="both"/>
              <w:rPr>
                <w:kern w:val="2"/>
                <w:sz w:val="20"/>
              </w:rPr>
            </w:pPr>
          </w:p>
          <w:p w:rsidR="00854395" w:rsidRDefault="00854395">
            <w:pPr>
              <w:rPr>
                <w:sz w:val="14"/>
                <w:szCs w:val="14"/>
              </w:rPr>
            </w:pPr>
          </w:p>
          <w:p w:rsidR="00854395" w:rsidRDefault="00327386">
            <w:pPr>
              <w:spacing w:line="259" w:lineRule="auto"/>
              <w:ind w:right="270"/>
              <w:jc w:val="both"/>
              <w:rPr>
                <w:kern w:val="2"/>
                <w:sz w:val="20"/>
              </w:rPr>
            </w:pPr>
            <w:r>
              <w:rPr>
                <w:kern w:val="2"/>
                <w:sz w:val="20"/>
              </w:rPr>
              <w:t>Minimalus pamokų skaičius</w:t>
            </w:r>
          </w:p>
        </w:tc>
        <w:tc>
          <w:tcPr>
            <w:tcW w:w="2372" w:type="dxa"/>
            <w:gridSpan w:val="2"/>
            <w:shd w:val="clear" w:color="auto" w:fill="auto"/>
          </w:tcPr>
          <w:p w:rsidR="00854395" w:rsidRDefault="00327386">
            <w:pPr>
              <w:spacing w:line="259" w:lineRule="auto"/>
              <w:ind w:right="270"/>
              <w:jc w:val="both"/>
              <w:rPr>
                <w:kern w:val="2"/>
                <w:sz w:val="20"/>
              </w:rPr>
            </w:pPr>
            <w:r>
              <w:rPr>
                <w:kern w:val="2"/>
                <w:sz w:val="20"/>
              </w:rPr>
              <w:t>Pamokų skaičius (kasdieniu arba nuotoliniu mokymo proceso organizavimo būdu (grupinio mokymosi forma))</w:t>
            </w:r>
          </w:p>
        </w:tc>
        <w:tc>
          <w:tcPr>
            <w:tcW w:w="3114" w:type="dxa"/>
            <w:gridSpan w:val="2"/>
            <w:shd w:val="clear" w:color="auto" w:fill="auto"/>
          </w:tcPr>
          <w:p w:rsidR="00854395" w:rsidRDefault="00854395">
            <w:pPr>
              <w:spacing w:line="259" w:lineRule="auto"/>
              <w:ind w:right="270"/>
              <w:jc w:val="both"/>
              <w:rPr>
                <w:kern w:val="2"/>
                <w:sz w:val="20"/>
              </w:rPr>
            </w:pPr>
          </w:p>
          <w:p w:rsidR="00854395" w:rsidRDefault="00854395">
            <w:pPr>
              <w:rPr>
                <w:sz w:val="14"/>
                <w:szCs w:val="14"/>
              </w:rPr>
            </w:pPr>
          </w:p>
          <w:p w:rsidR="00854395" w:rsidRDefault="00327386">
            <w:pPr>
              <w:spacing w:line="259" w:lineRule="auto"/>
              <w:ind w:right="270"/>
              <w:jc w:val="both"/>
              <w:rPr>
                <w:kern w:val="2"/>
                <w:sz w:val="20"/>
              </w:rPr>
            </w:pPr>
            <w:r>
              <w:rPr>
                <w:kern w:val="2"/>
                <w:sz w:val="20"/>
              </w:rPr>
              <w:t>Pamokų skaičius (neakivaizdiniu mokymo proceso organizavimo būdu)</w:t>
            </w:r>
          </w:p>
        </w:tc>
      </w:tr>
      <w:tr w:rsidR="00854395" w:rsidTr="00F60ACD">
        <w:trPr>
          <w:trHeight w:val="300"/>
        </w:trPr>
        <w:tc>
          <w:tcPr>
            <w:tcW w:w="3119" w:type="dxa"/>
            <w:shd w:val="clear" w:color="auto" w:fill="auto"/>
          </w:tcPr>
          <w:p w:rsidR="00854395" w:rsidRDefault="00854395">
            <w:pPr>
              <w:spacing w:line="259" w:lineRule="auto"/>
              <w:ind w:right="270"/>
              <w:jc w:val="both"/>
              <w:rPr>
                <w:b/>
                <w:bCs/>
                <w:kern w:val="2"/>
                <w:sz w:val="20"/>
              </w:rPr>
            </w:pPr>
          </w:p>
        </w:tc>
        <w:tc>
          <w:tcPr>
            <w:tcW w:w="1030" w:type="dxa"/>
            <w:shd w:val="clear" w:color="auto" w:fill="auto"/>
          </w:tcPr>
          <w:p w:rsidR="00854395" w:rsidRDefault="00854395">
            <w:pPr>
              <w:spacing w:line="259" w:lineRule="auto"/>
              <w:ind w:right="270"/>
              <w:jc w:val="both"/>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Bendrasis kursas</w:t>
            </w:r>
          </w:p>
        </w:tc>
        <w:tc>
          <w:tcPr>
            <w:tcW w:w="1172" w:type="dxa"/>
            <w:shd w:val="clear" w:color="auto" w:fill="auto"/>
          </w:tcPr>
          <w:p w:rsidR="00854395" w:rsidRDefault="00327386">
            <w:pPr>
              <w:spacing w:line="259" w:lineRule="auto"/>
              <w:ind w:right="270"/>
              <w:jc w:val="center"/>
              <w:rPr>
                <w:kern w:val="2"/>
                <w:sz w:val="20"/>
              </w:rPr>
            </w:pPr>
            <w:r>
              <w:rPr>
                <w:kern w:val="2"/>
                <w:sz w:val="20"/>
              </w:rPr>
              <w:t>Išplėstinis</w:t>
            </w:r>
          </w:p>
          <w:p w:rsidR="00854395" w:rsidRDefault="00327386">
            <w:pPr>
              <w:spacing w:line="259" w:lineRule="auto"/>
              <w:ind w:right="270"/>
              <w:jc w:val="center"/>
              <w:rPr>
                <w:kern w:val="2"/>
                <w:sz w:val="20"/>
              </w:rPr>
            </w:pPr>
            <w:r>
              <w:rPr>
                <w:kern w:val="2"/>
                <w:sz w:val="20"/>
              </w:rPr>
              <w:t>kursas</w:t>
            </w:r>
          </w:p>
        </w:tc>
        <w:tc>
          <w:tcPr>
            <w:tcW w:w="1568" w:type="dxa"/>
            <w:shd w:val="clear" w:color="auto" w:fill="auto"/>
          </w:tcPr>
          <w:p w:rsidR="00854395" w:rsidRDefault="00327386">
            <w:pPr>
              <w:spacing w:line="259" w:lineRule="auto"/>
              <w:ind w:right="270"/>
              <w:jc w:val="center"/>
              <w:rPr>
                <w:kern w:val="2"/>
                <w:sz w:val="20"/>
              </w:rPr>
            </w:pPr>
            <w:r>
              <w:rPr>
                <w:kern w:val="2"/>
                <w:sz w:val="20"/>
              </w:rPr>
              <w:t>Bendrasis kursas</w:t>
            </w:r>
          </w:p>
        </w:tc>
        <w:tc>
          <w:tcPr>
            <w:tcW w:w="1546" w:type="dxa"/>
            <w:shd w:val="clear" w:color="auto" w:fill="auto"/>
          </w:tcPr>
          <w:p w:rsidR="00854395" w:rsidRDefault="00327386">
            <w:pPr>
              <w:spacing w:line="259" w:lineRule="auto"/>
              <w:ind w:right="270"/>
              <w:jc w:val="center"/>
              <w:rPr>
                <w:kern w:val="2"/>
                <w:sz w:val="20"/>
              </w:rPr>
            </w:pPr>
            <w:r>
              <w:rPr>
                <w:kern w:val="2"/>
                <w:sz w:val="20"/>
              </w:rPr>
              <w:t>Išplėstinis</w:t>
            </w:r>
          </w:p>
          <w:p w:rsidR="00854395" w:rsidRDefault="00327386">
            <w:pPr>
              <w:spacing w:line="259" w:lineRule="auto"/>
              <w:ind w:right="270"/>
              <w:jc w:val="center"/>
              <w:rPr>
                <w:kern w:val="2"/>
                <w:sz w:val="20"/>
              </w:rPr>
            </w:pPr>
            <w:r>
              <w:rPr>
                <w:kern w:val="2"/>
                <w:sz w:val="20"/>
              </w:rPr>
              <w:t>kursas</w:t>
            </w:r>
          </w:p>
        </w:tc>
      </w:tr>
      <w:tr w:rsidR="00854395" w:rsidTr="00F60ACD">
        <w:trPr>
          <w:trHeight w:val="300"/>
        </w:trPr>
        <w:tc>
          <w:tcPr>
            <w:tcW w:w="3119" w:type="dxa"/>
            <w:shd w:val="clear" w:color="auto" w:fill="auto"/>
          </w:tcPr>
          <w:p w:rsidR="00854395" w:rsidRDefault="00327386">
            <w:pPr>
              <w:spacing w:line="259" w:lineRule="auto"/>
              <w:ind w:right="270"/>
              <w:jc w:val="both"/>
              <w:rPr>
                <w:kern w:val="2"/>
                <w:sz w:val="20"/>
              </w:rPr>
            </w:pPr>
            <w:r>
              <w:rPr>
                <w:kern w:val="2"/>
                <w:sz w:val="20"/>
              </w:rPr>
              <w:t>Dorinis ugdymas</w:t>
            </w:r>
          </w:p>
        </w:tc>
        <w:tc>
          <w:tcPr>
            <w:tcW w:w="1030"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200" w:type="dxa"/>
            <w:shd w:val="clear" w:color="auto" w:fill="auto"/>
          </w:tcPr>
          <w:p w:rsidR="00854395" w:rsidRDefault="00854395">
            <w:pPr>
              <w:spacing w:line="259" w:lineRule="auto"/>
              <w:ind w:right="270"/>
              <w:jc w:val="center"/>
              <w:rPr>
                <w:kern w:val="2"/>
                <w:sz w:val="20"/>
              </w:rPr>
            </w:pPr>
          </w:p>
        </w:tc>
        <w:tc>
          <w:tcPr>
            <w:tcW w:w="1172" w:type="dxa"/>
            <w:shd w:val="clear" w:color="auto" w:fill="auto"/>
          </w:tcPr>
          <w:p w:rsidR="00854395" w:rsidRDefault="00854395">
            <w:pPr>
              <w:spacing w:line="259" w:lineRule="auto"/>
              <w:ind w:right="270"/>
              <w:jc w:val="center"/>
              <w:rPr>
                <w:kern w:val="2"/>
                <w:sz w:val="20"/>
              </w:rPr>
            </w:pPr>
          </w:p>
        </w:tc>
        <w:tc>
          <w:tcPr>
            <w:tcW w:w="1568" w:type="dxa"/>
            <w:shd w:val="clear" w:color="auto" w:fill="auto"/>
          </w:tcPr>
          <w:p w:rsidR="00854395" w:rsidRDefault="00854395">
            <w:pPr>
              <w:spacing w:line="259" w:lineRule="auto"/>
              <w:ind w:right="270"/>
              <w:jc w:val="center"/>
              <w:rPr>
                <w:kern w:val="2"/>
                <w:sz w:val="20"/>
              </w:rPr>
            </w:pPr>
          </w:p>
        </w:tc>
        <w:tc>
          <w:tcPr>
            <w:tcW w:w="1546" w:type="dxa"/>
            <w:shd w:val="clear" w:color="auto" w:fill="auto"/>
          </w:tcPr>
          <w:p w:rsidR="00854395" w:rsidRDefault="00854395">
            <w:pPr>
              <w:spacing w:line="259" w:lineRule="auto"/>
              <w:ind w:right="270"/>
              <w:jc w:val="center"/>
              <w:rPr>
                <w:kern w:val="2"/>
                <w:sz w:val="20"/>
              </w:rPr>
            </w:pPr>
          </w:p>
        </w:tc>
      </w:tr>
      <w:tr w:rsidR="00854395" w:rsidTr="00F60ACD">
        <w:trPr>
          <w:trHeight w:val="361"/>
        </w:trPr>
        <w:tc>
          <w:tcPr>
            <w:tcW w:w="3119" w:type="dxa"/>
            <w:shd w:val="clear" w:color="auto" w:fill="auto"/>
          </w:tcPr>
          <w:p w:rsidR="00854395" w:rsidRDefault="00327386">
            <w:pPr>
              <w:spacing w:line="259" w:lineRule="auto"/>
              <w:ind w:right="270"/>
              <w:jc w:val="both"/>
              <w:rPr>
                <w:kern w:val="2"/>
                <w:sz w:val="20"/>
              </w:rPr>
            </w:pPr>
            <w:r>
              <w:rPr>
                <w:kern w:val="2"/>
                <w:sz w:val="20"/>
              </w:rPr>
              <w:t xml:space="preserve">Dorinis ugdymas (etika) </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172" w:type="dxa"/>
            <w:shd w:val="clear" w:color="auto" w:fill="auto"/>
          </w:tcPr>
          <w:p w:rsidR="00854395" w:rsidRDefault="00327386">
            <w:pPr>
              <w:spacing w:line="259" w:lineRule="auto"/>
              <w:ind w:right="270"/>
              <w:jc w:val="center"/>
              <w:rPr>
                <w:kern w:val="2"/>
                <w:sz w:val="20"/>
              </w:rPr>
            </w:pPr>
            <w:r>
              <w:rPr>
                <w:kern w:val="2"/>
                <w:sz w:val="20"/>
              </w:rPr>
              <w:t>–</w:t>
            </w:r>
          </w:p>
        </w:tc>
        <w:tc>
          <w:tcPr>
            <w:tcW w:w="1568" w:type="dxa"/>
            <w:shd w:val="clear" w:color="auto" w:fill="auto"/>
          </w:tcPr>
          <w:p w:rsidR="00854395" w:rsidRDefault="00327386">
            <w:pPr>
              <w:spacing w:line="259" w:lineRule="auto"/>
              <w:ind w:right="270"/>
              <w:jc w:val="center"/>
              <w:rPr>
                <w:kern w:val="2"/>
                <w:sz w:val="20"/>
              </w:rPr>
            </w:pPr>
            <w:r>
              <w:rPr>
                <w:kern w:val="2"/>
                <w:sz w:val="20"/>
              </w:rPr>
              <w:t xml:space="preserve">17,5 </w:t>
            </w:r>
          </w:p>
        </w:tc>
        <w:tc>
          <w:tcPr>
            <w:tcW w:w="1546" w:type="dxa"/>
            <w:shd w:val="clear" w:color="auto" w:fill="auto"/>
          </w:tcPr>
          <w:p w:rsidR="00854395" w:rsidRDefault="00327386">
            <w:pPr>
              <w:spacing w:line="259" w:lineRule="auto"/>
              <w:ind w:right="270"/>
              <w:jc w:val="center"/>
              <w:rPr>
                <w:kern w:val="2"/>
                <w:sz w:val="20"/>
              </w:rPr>
            </w:pPr>
            <w:r>
              <w:rPr>
                <w:kern w:val="2"/>
                <w:sz w:val="20"/>
              </w:rPr>
              <w:t>–</w:t>
            </w:r>
          </w:p>
        </w:tc>
      </w:tr>
      <w:tr w:rsidR="00854395" w:rsidTr="00F60ACD">
        <w:trPr>
          <w:trHeight w:val="300"/>
        </w:trPr>
        <w:tc>
          <w:tcPr>
            <w:tcW w:w="3119" w:type="dxa"/>
            <w:shd w:val="clear" w:color="auto" w:fill="auto"/>
          </w:tcPr>
          <w:p w:rsidR="00854395" w:rsidRDefault="00327386">
            <w:pPr>
              <w:spacing w:line="259" w:lineRule="auto"/>
              <w:ind w:right="270"/>
              <w:jc w:val="both"/>
              <w:rPr>
                <w:kern w:val="2"/>
                <w:sz w:val="20"/>
              </w:rPr>
            </w:pPr>
            <w:r>
              <w:rPr>
                <w:kern w:val="2"/>
                <w:sz w:val="20"/>
              </w:rPr>
              <w:t>Dorinis ugdymas (tikyba )</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172" w:type="dxa"/>
            <w:shd w:val="clear" w:color="auto" w:fill="auto"/>
          </w:tcPr>
          <w:p w:rsidR="00854395" w:rsidRDefault="00327386">
            <w:pPr>
              <w:spacing w:line="259" w:lineRule="auto"/>
              <w:ind w:right="270"/>
              <w:jc w:val="center"/>
              <w:rPr>
                <w:kern w:val="2"/>
                <w:sz w:val="20"/>
              </w:rPr>
            </w:pPr>
            <w:r>
              <w:rPr>
                <w:kern w:val="2"/>
                <w:sz w:val="20"/>
              </w:rPr>
              <w:t>–</w:t>
            </w:r>
          </w:p>
        </w:tc>
        <w:tc>
          <w:tcPr>
            <w:tcW w:w="1568" w:type="dxa"/>
            <w:shd w:val="clear" w:color="auto" w:fill="auto"/>
          </w:tcPr>
          <w:p w:rsidR="00854395" w:rsidRDefault="00327386">
            <w:pPr>
              <w:spacing w:line="259" w:lineRule="auto"/>
              <w:ind w:right="270"/>
              <w:jc w:val="center"/>
              <w:rPr>
                <w:kern w:val="2"/>
                <w:sz w:val="20"/>
              </w:rPr>
            </w:pPr>
            <w:r>
              <w:rPr>
                <w:kern w:val="2"/>
                <w:sz w:val="20"/>
              </w:rPr>
              <w:t xml:space="preserve">17,5 </w:t>
            </w:r>
          </w:p>
        </w:tc>
        <w:tc>
          <w:tcPr>
            <w:tcW w:w="1546" w:type="dxa"/>
            <w:shd w:val="clear" w:color="auto" w:fill="auto"/>
          </w:tcPr>
          <w:p w:rsidR="00854395" w:rsidRDefault="00327386">
            <w:pPr>
              <w:spacing w:line="259" w:lineRule="auto"/>
              <w:ind w:right="270"/>
              <w:jc w:val="center"/>
              <w:rPr>
                <w:kern w:val="2"/>
                <w:sz w:val="20"/>
              </w:rPr>
            </w:pPr>
            <w:r>
              <w:rPr>
                <w:kern w:val="2"/>
                <w:sz w:val="20"/>
              </w:rPr>
              <w:t>–</w:t>
            </w:r>
          </w:p>
        </w:tc>
      </w:tr>
      <w:tr w:rsidR="00854395" w:rsidTr="00F60ACD">
        <w:trPr>
          <w:trHeight w:val="373"/>
        </w:trPr>
        <w:tc>
          <w:tcPr>
            <w:tcW w:w="3119" w:type="dxa"/>
            <w:shd w:val="clear" w:color="auto" w:fill="auto"/>
          </w:tcPr>
          <w:p w:rsidR="00854395" w:rsidRDefault="00327386">
            <w:pPr>
              <w:spacing w:line="259" w:lineRule="auto"/>
              <w:ind w:right="270"/>
              <w:jc w:val="both"/>
              <w:rPr>
                <w:kern w:val="2"/>
                <w:sz w:val="20"/>
              </w:rPr>
            </w:pPr>
            <w:r>
              <w:rPr>
                <w:kern w:val="2"/>
                <w:sz w:val="20"/>
              </w:rPr>
              <w:t>Kalbos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854395">
            <w:pPr>
              <w:spacing w:line="259" w:lineRule="auto"/>
              <w:ind w:right="270"/>
              <w:jc w:val="center"/>
              <w:rPr>
                <w:kern w:val="2"/>
                <w:sz w:val="20"/>
              </w:rPr>
            </w:pPr>
          </w:p>
        </w:tc>
        <w:tc>
          <w:tcPr>
            <w:tcW w:w="1172" w:type="dxa"/>
            <w:shd w:val="clear" w:color="auto" w:fill="auto"/>
          </w:tcPr>
          <w:p w:rsidR="00854395" w:rsidRDefault="00854395">
            <w:pPr>
              <w:spacing w:line="259" w:lineRule="auto"/>
              <w:ind w:right="270"/>
              <w:jc w:val="center"/>
              <w:rPr>
                <w:kern w:val="2"/>
                <w:sz w:val="20"/>
              </w:rPr>
            </w:pPr>
          </w:p>
        </w:tc>
        <w:tc>
          <w:tcPr>
            <w:tcW w:w="1568" w:type="dxa"/>
            <w:shd w:val="clear" w:color="auto" w:fill="auto"/>
          </w:tcPr>
          <w:p w:rsidR="00854395" w:rsidRDefault="00854395">
            <w:pPr>
              <w:spacing w:line="259" w:lineRule="auto"/>
              <w:ind w:right="270"/>
              <w:jc w:val="center"/>
              <w:rPr>
                <w:kern w:val="2"/>
                <w:sz w:val="20"/>
              </w:rPr>
            </w:pPr>
          </w:p>
        </w:tc>
        <w:tc>
          <w:tcPr>
            <w:tcW w:w="1546" w:type="dxa"/>
            <w:shd w:val="clear" w:color="auto" w:fill="auto"/>
          </w:tcPr>
          <w:p w:rsidR="00854395" w:rsidRDefault="00854395">
            <w:pPr>
              <w:spacing w:line="259" w:lineRule="auto"/>
              <w:ind w:right="270"/>
              <w:jc w:val="center"/>
              <w:rPr>
                <w:kern w:val="2"/>
                <w:sz w:val="20"/>
              </w:rPr>
            </w:pPr>
          </w:p>
        </w:tc>
      </w:tr>
      <w:tr w:rsidR="00854395" w:rsidTr="00F60ACD">
        <w:trPr>
          <w:trHeight w:val="300"/>
        </w:trPr>
        <w:tc>
          <w:tcPr>
            <w:tcW w:w="3119" w:type="dxa"/>
            <w:shd w:val="clear" w:color="auto" w:fill="auto"/>
          </w:tcPr>
          <w:p w:rsidR="00854395" w:rsidRDefault="00327386">
            <w:pPr>
              <w:spacing w:line="259" w:lineRule="auto"/>
              <w:ind w:right="270"/>
              <w:jc w:val="both"/>
              <w:rPr>
                <w:kern w:val="2"/>
                <w:sz w:val="20"/>
              </w:rPr>
            </w:pPr>
            <w:r>
              <w:rPr>
                <w:kern w:val="2"/>
                <w:sz w:val="20"/>
              </w:rPr>
              <w:t xml:space="preserve">Lietuvių kalba ir literatūra </w:t>
            </w:r>
          </w:p>
        </w:tc>
        <w:tc>
          <w:tcPr>
            <w:tcW w:w="1030" w:type="dxa"/>
            <w:shd w:val="clear" w:color="auto" w:fill="auto"/>
          </w:tcPr>
          <w:p w:rsidR="00854395" w:rsidRDefault="00327386">
            <w:pPr>
              <w:spacing w:line="259" w:lineRule="auto"/>
              <w:ind w:right="270"/>
              <w:jc w:val="center"/>
              <w:rPr>
                <w:kern w:val="2"/>
                <w:sz w:val="20"/>
              </w:rPr>
            </w:pPr>
            <w:r>
              <w:rPr>
                <w:kern w:val="2"/>
                <w:sz w:val="20"/>
              </w:rPr>
              <w:t xml:space="preserve">210 </w:t>
            </w: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210 </w:t>
            </w:r>
          </w:p>
        </w:tc>
        <w:tc>
          <w:tcPr>
            <w:tcW w:w="1172" w:type="dxa"/>
            <w:shd w:val="clear" w:color="auto" w:fill="auto"/>
          </w:tcPr>
          <w:p w:rsidR="00854395" w:rsidRDefault="00327386">
            <w:pPr>
              <w:spacing w:line="259" w:lineRule="auto"/>
              <w:ind w:right="270"/>
              <w:jc w:val="center"/>
              <w:rPr>
                <w:kern w:val="2"/>
                <w:sz w:val="20"/>
              </w:rPr>
            </w:pPr>
            <w:r>
              <w:rPr>
                <w:kern w:val="2"/>
                <w:sz w:val="20"/>
              </w:rPr>
              <w:t xml:space="preserve">280 </w:t>
            </w:r>
          </w:p>
        </w:tc>
        <w:tc>
          <w:tcPr>
            <w:tcW w:w="1568" w:type="dxa"/>
            <w:shd w:val="clear" w:color="auto" w:fill="auto"/>
          </w:tcPr>
          <w:p w:rsidR="00854395" w:rsidRDefault="00327386">
            <w:pPr>
              <w:spacing w:line="259" w:lineRule="auto"/>
              <w:ind w:right="270"/>
              <w:jc w:val="center"/>
              <w:rPr>
                <w:kern w:val="2"/>
                <w:sz w:val="20"/>
              </w:rPr>
            </w:pPr>
            <w:r>
              <w:rPr>
                <w:kern w:val="2"/>
                <w:sz w:val="20"/>
              </w:rPr>
              <w:t xml:space="preserve">105 </w:t>
            </w:r>
          </w:p>
        </w:tc>
        <w:tc>
          <w:tcPr>
            <w:tcW w:w="1546" w:type="dxa"/>
            <w:shd w:val="clear" w:color="auto" w:fill="auto"/>
          </w:tcPr>
          <w:p w:rsidR="00854395" w:rsidRDefault="00327386">
            <w:pPr>
              <w:spacing w:line="259" w:lineRule="auto"/>
              <w:ind w:right="270"/>
              <w:jc w:val="center"/>
              <w:rPr>
                <w:kern w:val="2"/>
                <w:sz w:val="20"/>
              </w:rPr>
            </w:pPr>
            <w:r>
              <w:rPr>
                <w:kern w:val="2"/>
                <w:sz w:val="20"/>
              </w:rPr>
              <w:t xml:space="preserve">140 </w:t>
            </w:r>
          </w:p>
        </w:tc>
      </w:tr>
      <w:tr w:rsidR="00854395" w:rsidTr="00F60ACD">
        <w:trPr>
          <w:trHeight w:val="300"/>
        </w:trPr>
        <w:tc>
          <w:tcPr>
            <w:tcW w:w="3119" w:type="dxa"/>
            <w:shd w:val="clear" w:color="auto" w:fill="auto"/>
          </w:tcPr>
          <w:p w:rsidR="00854395" w:rsidRDefault="00327386">
            <w:pPr>
              <w:spacing w:line="259" w:lineRule="auto"/>
              <w:ind w:right="270"/>
              <w:jc w:val="both"/>
              <w:rPr>
                <w:kern w:val="2"/>
                <w:sz w:val="20"/>
              </w:rPr>
            </w:pPr>
            <w:r>
              <w:rPr>
                <w:kern w:val="2"/>
                <w:sz w:val="20"/>
              </w:rPr>
              <w:t xml:space="preserve">Gimtoji kalba (baltarusių, lenkų, rusų, vokiečių)* </w:t>
            </w:r>
          </w:p>
        </w:tc>
        <w:tc>
          <w:tcPr>
            <w:tcW w:w="1030" w:type="dxa"/>
            <w:shd w:val="clear" w:color="auto" w:fill="auto"/>
          </w:tcPr>
          <w:p w:rsidR="00854395" w:rsidRDefault="00327386">
            <w:pPr>
              <w:spacing w:line="259" w:lineRule="auto"/>
              <w:ind w:right="270"/>
              <w:jc w:val="center"/>
              <w:rPr>
                <w:kern w:val="2"/>
                <w:sz w:val="20"/>
              </w:rPr>
            </w:pPr>
            <w:r>
              <w:rPr>
                <w:kern w:val="2"/>
                <w:sz w:val="20"/>
              </w:rPr>
              <w:t xml:space="preserve">210 </w:t>
            </w: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210 </w:t>
            </w:r>
          </w:p>
        </w:tc>
        <w:tc>
          <w:tcPr>
            <w:tcW w:w="1172" w:type="dxa"/>
            <w:shd w:val="clear" w:color="auto" w:fill="auto"/>
          </w:tcPr>
          <w:p w:rsidR="00854395" w:rsidRDefault="00327386">
            <w:pPr>
              <w:spacing w:line="259" w:lineRule="auto"/>
              <w:ind w:right="270"/>
              <w:jc w:val="center"/>
              <w:rPr>
                <w:kern w:val="2"/>
                <w:sz w:val="20"/>
              </w:rPr>
            </w:pPr>
            <w:r>
              <w:rPr>
                <w:kern w:val="2"/>
                <w:sz w:val="20"/>
              </w:rPr>
              <w:t xml:space="preserve">280 </w:t>
            </w:r>
          </w:p>
        </w:tc>
        <w:tc>
          <w:tcPr>
            <w:tcW w:w="1568" w:type="dxa"/>
            <w:shd w:val="clear" w:color="auto" w:fill="auto"/>
          </w:tcPr>
          <w:p w:rsidR="00854395" w:rsidRDefault="00327386">
            <w:pPr>
              <w:spacing w:line="259" w:lineRule="auto"/>
              <w:ind w:right="270"/>
              <w:jc w:val="center"/>
              <w:rPr>
                <w:kern w:val="2"/>
                <w:sz w:val="20"/>
              </w:rPr>
            </w:pPr>
            <w:r>
              <w:rPr>
                <w:kern w:val="2"/>
                <w:sz w:val="20"/>
              </w:rPr>
              <w:t xml:space="preserve">105 </w:t>
            </w:r>
          </w:p>
        </w:tc>
        <w:tc>
          <w:tcPr>
            <w:tcW w:w="1546" w:type="dxa"/>
            <w:shd w:val="clear" w:color="auto" w:fill="auto"/>
          </w:tcPr>
          <w:p w:rsidR="00854395" w:rsidRDefault="00327386">
            <w:pPr>
              <w:spacing w:line="259" w:lineRule="auto"/>
              <w:ind w:right="270"/>
              <w:jc w:val="center"/>
              <w:rPr>
                <w:kern w:val="2"/>
                <w:sz w:val="20"/>
              </w:rPr>
            </w:pPr>
            <w:r>
              <w:rPr>
                <w:kern w:val="2"/>
                <w:sz w:val="20"/>
              </w:rPr>
              <w:t xml:space="preserve">140 </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Lietuvių kalba ir literatūra*</w:t>
            </w:r>
          </w:p>
        </w:tc>
        <w:tc>
          <w:tcPr>
            <w:tcW w:w="1030" w:type="dxa"/>
            <w:shd w:val="clear" w:color="auto" w:fill="auto"/>
          </w:tcPr>
          <w:p w:rsidR="00854395" w:rsidRDefault="00327386">
            <w:pPr>
              <w:spacing w:line="259" w:lineRule="auto"/>
              <w:ind w:right="270"/>
              <w:jc w:val="center"/>
              <w:rPr>
                <w:kern w:val="2"/>
                <w:sz w:val="20"/>
              </w:rPr>
            </w:pPr>
            <w:r>
              <w:rPr>
                <w:kern w:val="2"/>
                <w:sz w:val="20"/>
              </w:rPr>
              <w:t xml:space="preserve">280 </w:t>
            </w: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280 </w:t>
            </w:r>
          </w:p>
        </w:tc>
        <w:tc>
          <w:tcPr>
            <w:tcW w:w="1172" w:type="dxa"/>
            <w:shd w:val="clear" w:color="auto" w:fill="auto"/>
          </w:tcPr>
          <w:p w:rsidR="00854395" w:rsidRDefault="00327386">
            <w:pPr>
              <w:spacing w:line="259" w:lineRule="auto"/>
              <w:ind w:right="270"/>
              <w:jc w:val="center"/>
              <w:rPr>
                <w:kern w:val="2"/>
                <w:sz w:val="20"/>
              </w:rPr>
            </w:pPr>
            <w:r>
              <w:rPr>
                <w:kern w:val="2"/>
                <w:sz w:val="20"/>
              </w:rPr>
              <w:t>315</w:t>
            </w:r>
          </w:p>
        </w:tc>
        <w:tc>
          <w:tcPr>
            <w:tcW w:w="1568" w:type="dxa"/>
            <w:shd w:val="clear" w:color="auto" w:fill="auto"/>
          </w:tcPr>
          <w:p w:rsidR="00854395" w:rsidRDefault="00327386">
            <w:pPr>
              <w:spacing w:line="259" w:lineRule="auto"/>
              <w:ind w:right="270"/>
              <w:jc w:val="center"/>
              <w:rPr>
                <w:kern w:val="2"/>
                <w:sz w:val="20"/>
              </w:rPr>
            </w:pPr>
            <w:r>
              <w:rPr>
                <w:kern w:val="2"/>
                <w:sz w:val="20"/>
              </w:rPr>
              <w:t xml:space="preserve">105 </w:t>
            </w:r>
          </w:p>
        </w:tc>
        <w:tc>
          <w:tcPr>
            <w:tcW w:w="1546" w:type="dxa"/>
            <w:shd w:val="clear" w:color="auto" w:fill="auto"/>
          </w:tcPr>
          <w:p w:rsidR="00854395" w:rsidRDefault="00327386">
            <w:pPr>
              <w:spacing w:line="259" w:lineRule="auto"/>
              <w:ind w:right="270"/>
              <w:jc w:val="center"/>
              <w:rPr>
                <w:kern w:val="2"/>
                <w:sz w:val="20"/>
              </w:rPr>
            </w:pPr>
            <w:r>
              <w:rPr>
                <w:kern w:val="2"/>
                <w:sz w:val="20"/>
              </w:rPr>
              <w:t xml:space="preserve">140 </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Užsienio kalbos</w:t>
            </w:r>
          </w:p>
        </w:tc>
        <w:tc>
          <w:tcPr>
            <w:tcW w:w="1030" w:type="dxa"/>
            <w:shd w:val="clear" w:color="auto" w:fill="auto"/>
          </w:tcPr>
          <w:p w:rsidR="00854395" w:rsidRDefault="00327386">
            <w:pPr>
              <w:spacing w:line="259" w:lineRule="auto"/>
              <w:ind w:right="270"/>
              <w:jc w:val="center"/>
              <w:rPr>
                <w:kern w:val="2"/>
                <w:sz w:val="20"/>
              </w:rPr>
            </w:pPr>
            <w:r>
              <w:rPr>
                <w:kern w:val="2"/>
                <w:sz w:val="20"/>
              </w:rPr>
              <w:t>175</w:t>
            </w:r>
          </w:p>
        </w:tc>
        <w:tc>
          <w:tcPr>
            <w:tcW w:w="1200" w:type="dxa"/>
            <w:shd w:val="clear" w:color="auto" w:fill="auto"/>
          </w:tcPr>
          <w:p w:rsidR="00854395" w:rsidRDefault="00327386">
            <w:pPr>
              <w:spacing w:line="259" w:lineRule="auto"/>
              <w:ind w:right="270"/>
              <w:jc w:val="center"/>
              <w:rPr>
                <w:kern w:val="2"/>
                <w:sz w:val="20"/>
              </w:rPr>
            </w:pPr>
            <w:r>
              <w:rPr>
                <w:kern w:val="2"/>
                <w:sz w:val="20"/>
              </w:rPr>
              <w:t>Kursas, orientuotas į B1 mokėjimo lygį</w:t>
            </w:r>
          </w:p>
        </w:tc>
        <w:tc>
          <w:tcPr>
            <w:tcW w:w="1172" w:type="dxa"/>
            <w:shd w:val="clear" w:color="auto" w:fill="auto"/>
          </w:tcPr>
          <w:p w:rsidR="00854395" w:rsidRDefault="00327386">
            <w:pPr>
              <w:spacing w:line="259" w:lineRule="auto"/>
              <w:ind w:right="270"/>
              <w:jc w:val="center"/>
              <w:rPr>
                <w:kern w:val="2"/>
                <w:sz w:val="20"/>
              </w:rPr>
            </w:pPr>
            <w:r>
              <w:rPr>
                <w:kern w:val="2"/>
                <w:sz w:val="20"/>
              </w:rPr>
              <w:t>Kursas, orientuotas į B2 mokėjimo lygį</w:t>
            </w:r>
          </w:p>
        </w:tc>
        <w:tc>
          <w:tcPr>
            <w:tcW w:w="1568" w:type="dxa"/>
            <w:shd w:val="clear" w:color="auto" w:fill="auto"/>
          </w:tcPr>
          <w:p w:rsidR="00854395" w:rsidRDefault="00327386">
            <w:pPr>
              <w:spacing w:line="259" w:lineRule="auto"/>
              <w:ind w:right="270"/>
              <w:jc w:val="center"/>
              <w:rPr>
                <w:kern w:val="2"/>
                <w:sz w:val="20"/>
              </w:rPr>
            </w:pPr>
            <w:r>
              <w:rPr>
                <w:kern w:val="2"/>
                <w:sz w:val="20"/>
              </w:rPr>
              <w:t>Kursas, orientuotas į B1 mokėjimo lygį</w:t>
            </w:r>
          </w:p>
        </w:tc>
        <w:tc>
          <w:tcPr>
            <w:tcW w:w="1546" w:type="dxa"/>
            <w:shd w:val="clear" w:color="auto" w:fill="auto"/>
          </w:tcPr>
          <w:p w:rsidR="00854395" w:rsidRDefault="00327386">
            <w:pPr>
              <w:spacing w:line="259" w:lineRule="auto"/>
              <w:ind w:right="270"/>
              <w:jc w:val="center"/>
              <w:rPr>
                <w:color w:val="FF0000"/>
                <w:kern w:val="2"/>
                <w:sz w:val="20"/>
              </w:rPr>
            </w:pPr>
            <w:r>
              <w:rPr>
                <w:kern w:val="2"/>
                <w:sz w:val="20"/>
              </w:rPr>
              <w:t>Kursas, orientuotas į B2 mokėjimo lygį</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Užsienio kalba (...)</w:t>
            </w:r>
          </w:p>
        </w:tc>
        <w:tc>
          <w:tcPr>
            <w:tcW w:w="1030" w:type="dxa"/>
            <w:shd w:val="clear" w:color="auto" w:fill="auto"/>
          </w:tcPr>
          <w:p w:rsidR="00854395" w:rsidRDefault="00854395">
            <w:pPr>
              <w:spacing w:line="259" w:lineRule="auto"/>
              <w:ind w:right="270"/>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175 </w:t>
            </w:r>
          </w:p>
        </w:tc>
        <w:tc>
          <w:tcPr>
            <w:tcW w:w="1172" w:type="dxa"/>
            <w:shd w:val="clear" w:color="auto" w:fill="auto"/>
          </w:tcPr>
          <w:p w:rsidR="00854395" w:rsidRDefault="00327386">
            <w:pPr>
              <w:spacing w:line="259" w:lineRule="auto"/>
              <w:ind w:right="270"/>
              <w:jc w:val="center"/>
              <w:rPr>
                <w:kern w:val="2"/>
                <w:sz w:val="20"/>
              </w:rPr>
            </w:pPr>
            <w:r>
              <w:rPr>
                <w:kern w:val="2"/>
                <w:sz w:val="20"/>
              </w:rPr>
              <w:t xml:space="preserve">175 </w:t>
            </w:r>
          </w:p>
        </w:tc>
        <w:tc>
          <w:tcPr>
            <w:tcW w:w="1568"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546" w:type="dxa"/>
            <w:shd w:val="clear" w:color="auto" w:fill="auto"/>
          </w:tcPr>
          <w:p w:rsidR="00854395" w:rsidRDefault="00327386">
            <w:pPr>
              <w:spacing w:line="259" w:lineRule="auto"/>
              <w:ind w:right="270"/>
              <w:jc w:val="center"/>
              <w:rPr>
                <w:kern w:val="2"/>
                <w:sz w:val="20"/>
              </w:rPr>
            </w:pPr>
            <w:r>
              <w:rPr>
                <w:kern w:val="2"/>
                <w:sz w:val="20"/>
              </w:rPr>
              <w:t xml:space="preserve">70 </w:t>
            </w:r>
          </w:p>
        </w:tc>
      </w:tr>
      <w:tr w:rsidR="00854395" w:rsidTr="00F60ACD">
        <w:trPr>
          <w:trHeight w:val="352"/>
        </w:trPr>
        <w:tc>
          <w:tcPr>
            <w:tcW w:w="3119" w:type="dxa"/>
            <w:shd w:val="clear" w:color="auto" w:fill="auto"/>
          </w:tcPr>
          <w:p w:rsidR="00854395" w:rsidRDefault="00327386">
            <w:pPr>
              <w:spacing w:line="259" w:lineRule="auto"/>
              <w:ind w:right="270"/>
              <w:rPr>
                <w:kern w:val="2"/>
                <w:sz w:val="20"/>
              </w:rPr>
            </w:pPr>
            <w:r>
              <w:rPr>
                <w:kern w:val="2"/>
                <w:sz w:val="20"/>
              </w:rPr>
              <w:t xml:space="preserve">Užsienio kalba (...) </w:t>
            </w:r>
          </w:p>
        </w:tc>
        <w:tc>
          <w:tcPr>
            <w:tcW w:w="1030" w:type="dxa"/>
            <w:shd w:val="clear" w:color="auto" w:fill="auto"/>
          </w:tcPr>
          <w:p w:rsidR="00854395" w:rsidRDefault="00854395">
            <w:pPr>
              <w:spacing w:line="259" w:lineRule="auto"/>
              <w:ind w:right="270"/>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175 </w:t>
            </w:r>
          </w:p>
        </w:tc>
        <w:tc>
          <w:tcPr>
            <w:tcW w:w="1172" w:type="dxa"/>
            <w:shd w:val="clear" w:color="auto" w:fill="auto"/>
          </w:tcPr>
          <w:p w:rsidR="00854395" w:rsidRDefault="00327386">
            <w:pPr>
              <w:spacing w:line="259" w:lineRule="auto"/>
              <w:ind w:right="270"/>
              <w:jc w:val="center"/>
              <w:rPr>
                <w:kern w:val="2"/>
                <w:sz w:val="20"/>
              </w:rPr>
            </w:pPr>
            <w:r>
              <w:rPr>
                <w:kern w:val="2"/>
                <w:sz w:val="20"/>
              </w:rPr>
              <w:t xml:space="preserve">175 </w:t>
            </w:r>
          </w:p>
        </w:tc>
        <w:tc>
          <w:tcPr>
            <w:tcW w:w="1568"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546" w:type="dxa"/>
            <w:shd w:val="clear" w:color="auto" w:fill="auto"/>
          </w:tcPr>
          <w:p w:rsidR="00854395" w:rsidRDefault="00327386">
            <w:pPr>
              <w:spacing w:line="259" w:lineRule="auto"/>
              <w:ind w:right="270"/>
              <w:jc w:val="center"/>
              <w:rPr>
                <w:kern w:val="2"/>
                <w:sz w:val="20"/>
              </w:rPr>
            </w:pPr>
            <w:r>
              <w:rPr>
                <w:kern w:val="2"/>
                <w:sz w:val="20"/>
              </w:rPr>
              <w:t xml:space="preserve">70 </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Ugdymo sritys, dalykai</w:t>
            </w:r>
          </w:p>
        </w:tc>
        <w:tc>
          <w:tcPr>
            <w:tcW w:w="1030" w:type="dxa"/>
            <w:shd w:val="clear" w:color="auto" w:fill="auto"/>
          </w:tcPr>
          <w:p w:rsidR="00854395" w:rsidRDefault="00327386">
            <w:pPr>
              <w:spacing w:line="259" w:lineRule="auto"/>
              <w:ind w:right="270"/>
              <w:jc w:val="center"/>
              <w:rPr>
                <w:kern w:val="2"/>
                <w:sz w:val="20"/>
              </w:rPr>
            </w:pPr>
            <w:r>
              <w:rPr>
                <w:kern w:val="2"/>
                <w:sz w:val="20"/>
              </w:rPr>
              <w:t>Minimalus pamokų skaičius</w:t>
            </w:r>
          </w:p>
        </w:tc>
        <w:tc>
          <w:tcPr>
            <w:tcW w:w="1200" w:type="dxa"/>
            <w:shd w:val="clear" w:color="auto" w:fill="auto"/>
          </w:tcPr>
          <w:p w:rsidR="00854395" w:rsidRDefault="00327386">
            <w:pPr>
              <w:spacing w:line="259" w:lineRule="auto"/>
              <w:ind w:right="270"/>
              <w:jc w:val="center"/>
              <w:rPr>
                <w:kern w:val="2"/>
                <w:sz w:val="20"/>
              </w:rPr>
            </w:pPr>
            <w:r>
              <w:rPr>
                <w:kern w:val="2"/>
                <w:sz w:val="20"/>
              </w:rPr>
              <w:t>Bendrasis kursas</w:t>
            </w:r>
          </w:p>
        </w:tc>
        <w:tc>
          <w:tcPr>
            <w:tcW w:w="1172" w:type="dxa"/>
            <w:shd w:val="clear" w:color="auto" w:fill="auto"/>
          </w:tcPr>
          <w:p w:rsidR="00854395" w:rsidRDefault="00327386">
            <w:pPr>
              <w:spacing w:line="259" w:lineRule="auto"/>
              <w:ind w:right="270"/>
              <w:jc w:val="center"/>
              <w:rPr>
                <w:kern w:val="2"/>
                <w:sz w:val="20"/>
              </w:rPr>
            </w:pPr>
            <w:r>
              <w:rPr>
                <w:kern w:val="2"/>
                <w:sz w:val="20"/>
              </w:rPr>
              <w:t>Išplėstinis</w:t>
            </w:r>
          </w:p>
          <w:p w:rsidR="00854395" w:rsidRDefault="00327386">
            <w:pPr>
              <w:spacing w:line="259" w:lineRule="auto"/>
              <w:ind w:right="270"/>
              <w:jc w:val="center"/>
              <w:rPr>
                <w:kern w:val="2"/>
                <w:sz w:val="20"/>
              </w:rPr>
            </w:pPr>
            <w:r>
              <w:rPr>
                <w:kern w:val="2"/>
                <w:sz w:val="20"/>
              </w:rPr>
              <w:t>kursas</w:t>
            </w:r>
          </w:p>
        </w:tc>
        <w:tc>
          <w:tcPr>
            <w:tcW w:w="1568" w:type="dxa"/>
            <w:shd w:val="clear" w:color="auto" w:fill="auto"/>
          </w:tcPr>
          <w:p w:rsidR="00854395" w:rsidRDefault="00327386">
            <w:pPr>
              <w:spacing w:line="259" w:lineRule="auto"/>
              <w:ind w:right="270"/>
              <w:jc w:val="center"/>
              <w:rPr>
                <w:kern w:val="2"/>
                <w:sz w:val="20"/>
              </w:rPr>
            </w:pPr>
            <w:r>
              <w:rPr>
                <w:kern w:val="2"/>
                <w:sz w:val="20"/>
              </w:rPr>
              <w:t>Bendrasis kursas</w:t>
            </w:r>
          </w:p>
        </w:tc>
        <w:tc>
          <w:tcPr>
            <w:tcW w:w="1546" w:type="dxa"/>
            <w:shd w:val="clear" w:color="auto" w:fill="auto"/>
          </w:tcPr>
          <w:p w:rsidR="00854395" w:rsidRDefault="00327386">
            <w:pPr>
              <w:spacing w:line="259" w:lineRule="auto"/>
              <w:ind w:right="270"/>
              <w:jc w:val="center"/>
              <w:rPr>
                <w:kern w:val="2"/>
                <w:sz w:val="20"/>
              </w:rPr>
            </w:pPr>
            <w:r>
              <w:rPr>
                <w:kern w:val="2"/>
                <w:sz w:val="20"/>
              </w:rPr>
              <w:t>Išplėstinis</w:t>
            </w:r>
          </w:p>
          <w:p w:rsidR="00854395" w:rsidRDefault="00327386">
            <w:pPr>
              <w:spacing w:line="259" w:lineRule="auto"/>
              <w:ind w:right="270"/>
              <w:jc w:val="center"/>
              <w:rPr>
                <w:kern w:val="2"/>
                <w:sz w:val="20"/>
              </w:rPr>
            </w:pPr>
            <w:r>
              <w:rPr>
                <w:kern w:val="2"/>
                <w:sz w:val="20"/>
              </w:rPr>
              <w:t>kursas</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Socialinis ugdymas</w:t>
            </w:r>
          </w:p>
        </w:tc>
        <w:tc>
          <w:tcPr>
            <w:tcW w:w="1030"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200" w:type="dxa"/>
            <w:shd w:val="clear" w:color="auto" w:fill="auto"/>
          </w:tcPr>
          <w:p w:rsidR="00854395" w:rsidRDefault="00854395">
            <w:pPr>
              <w:spacing w:line="259" w:lineRule="auto"/>
              <w:ind w:right="270"/>
              <w:jc w:val="center"/>
              <w:rPr>
                <w:kern w:val="2"/>
                <w:sz w:val="20"/>
              </w:rPr>
            </w:pPr>
          </w:p>
        </w:tc>
        <w:tc>
          <w:tcPr>
            <w:tcW w:w="1172" w:type="dxa"/>
            <w:shd w:val="clear" w:color="auto" w:fill="auto"/>
          </w:tcPr>
          <w:p w:rsidR="00854395" w:rsidRDefault="00854395">
            <w:pPr>
              <w:spacing w:line="259" w:lineRule="auto"/>
              <w:ind w:right="270"/>
              <w:jc w:val="center"/>
              <w:rPr>
                <w:kern w:val="2"/>
                <w:sz w:val="20"/>
              </w:rPr>
            </w:pPr>
          </w:p>
        </w:tc>
        <w:tc>
          <w:tcPr>
            <w:tcW w:w="1568" w:type="dxa"/>
            <w:shd w:val="clear" w:color="auto" w:fill="auto"/>
          </w:tcPr>
          <w:p w:rsidR="00854395" w:rsidRDefault="00854395">
            <w:pPr>
              <w:spacing w:line="259" w:lineRule="auto"/>
              <w:ind w:right="270"/>
              <w:jc w:val="center"/>
              <w:rPr>
                <w:kern w:val="2"/>
                <w:sz w:val="20"/>
              </w:rPr>
            </w:pPr>
          </w:p>
        </w:tc>
        <w:tc>
          <w:tcPr>
            <w:tcW w:w="1546" w:type="dxa"/>
            <w:shd w:val="clear" w:color="auto" w:fill="auto"/>
          </w:tcPr>
          <w:p w:rsidR="00854395" w:rsidRDefault="00854395">
            <w:pPr>
              <w:spacing w:line="259" w:lineRule="auto"/>
              <w:ind w:right="270"/>
              <w:jc w:val="center"/>
              <w:rPr>
                <w:kern w:val="2"/>
                <w:sz w:val="20"/>
              </w:rPr>
            </w:pP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 xml:space="preserve">Istorija </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172" w:type="dxa"/>
            <w:shd w:val="clear" w:color="auto" w:fill="auto"/>
          </w:tcPr>
          <w:p w:rsidR="00854395" w:rsidRDefault="00327386">
            <w:pPr>
              <w:spacing w:line="259" w:lineRule="auto"/>
              <w:ind w:right="270"/>
              <w:jc w:val="center"/>
              <w:rPr>
                <w:kern w:val="2"/>
                <w:sz w:val="20"/>
              </w:rPr>
            </w:pPr>
            <w:r>
              <w:rPr>
                <w:kern w:val="2"/>
                <w:sz w:val="20"/>
              </w:rPr>
              <w:t>140</w:t>
            </w:r>
          </w:p>
        </w:tc>
        <w:tc>
          <w:tcPr>
            <w:tcW w:w="1568" w:type="dxa"/>
            <w:shd w:val="clear" w:color="auto" w:fill="auto"/>
          </w:tcPr>
          <w:p w:rsidR="00854395" w:rsidRDefault="00327386">
            <w:pPr>
              <w:spacing w:line="259" w:lineRule="auto"/>
              <w:ind w:right="270"/>
              <w:jc w:val="center"/>
              <w:rPr>
                <w:kern w:val="2"/>
                <w:sz w:val="20"/>
              </w:rPr>
            </w:pPr>
            <w:r>
              <w:rPr>
                <w:kern w:val="2"/>
                <w:sz w:val="20"/>
              </w:rPr>
              <w:t xml:space="preserve">43,75 </w:t>
            </w:r>
          </w:p>
        </w:tc>
        <w:tc>
          <w:tcPr>
            <w:tcW w:w="1546" w:type="dxa"/>
            <w:shd w:val="clear" w:color="auto" w:fill="auto"/>
          </w:tcPr>
          <w:p w:rsidR="00854395" w:rsidRDefault="00327386">
            <w:pPr>
              <w:spacing w:line="259" w:lineRule="auto"/>
              <w:ind w:right="270"/>
              <w:jc w:val="center"/>
              <w:rPr>
                <w:kern w:val="2"/>
                <w:sz w:val="20"/>
              </w:rPr>
            </w:pPr>
            <w:r>
              <w:rPr>
                <w:kern w:val="2"/>
                <w:sz w:val="20"/>
              </w:rPr>
              <w:t xml:space="preserve">70 </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 xml:space="preserve">Geografija </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172" w:type="dxa"/>
            <w:shd w:val="clear" w:color="auto" w:fill="auto"/>
          </w:tcPr>
          <w:p w:rsidR="00854395" w:rsidRDefault="00327386">
            <w:pPr>
              <w:spacing w:line="259" w:lineRule="auto"/>
              <w:ind w:right="270"/>
              <w:jc w:val="center"/>
              <w:rPr>
                <w:kern w:val="2"/>
                <w:sz w:val="20"/>
              </w:rPr>
            </w:pPr>
            <w:r>
              <w:rPr>
                <w:kern w:val="2"/>
                <w:sz w:val="20"/>
              </w:rPr>
              <w:t>140</w:t>
            </w:r>
          </w:p>
        </w:tc>
        <w:tc>
          <w:tcPr>
            <w:tcW w:w="1568" w:type="dxa"/>
            <w:shd w:val="clear" w:color="auto" w:fill="auto"/>
          </w:tcPr>
          <w:p w:rsidR="00854395" w:rsidRDefault="00327386">
            <w:pPr>
              <w:spacing w:line="259" w:lineRule="auto"/>
              <w:ind w:right="270"/>
              <w:jc w:val="center"/>
              <w:rPr>
                <w:kern w:val="2"/>
                <w:sz w:val="20"/>
              </w:rPr>
            </w:pPr>
            <w:r>
              <w:rPr>
                <w:kern w:val="2"/>
                <w:sz w:val="20"/>
              </w:rPr>
              <w:t xml:space="preserve">43,75 </w:t>
            </w:r>
          </w:p>
        </w:tc>
        <w:tc>
          <w:tcPr>
            <w:tcW w:w="1546" w:type="dxa"/>
            <w:shd w:val="clear" w:color="auto" w:fill="auto"/>
          </w:tcPr>
          <w:p w:rsidR="00854395" w:rsidRDefault="00327386">
            <w:pPr>
              <w:spacing w:line="259" w:lineRule="auto"/>
              <w:ind w:right="270"/>
              <w:jc w:val="center"/>
              <w:rPr>
                <w:kern w:val="2"/>
                <w:sz w:val="20"/>
              </w:rPr>
            </w:pPr>
            <w:r>
              <w:rPr>
                <w:kern w:val="2"/>
                <w:sz w:val="20"/>
              </w:rPr>
              <w:t xml:space="preserve">70 </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Integruotas istorijos ir geografijos kursas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172" w:type="dxa"/>
            <w:shd w:val="clear" w:color="auto" w:fill="auto"/>
          </w:tcPr>
          <w:p w:rsidR="00854395" w:rsidRDefault="00327386">
            <w:pPr>
              <w:spacing w:line="259" w:lineRule="auto"/>
              <w:ind w:right="270"/>
              <w:jc w:val="center"/>
              <w:rPr>
                <w:kern w:val="2"/>
                <w:sz w:val="20"/>
              </w:rPr>
            </w:pPr>
            <w:r>
              <w:rPr>
                <w:kern w:val="2"/>
                <w:sz w:val="20"/>
              </w:rPr>
              <w:t>–</w:t>
            </w:r>
          </w:p>
        </w:tc>
        <w:tc>
          <w:tcPr>
            <w:tcW w:w="1568" w:type="dxa"/>
            <w:shd w:val="clear" w:color="auto" w:fill="auto"/>
          </w:tcPr>
          <w:p w:rsidR="00854395" w:rsidRDefault="00327386">
            <w:pPr>
              <w:spacing w:line="259" w:lineRule="auto"/>
              <w:ind w:right="270"/>
              <w:jc w:val="center"/>
              <w:rPr>
                <w:kern w:val="2"/>
                <w:sz w:val="20"/>
              </w:rPr>
            </w:pPr>
            <w:r>
              <w:rPr>
                <w:kern w:val="2"/>
                <w:sz w:val="20"/>
              </w:rPr>
              <w:t xml:space="preserve">43,75 </w:t>
            </w:r>
          </w:p>
        </w:tc>
        <w:tc>
          <w:tcPr>
            <w:tcW w:w="1546" w:type="dxa"/>
            <w:shd w:val="clear" w:color="auto" w:fill="auto"/>
          </w:tcPr>
          <w:p w:rsidR="00854395" w:rsidRDefault="00327386">
            <w:pPr>
              <w:spacing w:line="259" w:lineRule="auto"/>
              <w:ind w:right="270"/>
              <w:jc w:val="center"/>
              <w:rPr>
                <w:kern w:val="2"/>
                <w:sz w:val="20"/>
              </w:rPr>
            </w:pPr>
            <w:r>
              <w:rPr>
                <w:kern w:val="2"/>
                <w:sz w:val="20"/>
              </w:rPr>
              <w:t>–</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Matematika</w:t>
            </w:r>
          </w:p>
        </w:tc>
        <w:tc>
          <w:tcPr>
            <w:tcW w:w="1030" w:type="dxa"/>
            <w:shd w:val="clear" w:color="auto" w:fill="auto"/>
          </w:tcPr>
          <w:p w:rsidR="00854395" w:rsidRDefault="00327386">
            <w:pPr>
              <w:spacing w:line="259" w:lineRule="auto"/>
              <w:ind w:right="270"/>
              <w:jc w:val="center"/>
              <w:rPr>
                <w:kern w:val="2"/>
                <w:sz w:val="20"/>
              </w:rPr>
            </w:pPr>
            <w:r>
              <w:rPr>
                <w:kern w:val="2"/>
                <w:sz w:val="20"/>
              </w:rPr>
              <w:t xml:space="preserve">175 </w:t>
            </w: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175 </w:t>
            </w:r>
          </w:p>
        </w:tc>
        <w:tc>
          <w:tcPr>
            <w:tcW w:w="1172" w:type="dxa"/>
            <w:shd w:val="clear" w:color="auto" w:fill="auto"/>
          </w:tcPr>
          <w:p w:rsidR="00854395" w:rsidRDefault="00327386">
            <w:pPr>
              <w:spacing w:line="259" w:lineRule="auto"/>
              <w:ind w:right="270"/>
              <w:jc w:val="center"/>
              <w:rPr>
                <w:kern w:val="2"/>
                <w:sz w:val="20"/>
              </w:rPr>
            </w:pPr>
            <w:r>
              <w:rPr>
                <w:kern w:val="2"/>
                <w:sz w:val="20"/>
              </w:rPr>
              <w:t xml:space="preserve">280 </w:t>
            </w:r>
          </w:p>
        </w:tc>
        <w:tc>
          <w:tcPr>
            <w:tcW w:w="1568"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546" w:type="dxa"/>
            <w:shd w:val="clear" w:color="auto" w:fill="auto"/>
          </w:tcPr>
          <w:p w:rsidR="00854395" w:rsidRDefault="00327386">
            <w:pPr>
              <w:spacing w:line="259" w:lineRule="auto"/>
              <w:ind w:right="270"/>
              <w:jc w:val="center"/>
              <w:rPr>
                <w:kern w:val="2"/>
                <w:sz w:val="20"/>
              </w:rPr>
            </w:pPr>
            <w:r>
              <w:rPr>
                <w:kern w:val="2"/>
                <w:sz w:val="20"/>
              </w:rPr>
              <w:t xml:space="preserve">140 </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Informacinės technologijos (...)</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172" w:type="dxa"/>
            <w:shd w:val="clear" w:color="auto" w:fill="auto"/>
          </w:tcPr>
          <w:p w:rsidR="00854395" w:rsidRDefault="00327386">
            <w:pPr>
              <w:spacing w:line="259" w:lineRule="auto"/>
              <w:ind w:right="270"/>
              <w:jc w:val="center"/>
              <w:rPr>
                <w:kern w:val="2"/>
                <w:sz w:val="20"/>
              </w:rPr>
            </w:pPr>
            <w:r>
              <w:rPr>
                <w:kern w:val="2"/>
                <w:sz w:val="20"/>
              </w:rPr>
              <w:t xml:space="preserve">105 </w:t>
            </w:r>
          </w:p>
        </w:tc>
        <w:tc>
          <w:tcPr>
            <w:tcW w:w="1568" w:type="dxa"/>
            <w:shd w:val="clear" w:color="auto" w:fill="auto"/>
          </w:tcPr>
          <w:p w:rsidR="00854395" w:rsidRDefault="00327386">
            <w:pPr>
              <w:spacing w:line="259" w:lineRule="auto"/>
              <w:ind w:right="270"/>
              <w:jc w:val="center"/>
              <w:rPr>
                <w:kern w:val="2"/>
                <w:sz w:val="20"/>
              </w:rPr>
            </w:pPr>
            <w:r>
              <w:rPr>
                <w:kern w:val="2"/>
                <w:sz w:val="20"/>
              </w:rPr>
              <w:t>17,5</w:t>
            </w:r>
          </w:p>
        </w:tc>
        <w:tc>
          <w:tcPr>
            <w:tcW w:w="1546" w:type="dxa"/>
            <w:shd w:val="clear" w:color="auto" w:fill="auto"/>
          </w:tcPr>
          <w:p w:rsidR="00854395" w:rsidRDefault="00327386">
            <w:pPr>
              <w:spacing w:line="259" w:lineRule="auto"/>
              <w:ind w:right="270"/>
              <w:jc w:val="center"/>
              <w:rPr>
                <w:kern w:val="2"/>
                <w:sz w:val="20"/>
              </w:rPr>
            </w:pPr>
            <w:r>
              <w:rPr>
                <w:kern w:val="2"/>
                <w:sz w:val="20"/>
              </w:rPr>
              <w:t xml:space="preserve">35 </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Gamtamokslinis ugdymas</w:t>
            </w:r>
          </w:p>
        </w:tc>
        <w:tc>
          <w:tcPr>
            <w:tcW w:w="1030"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200" w:type="dxa"/>
            <w:shd w:val="clear" w:color="auto" w:fill="auto"/>
          </w:tcPr>
          <w:p w:rsidR="00854395" w:rsidRDefault="00854395">
            <w:pPr>
              <w:spacing w:line="259" w:lineRule="auto"/>
              <w:ind w:right="270"/>
              <w:jc w:val="center"/>
              <w:rPr>
                <w:kern w:val="2"/>
                <w:sz w:val="20"/>
              </w:rPr>
            </w:pPr>
          </w:p>
        </w:tc>
        <w:tc>
          <w:tcPr>
            <w:tcW w:w="1172" w:type="dxa"/>
            <w:shd w:val="clear" w:color="auto" w:fill="auto"/>
          </w:tcPr>
          <w:p w:rsidR="00854395" w:rsidRDefault="00854395">
            <w:pPr>
              <w:spacing w:line="259" w:lineRule="auto"/>
              <w:ind w:right="270"/>
              <w:jc w:val="center"/>
              <w:rPr>
                <w:kern w:val="2"/>
                <w:sz w:val="20"/>
              </w:rPr>
            </w:pPr>
          </w:p>
        </w:tc>
        <w:tc>
          <w:tcPr>
            <w:tcW w:w="1568" w:type="dxa"/>
            <w:shd w:val="clear" w:color="auto" w:fill="auto"/>
          </w:tcPr>
          <w:p w:rsidR="00854395" w:rsidRDefault="00854395">
            <w:pPr>
              <w:spacing w:line="259" w:lineRule="auto"/>
              <w:ind w:right="270"/>
              <w:jc w:val="center"/>
              <w:rPr>
                <w:kern w:val="2"/>
                <w:sz w:val="20"/>
              </w:rPr>
            </w:pPr>
          </w:p>
        </w:tc>
        <w:tc>
          <w:tcPr>
            <w:tcW w:w="1546" w:type="dxa"/>
            <w:shd w:val="clear" w:color="auto" w:fill="auto"/>
          </w:tcPr>
          <w:p w:rsidR="00854395" w:rsidRDefault="00854395">
            <w:pPr>
              <w:spacing w:line="259" w:lineRule="auto"/>
              <w:ind w:right="270"/>
              <w:jc w:val="center"/>
              <w:rPr>
                <w:kern w:val="2"/>
                <w:sz w:val="20"/>
              </w:rPr>
            </w:pP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Biologija</w:t>
            </w:r>
          </w:p>
        </w:tc>
        <w:tc>
          <w:tcPr>
            <w:tcW w:w="1030" w:type="dxa"/>
            <w:shd w:val="clear" w:color="auto" w:fill="auto"/>
          </w:tcPr>
          <w:p w:rsidR="00854395" w:rsidRDefault="00854395">
            <w:pPr>
              <w:spacing w:line="259" w:lineRule="auto"/>
              <w:ind w:right="270"/>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172" w:type="dxa"/>
            <w:shd w:val="clear" w:color="auto" w:fill="auto"/>
          </w:tcPr>
          <w:p w:rsidR="00854395" w:rsidRDefault="00327386">
            <w:pPr>
              <w:spacing w:line="259" w:lineRule="auto"/>
              <w:ind w:right="270"/>
              <w:jc w:val="center"/>
              <w:rPr>
                <w:kern w:val="2"/>
                <w:sz w:val="20"/>
              </w:rPr>
            </w:pPr>
            <w:r>
              <w:rPr>
                <w:kern w:val="2"/>
                <w:sz w:val="20"/>
              </w:rPr>
              <w:t>140</w:t>
            </w:r>
          </w:p>
        </w:tc>
        <w:tc>
          <w:tcPr>
            <w:tcW w:w="1568" w:type="dxa"/>
            <w:shd w:val="clear" w:color="auto" w:fill="auto"/>
          </w:tcPr>
          <w:p w:rsidR="00854395" w:rsidRDefault="00327386">
            <w:pPr>
              <w:spacing w:line="259" w:lineRule="auto"/>
              <w:ind w:right="270"/>
              <w:jc w:val="center"/>
              <w:rPr>
                <w:kern w:val="2"/>
                <w:sz w:val="20"/>
              </w:rPr>
            </w:pPr>
            <w:r>
              <w:rPr>
                <w:kern w:val="2"/>
                <w:sz w:val="20"/>
              </w:rPr>
              <w:t xml:space="preserve">43,75 </w:t>
            </w:r>
          </w:p>
        </w:tc>
        <w:tc>
          <w:tcPr>
            <w:tcW w:w="1546" w:type="dxa"/>
            <w:shd w:val="clear" w:color="auto" w:fill="auto"/>
          </w:tcPr>
          <w:p w:rsidR="00854395" w:rsidRDefault="00327386">
            <w:pPr>
              <w:spacing w:line="259" w:lineRule="auto"/>
              <w:ind w:right="270"/>
              <w:jc w:val="center"/>
              <w:rPr>
                <w:kern w:val="2"/>
                <w:sz w:val="20"/>
              </w:rPr>
            </w:pPr>
            <w:r>
              <w:rPr>
                <w:kern w:val="2"/>
                <w:sz w:val="20"/>
              </w:rPr>
              <w:t xml:space="preserve">70 </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 xml:space="preserve">Fizika </w:t>
            </w:r>
          </w:p>
        </w:tc>
        <w:tc>
          <w:tcPr>
            <w:tcW w:w="1030" w:type="dxa"/>
            <w:shd w:val="clear" w:color="auto" w:fill="auto"/>
          </w:tcPr>
          <w:p w:rsidR="00854395" w:rsidRDefault="00854395">
            <w:pPr>
              <w:spacing w:line="259" w:lineRule="auto"/>
              <w:ind w:right="270"/>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172" w:type="dxa"/>
            <w:shd w:val="clear" w:color="auto" w:fill="auto"/>
          </w:tcPr>
          <w:p w:rsidR="00854395" w:rsidRDefault="00327386">
            <w:pPr>
              <w:spacing w:line="259" w:lineRule="auto"/>
              <w:ind w:right="270"/>
              <w:jc w:val="center"/>
              <w:rPr>
                <w:kern w:val="2"/>
                <w:sz w:val="20"/>
              </w:rPr>
            </w:pPr>
            <w:r>
              <w:rPr>
                <w:kern w:val="2"/>
                <w:sz w:val="20"/>
              </w:rPr>
              <w:t>140</w:t>
            </w:r>
          </w:p>
        </w:tc>
        <w:tc>
          <w:tcPr>
            <w:tcW w:w="1568" w:type="dxa"/>
            <w:shd w:val="clear" w:color="auto" w:fill="auto"/>
          </w:tcPr>
          <w:p w:rsidR="00854395" w:rsidRDefault="00327386">
            <w:pPr>
              <w:spacing w:line="259" w:lineRule="auto"/>
              <w:ind w:right="270"/>
              <w:jc w:val="center"/>
              <w:rPr>
                <w:kern w:val="2"/>
                <w:sz w:val="20"/>
              </w:rPr>
            </w:pPr>
            <w:r>
              <w:rPr>
                <w:kern w:val="2"/>
                <w:sz w:val="20"/>
              </w:rPr>
              <w:t xml:space="preserve">43,75 </w:t>
            </w:r>
          </w:p>
        </w:tc>
        <w:tc>
          <w:tcPr>
            <w:tcW w:w="1546" w:type="dxa"/>
            <w:shd w:val="clear" w:color="auto" w:fill="auto"/>
          </w:tcPr>
          <w:p w:rsidR="00854395" w:rsidRDefault="00327386">
            <w:pPr>
              <w:spacing w:line="259" w:lineRule="auto"/>
              <w:ind w:right="270"/>
              <w:jc w:val="center"/>
              <w:rPr>
                <w:kern w:val="2"/>
                <w:sz w:val="20"/>
              </w:rPr>
            </w:pPr>
            <w:r>
              <w:rPr>
                <w:kern w:val="2"/>
                <w:sz w:val="20"/>
              </w:rPr>
              <w:t xml:space="preserve">70 </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Chemija</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172" w:type="dxa"/>
            <w:shd w:val="clear" w:color="auto" w:fill="auto"/>
          </w:tcPr>
          <w:p w:rsidR="00854395" w:rsidRDefault="00327386">
            <w:pPr>
              <w:spacing w:line="259" w:lineRule="auto"/>
              <w:ind w:right="270"/>
              <w:jc w:val="center"/>
              <w:rPr>
                <w:kern w:val="2"/>
                <w:sz w:val="20"/>
              </w:rPr>
            </w:pPr>
            <w:r>
              <w:rPr>
                <w:kern w:val="2"/>
                <w:sz w:val="20"/>
              </w:rPr>
              <w:t>140</w:t>
            </w:r>
          </w:p>
        </w:tc>
        <w:tc>
          <w:tcPr>
            <w:tcW w:w="1568" w:type="dxa"/>
            <w:shd w:val="clear" w:color="auto" w:fill="auto"/>
          </w:tcPr>
          <w:p w:rsidR="00854395" w:rsidRDefault="00327386">
            <w:pPr>
              <w:spacing w:line="259" w:lineRule="auto"/>
              <w:ind w:right="270"/>
              <w:jc w:val="center"/>
              <w:rPr>
                <w:kern w:val="2"/>
                <w:sz w:val="20"/>
              </w:rPr>
            </w:pPr>
            <w:r>
              <w:rPr>
                <w:kern w:val="2"/>
                <w:sz w:val="20"/>
              </w:rPr>
              <w:t xml:space="preserve">43,75 </w:t>
            </w:r>
          </w:p>
        </w:tc>
        <w:tc>
          <w:tcPr>
            <w:tcW w:w="1546" w:type="dxa"/>
            <w:shd w:val="clear" w:color="auto" w:fill="auto"/>
          </w:tcPr>
          <w:p w:rsidR="00854395" w:rsidRDefault="00327386">
            <w:pPr>
              <w:spacing w:line="259" w:lineRule="auto"/>
              <w:ind w:right="270"/>
              <w:jc w:val="center"/>
              <w:rPr>
                <w:kern w:val="2"/>
                <w:sz w:val="20"/>
              </w:rPr>
            </w:pPr>
            <w:r>
              <w:rPr>
                <w:kern w:val="2"/>
                <w:sz w:val="20"/>
              </w:rPr>
              <w:t xml:space="preserve">70 </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Integruotas gamtos mokslų kursas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172" w:type="dxa"/>
            <w:shd w:val="clear" w:color="auto" w:fill="auto"/>
          </w:tcPr>
          <w:p w:rsidR="00854395" w:rsidRDefault="00327386">
            <w:pPr>
              <w:spacing w:line="259" w:lineRule="auto"/>
              <w:ind w:right="270"/>
              <w:jc w:val="center"/>
              <w:rPr>
                <w:kern w:val="2"/>
                <w:sz w:val="20"/>
              </w:rPr>
            </w:pPr>
            <w:r>
              <w:rPr>
                <w:kern w:val="2"/>
                <w:sz w:val="20"/>
              </w:rPr>
              <w:t>–</w:t>
            </w:r>
          </w:p>
        </w:tc>
        <w:tc>
          <w:tcPr>
            <w:tcW w:w="1568" w:type="dxa"/>
            <w:shd w:val="clear" w:color="auto" w:fill="auto"/>
          </w:tcPr>
          <w:p w:rsidR="00854395" w:rsidRDefault="00327386">
            <w:pPr>
              <w:spacing w:line="259" w:lineRule="auto"/>
              <w:ind w:right="270"/>
              <w:jc w:val="center"/>
              <w:rPr>
                <w:kern w:val="2"/>
                <w:sz w:val="20"/>
              </w:rPr>
            </w:pPr>
            <w:r>
              <w:rPr>
                <w:kern w:val="2"/>
                <w:sz w:val="20"/>
              </w:rPr>
              <w:t xml:space="preserve">43,75 </w:t>
            </w:r>
          </w:p>
        </w:tc>
        <w:tc>
          <w:tcPr>
            <w:tcW w:w="1546" w:type="dxa"/>
            <w:shd w:val="clear" w:color="auto" w:fill="auto"/>
          </w:tcPr>
          <w:p w:rsidR="00854395" w:rsidRDefault="00327386">
            <w:pPr>
              <w:spacing w:line="259" w:lineRule="auto"/>
              <w:ind w:right="270"/>
              <w:jc w:val="center"/>
              <w:rPr>
                <w:kern w:val="2"/>
                <w:sz w:val="20"/>
              </w:rPr>
            </w:pPr>
            <w:r>
              <w:rPr>
                <w:kern w:val="2"/>
                <w:sz w:val="20"/>
              </w:rPr>
              <w:t>–</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lastRenderedPageBreak/>
              <w:t xml:space="preserve">Menai, technologijos, integruotas menų ir technologijų kursas </w:t>
            </w:r>
          </w:p>
        </w:tc>
        <w:tc>
          <w:tcPr>
            <w:tcW w:w="1030" w:type="dxa"/>
            <w:shd w:val="clear" w:color="auto" w:fill="auto"/>
          </w:tcPr>
          <w:p w:rsidR="00854395" w:rsidRDefault="00327386">
            <w:pPr>
              <w:spacing w:line="259" w:lineRule="auto"/>
              <w:ind w:right="270"/>
              <w:jc w:val="center"/>
              <w:rPr>
                <w:kern w:val="2"/>
                <w:sz w:val="20"/>
              </w:rPr>
            </w:pPr>
            <w:r>
              <w:rPr>
                <w:kern w:val="2"/>
                <w:sz w:val="20"/>
              </w:rPr>
              <w:t>52,5</w:t>
            </w:r>
          </w:p>
        </w:tc>
        <w:tc>
          <w:tcPr>
            <w:tcW w:w="1200" w:type="dxa"/>
            <w:shd w:val="clear" w:color="auto" w:fill="auto"/>
          </w:tcPr>
          <w:p w:rsidR="00854395" w:rsidRDefault="00854395">
            <w:pPr>
              <w:spacing w:line="259" w:lineRule="auto"/>
              <w:ind w:right="270"/>
              <w:jc w:val="center"/>
              <w:rPr>
                <w:kern w:val="2"/>
                <w:sz w:val="20"/>
              </w:rPr>
            </w:pPr>
          </w:p>
        </w:tc>
        <w:tc>
          <w:tcPr>
            <w:tcW w:w="1172" w:type="dxa"/>
            <w:shd w:val="clear" w:color="auto" w:fill="auto"/>
          </w:tcPr>
          <w:p w:rsidR="00854395" w:rsidRDefault="00854395">
            <w:pPr>
              <w:spacing w:line="259" w:lineRule="auto"/>
              <w:ind w:right="270"/>
              <w:jc w:val="center"/>
              <w:rPr>
                <w:kern w:val="2"/>
                <w:sz w:val="20"/>
              </w:rPr>
            </w:pPr>
          </w:p>
        </w:tc>
        <w:tc>
          <w:tcPr>
            <w:tcW w:w="1568" w:type="dxa"/>
            <w:shd w:val="clear" w:color="auto" w:fill="auto"/>
          </w:tcPr>
          <w:p w:rsidR="00854395" w:rsidRDefault="00854395">
            <w:pPr>
              <w:spacing w:line="259" w:lineRule="auto"/>
              <w:ind w:right="270"/>
              <w:jc w:val="center"/>
              <w:rPr>
                <w:kern w:val="2"/>
                <w:sz w:val="20"/>
              </w:rPr>
            </w:pPr>
          </w:p>
        </w:tc>
        <w:tc>
          <w:tcPr>
            <w:tcW w:w="1546" w:type="dxa"/>
            <w:shd w:val="clear" w:color="auto" w:fill="auto"/>
          </w:tcPr>
          <w:p w:rsidR="00854395" w:rsidRDefault="00854395">
            <w:pPr>
              <w:spacing w:line="259" w:lineRule="auto"/>
              <w:ind w:right="270"/>
              <w:jc w:val="center"/>
              <w:rPr>
                <w:kern w:val="2"/>
                <w:sz w:val="20"/>
              </w:rPr>
            </w:pP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Menai</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854395">
            <w:pPr>
              <w:spacing w:line="259" w:lineRule="auto"/>
              <w:ind w:right="270"/>
              <w:jc w:val="center"/>
              <w:rPr>
                <w:kern w:val="2"/>
                <w:sz w:val="20"/>
              </w:rPr>
            </w:pPr>
          </w:p>
        </w:tc>
        <w:tc>
          <w:tcPr>
            <w:tcW w:w="1172" w:type="dxa"/>
            <w:shd w:val="clear" w:color="auto" w:fill="auto"/>
          </w:tcPr>
          <w:p w:rsidR="00854395" w:rsidRDefault="00854395">
            <w:pPr>
              <w:spacing w:line="259" w:lineRule="auto"/>
              <w:ind w:right="270"/>
              <w:jc w:val="center"/>
              <w:rPr>
                <w:kern w:val="2"/>
                <w:sz w:val="20"/>
              </w:rPr>
            </w:pPr>
          </w:p>
        </w:tc>
        <w:tc>
          <w:tcPr>
            <w:tcW w:w="1568" w:type="dxa"/>
            <w:shd w:val="clear" w:color="auto" w:fill="auto"/>
          </w:tcPr>
          <w:p w:rsidR="00854395" w:rsidRDefault="00854395">
            <w:pPr>
              <w:spacing w:line="259" w:lineRule="auto"/>
              <w:ind w:right="270"/>
              <w:jc w:val="center"/>
              <w:rPr>
                <w:kern w:val="2"/>
                <w:sz w:val="20"/>
              </w:rPr>
            </w:pPr>
          </w:p>
        </w:tc>
        <w:tc>
          <w:tcPr>
            <w:tcW w:w="1546" w:type="dxa"/>
            <w:shd w:val="clear" w:color="auto" w:fill="auto"/>
          </w:tcPr>
          <w:p w:rsidR="00854395" w:rsidRDefault="00854395">
            <w:pPr>
              <w:spacing w:line="259" w:lineRule="auto"/>
              <w:ind w:right="270"/>
              <w:jc w:val="center"/>
              <w:rPr>
                <w:kern w:val="2"/>
                <w:sz w:val="20"/>
              </w:rPr>
            </w:pP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Dailė</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17,5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Muzika</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17,5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Teatras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17,5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Šokis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17,5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 xml:space="preserve">Menų pažinimas </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17,5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Kompiuterinės muzikinės technologijos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17,5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Grafinis dizainas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17,5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Fotografija</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17,5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Filmų kūrimas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17,5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Technologijos (kryptys)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854395">
            <w:pPr>
              <w:spacing w:line="259" w:lineRule="auto"/>
              <w:ind w:right="270"/>
              <w:jc w:val="center"/>
              <w:rPr>
                <w:kern w:val="2"/>
                <w:sz w:val="20"/>
              </w:rPr>
            </w:pPr>
          </w:p>
        </w:tc>
        <w:tc>
          <w:tcPr>
            <w:tcW w:w="1172" w:type="dxa"/>
            <w:shd w:val="clear" w:color="auto" w:fill="auto"/>
          </w:tcPr>
          <w:p w:rsidR="00854395" w:rsidRDefault="00854395">
            <w:pPr>
              <w:spacing w:line="259" w:lineRule="auto"/>
              <w:ind w:right="270"/>
              <w:jc w:val="center"/>
              <w:rPr>
                <w:kern w:val="2"/>
                <w:sz w:val="20"/>
              </w:rPr>
            </w:pPr>
          </w:p>
        </w:tc>
        <w:tc>
          <w:tcPr>
            <w:tcW w:w="1568" w:type="dxa"/>
            <w:shd w:val="clear" w:color="auto" w:fill="auto"/>
          </w:tcPr>
          <w:p w:rsidR="00854395" w:rsidRDefault="00854395">
            <w:pPr>
              <w:spacing w:line="259" w:lineRule="auto"/>
              <w:ind w:right="270"/>
              <w:jc w:val="center"/>
              <w:rPr>
                <w:kern w:val="2"/>
                <w:sz w:val="20"/>
              </w:rPr>
            </w:pPr>
          </w:p>
        </w:tc>
        <w:tc>
          <w:tcPr>
            <w:tcW w:w="1546" w:type="dxa"/>
            <w:shd w:val="clear" w:color="auto" w:fill="auto"/>
          </w:tcPr>
          <w:p w:rsidR="00854395" w:rsidRDefault="00854395">
            <w:pPr>
              <w:spacing w:line="259" w:lineRule="auto"/>
              <w:ind w:right="270"/>
              <w:jc w:val="center"/>
              <w:rPr>
                <w:kern w:val="2"/>
                <w:sz w:val="20"/>
              </w:rPr>
            </w:pP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Integruotas menų ir technologijų kursas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17,5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Technologijos (...)</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854395">
            <w:pPr>
              <w:spacing w:line="259" w:lineRule="auto"/>
              <w:ind w:right="270"/>
              <w:jc w:val="center"/>
              <w:rPr>
                <w:kern w:val="2"/>
                <w:sz w:val="20"/>
              </w:rPr>
            </w:pPr>
          </w:p>
        </w:tc>
        <w:tc>
          <w:tcPr>
            <w:tcW w:w="1172" w:type="dxa"/>
            <w:shd w:val="clear" w:color="auto" w:fill="auto"/>
          </w:tcPr>
          <w:p w:rsidR="00854395" w:rsidRDefault="00854395">
            <w:pPr>
              <w:spacing w:line="259" w:lineRule="auto"/>
              <w:ind w:right="270"/>
              <w:jc w:val="center"/>
              <w:rPr>
                <w:kern w:val="2"/>
                <w:sz w:val="20"/>
              </w:rPr>
            </w:pPr>
          </w:p>
        </w:tc>
        <w:tc>
          <w:tcPr>
            <w:tcW w:w="1568" w:type="dxa"/>
            <w:shd w:val="clear" w:color="auto" w:fill="auto"/>
          </w:tcPr>
          <w:p w:rsidR="00854395" w:rsidRDefault="00854395">
            <w:pPr>
              <w:spacing w:line="259" w:lineRule="auto"/>
              <w:ind w:right="270"/>
              <w:jc w:val="center"/>
              <w:rPr>
                <w:kern w:val="2"/>
                <w:sz w:val="20"/>
              </w:rPr>
            </w:pPr>
          </w:p>
        </w:tc>
        <w:tc>
          <w:tcPr>
            <w:tcW w:w="1546" w:type="dxa"/>
            <w:shd w:val="clear" w:color="auto" w:fill="auto"/>
          </w:tcPr>
          <w:p w:rsidR="00854395" w:rsidRDefault="00854395">
            <w:pPr>
              <w:spacing w:line="259" w:lineRule="auto"/>
              <w:ind w:right="270"/>
              <w:jc w:val="center"/>
              <w:rPr>
                <w:kern w:val="2"/>
                <w:sz w:val="20"/>
              </w:rPr>
            </w:pP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Turizmas ir mityba</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35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Statyba ir medžio apdirbimas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35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Tekstilė ir apranga</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568" w:type="dxa"/>
            <w:shd w:val="clear" w:color="auto" w:fill="auto"/>
          </w:tcPr>
          <w:p w:rsidR="00854395" w:rsidRDefault="00327386">
            <w:pPr>
              <w:spacing w:line="259" w:lineRule="auto"/>
              <w:ind w:right="270"/>
              <w:jc w:val="center"/>
              <w:rPr>
                <w:kern w:val="2"/>
                <w:sz w:val="20"/>
              </w:rPr>
            </w:pPr>
            <w:r>
              <w:rPr>
                <w:kern w:val="2"/>
                <w:sz w:val="20"/>
              </w:rPr>
              <w:t>35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577"/>
        </w:trPr>
        <w:tc>
          <w:tcPr>
            <w:tcW w:w="3119" w:type="dxa"/>
            <w:shd w:val="clear" w:color="auto" w:fill="auto"/>
          </w:tcPr>
          <w:p w:rsidR="00854395" w:rsidRDefault="00327386">
            <w:pPr>
              <w:spacing w:line="259" w:lineRule="auto"/>
              <w:ind w:right="270"/>
              <w:rPr>
                <w:kern w:val="2"/>
                <w:sz w:val="20"/>
              </w:rPr>
            </w:pPr>
            <w:r>
              <w:rPr>
                <w:kern w:val="2"/>
                <w:sz w:val="20"/>
              </w:rPr>
              <w:t xml:space="preserve">Taikomasis menas, amatai ir dizainas </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35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Verslas ir vadyba bei mažmeninė prekyba</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35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Mechanika, mechaninis remontas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568" w:type="dxa"/>
            <w:shd w:val="clear" w:color="auto" w:fill="auto"/>
          </w:tcPr>
          <w:p w:rsidR="00854395" w:rsidRDefault="00327386">
            <w:pPr>
              <w:spacing w:line="259" w:lineRule="auto"/>
              <w:ind w:right="270"/>
              <w:jc w:val="center"/>
              <w:rPr>
                <w:kern w:val="2"/>
                <w:sz w:val="20"/>
              </w:rPr>
            </w:pPr>
            <w:r>
              <w:rPr>
                <w:kern w:val="2"/>
                <w:sz w:val="20"/>
              </w:rPr>
              <w:t>35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Kitos technologijų kryptys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 xml:space="preserve">70 </w:t>
            </w:r>
          </w:p>
        </w:tc>
        <w:tc>
          <w:tcPr>
            <w:tcW w:w="1568" w:type="dxa"/>
            <w:shd w:val="clear" w:color="auto" w:fill="auto"/>
          </w:tcPr>
          <w:p w:rsidR="00854395" w:rsidRDefault="00327386">
            <w:pPr>
              <w:spacing w:line="259" w:lineRule="auto"/>
              <w:ind w:right="270"/>
              <w:jc w:val="center"/>
              <w:rPr>
                <w:kern w:val="2"/>
                <w:sz w:val="20"/>
              </w:rPr>
            </w:pPr>
            <w:r>
              <w:rPr>
                <w:kern w:val="2"/>
                <w:sz w:val="20"/>
              </w:rPr>
              <w:t>35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Integruotas menų ir technologijų kursas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35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Fizinis ugdymas***</w:t>
            </w:r>
          </w:p>
        </w:tc>
        <w:tc>
          <w:tcPr>
            <w:tcW w:w="1030" w:type="dxa"/>
            <w:shd w:val="clear" w:color="auto" w:fill="auto"/>
          </w:tcPr>
          <w:p w:rsidR="00854395" w:rsidRDefault="00327386">
            <w:pPr>
              <w:spacing w:line="259" w:lineRule="auto"/>
              <w:ind w:right="270"/>
              <w:jc w:val="center"/>
              <w:rPr>
                <w:kern w:val="2"/>
                <w:sz w:val="20"/>
              </w:rPr>
            </w:pPr>
            <w:r>
              <w:rPr>
                <w:kern w:val="2"/>
                <w:sz w:val="20"/>
              </w:rPr>
              <w:t>52,5</w:t>
            </w:r>
          </w:p>
        </w:tc>
        <w:tc>
          <w:tcPr>
            <w:tcW w:w="1200" w:type="dxa"/>
            <w:shd w:val="clear" w:color="auto" w:fill="auto"/>
          </w:tcPr>
          <w:p w:rsidR="00854395" w:rsidRDefault="00854395">
            <w:pPr>
              <w:spacing w:line="259" w:lineRule="auto"/>
              <w:ind w:right="270"/>
              <w:jc w:val="center"/>
              <w:rPr>
                <w:kern w:val="2"/>
                <w:sz w:val="20"/>
              </w:rPr>
            </w:pPr>
          </w:p>
        </w:tc>
        <w:tc>
          <w:tcPr>
            <w:tcW w:w="1172" w:type="dxa"/>
            <w:shd w:val="clear" w:color="auto" w:fill="auto"/>
          </w:tcPr>
          <w:p w:rsidR="00854395" w:rsidRDefault="00854395">
            <w:pPr>
              <w:spacing w:line="259" w:lineRule="auto"/>
              <w:ind w:right="270"/>
              <w:jc w:val="center"/>
              <w:rPr>
                <w:kern w:val="2"/>
                <w:sz w:val="20"/>
              </w:rPr>
            </w:pPr>
          </w:p>
        </w:tc>
        <w:tc>
          <w:tcPr>
            <w:tcW w:w="1568" w:type="dxa"/>
            <w:shd w:val="clear" w:color="auto" w:fill="auto"/>
          </w:tcPr>
          <w:p w:rsidR="00854395" w:rsidRDefault="00854395">
            <w:pPr>
              <w:spacing w:line="259" w:lineRule="auto"/>
              <w:ind w:right="270"/>
              <w:jc w:val="center"/>
              <w:rPr>
                <w:kern w:val="2"/>
                <w:sz w:val="20"/>
              </w:rPr>
            </w:pPr>
          </w:p>
        </w:tc>
        <w:tc>
          <w:tcPr>
            <w:tcW w:w="1546" w:type="dxa"/>
            <w:shd w:val="clear" w:color="auto" w:fill="auto"/>
          </w:tcPr>
          <w:p w:rsidR="00854395" w:rsidRDefault="00854395">
            <w:pPr>
              <w:spacing w:line="259" w:lineRule="auto"/>
              <w:ind w:right="270"/>
              <w:jc w:val="center"/>
              <w:rPr>
                <w:kern w:val="2"/>
                <w:sz w:val="20"/>
              </w:rPr>
            </w:pP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Fizinis ugdymas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70</w:t>
            </w:r>
          </w:p>
        </w:tc>
        <w:tc>
          <w:tcPr>
            <w:tcW w:w="1568" w:type="dxa"/>
            <w:shd w:val="clear" w:color="auto" w:fill="auto"/>
          </w:tcPr>
          <w:p w:rsidR="00854395" w:rsidRDefault="00327386">
            <w:pPr>
              <w:spacing w:line="259" w:lineRule="auto"/>
              <w:ind w:right="270"/>
              <w:jc w:val="center"/>
              <w:rPr>
                <w:kern w:val="2"/>
                <w:sz w:val="20"/>
              </w:rPr>
            </w:pPr>
            <w:r>
              <w:rPr>
                <w:kern w:val="2"/>
                <w:sz w:val="20"/>
              </w:rPr>
              <w:t>17,5</w:t>
            </w:r>
          </w:p>
        </w:tc>
        <w:tc>
          <w:tcPr>
            <w:tcW w:w="1546" w:type="dxa"/>
            <w:shd w:val="clear" w:color="auto" w:fill="auto"/>
          </w:tcPr>
          <w:p w:rsidR="00854395" w:rsidRDefault="00327386">
            <w:pPr>
              <w:spacing w:line="259" w:lineRule="auto"/>
              <w:ind w:right="270"/>
              <w:jc w:val="center"/>
              <w:rPr>
                <w:kern w:val="2"/>
                <w:sz w:val="20"/>
              </w:rPr>
            </w:pPr>
            <w:r>
              <w:rPr>
                <w:kern w:val="2"/>
                <w:sz w:val="20"/>
              </w:rPr>
              <w:t>52,5</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Pasirinkta sporto šaka (...)</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52,5</w:t>
            </w:r>
          </w:p>
        </w:tc>
        <w:tc>
          <w:tcPr>
            <w:tcW w:w="1172" w:type="dxa"/>
            <w:shd w:val="clear" w:color="auto" w:fill="auto"/>
          </w:tcPr>
          <w:p w:rsidR="00854395" w:rsidRDefault="00327386">
            <w:pPr>
              <w:spacing w:line="259" w:lineRule="auto"/>
              <w:ind w:right="270"/>
              <w:jc w:val="center"/>
              <w:rPr>
                <w:kern w:val="2"/>
                <w:sz w:val="20"/>
              </w:rPr>
            </w:pPr>
            <w:r>
              <w:rPr>
                <w:kern w:val="2"/>
                <w:sz w:val="20"/>
              </w:rPr>
              <w:t>–</w:t>
            </w:r>
          </w:p>
        </w:tc>
        <w:tc>
          <w:tcPr>
            <w:tcW w:w="1568" w:type="dxa"/>
            <w:shd w:val="clear" w:color="auto" w:fill="auto"/>
          </w:tcPr>
          <w:p w:rsidR="00854395" w:rsidRDefault="00327386">
            <w:pPr>
              <w:spacing w:line="259" w:lineRule="auto"/>
              <w:ind w:right="270"/>
              <w:jc w:val="center"/>
              <w:rPr>
                <w:kern w:val="2"/>
                <w:sz w:val="20"/>
              </w:rPr>
            </w:pPr>
            <w:r>
              <w:rPr>
                <w:kern w:val="2"/>
                <w:sz w:val="20"/>
              </w:rPr>
              <w:t>17,5</w:t>
            </w:r>
          </w:p>
        </w:tc>
        <w:tc>
          <w:tcPr>
            <w:tcW w:w="1546" w:type="dxa"/>
            <w:shd w:val="clear" w:color="auto" w:fill="auto"/>
          </w:tcPr>
          <w:p w:rsidR="00854395" w:rsidRDefault="00327386">
            <w:pPr>
              <w:spacing w:line="259" w:lineRule="auto"/>
              <w:ind w:right="270"/>
              <w:jc w:val="center"/>
              <w:rPr>
                <w:kern w:val="2"/>
                <w:sz w:val="20"/>
              </w:rPr>
            </w:pPr>
            <w:r>
              <w:rPr>
                <w:kern w:val="2"/>
                <w:sz w:val="20"/>
              </w:rPr>
              <w:t>–</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Žmogaus sauga**</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17,5**</w:t>
            </w:r>
          </w:p>
        </w:tc>
        <w:tc>
          <w:tcPr>
            <w:tcW w:w="1172" w:type="dxa"/>
            <w:shd w:val="clear" w:color="auto" w:fill="auto"/>
          </w:tcPr>
          <w:p w:rsidR="00854395" w:rsidRDefault="00327386">
            <w:pPr>
              <w:spacing w:line="259" w:lineRule="auto"/>
              <w:ind w:right="270"/>
              <w:jc w:val="center"/>
              <w:rPr>
                <w:kern w:val="2"/>
                <w:sz w:val="20"/>
              </w:rPr>
            </w:pPr>
            <w:r>
              <w:rPr>
                <w:kern w:val="2"/>
                <w:sz w:val="20"/>
              </w:rPr>
              <w:t>–</w:t>
            </w:r>
          </w:p>
        </w:tc>
        <w:tc>
          <w:tcPr>
            <w:tcW w:w="1568" w:type="dxa"/>
            <w:shd w:val="clear" w:color="auto" w:fill="auto"/>
          </w:tcPr>
          <w:p w:rsidR="00854395" w:rsidRDefault="00327386">
            <w:pPr>
              <w:spacing w:line="259" w:lineRule="auto"/>
              <w:ind w:right="270"/>
              <w:jc w:val="center"/>
              <w:rPr>
                <w:kern w:val="2"/>
                <w:sz w:val="20"/>
              </w:rPr>
            </w:pPr>
            <w:r>
              <w:rPr>
                <w:kern w:val="2"/>
                <w:sz w:val="20"/>
              </w:rPr>
              <w:t>–</w:t>
            </w:r>
          </w:p>
        </w:tc>
        <w:tc>
          <w:tcPr>
            <w:tcW w:w="1546" w:type="dxa"/>
            <w:shd w:val="clear" w:color="auto" w:fill="auto"/>
          </w:tcPr>
          <w:p w:rsidR="00854395" w:rsidRDefault="00327386">
            <w:pPr>
              <w:spacing w:line="259" w:lineRule="auto"/>
              <w:ind w:right="270"/>
              <w:jc w:val="center"/>
              <w:rPr>
                <w:kern w:val="2"/>
                <w:sz w:val="20"/>
              </w:rPr>
            </w:pPr>
            <w:r>
              <w:rPr>
                <w:kern w:val="2"/>
                <w:sz w:val="20"/>
              </w:rPr>
              <w:t>–</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Pasirenkamieji dalykai, dalykų moduliai / Projektinė veikla</w:t>
            </w:r>
          </w:p>
          <w:p w:rsidR="00854395" w:rsidRDefault="00327386">
            <w:pPr>
              <w:spacing w:line="259" w:lineRule="auto"/>
              <w:ind w:right="270"/>
              <w:rPr>
                <w:kern w:val="2"/>
                <w:sz w:val="20"/>
              </w:rPr>
            </w:pPr>
            <w:r>
              <w:rPr>
                <w:kern w:val="2"/>
                <w:sz w:val="20"/>
              </w:rPr>
              <w:t>Projektinė veikla (...);</w:t>
            </w:r>
          </w:p>
          <w:p w:rsidR="00854395" w:rsidRDefault="00327386">
            <w:pPr>
              <w:spacing w:line="259" w:lineRule="auto"/>
              <w:ind w:right="270"/>
              <w:rPr>
                <w:kern w:val="2"/>
                <w:sz w:val="20"/>
              </w:rPr>
            </w:pPr>
            <w:r>
              <w:rPr>
                <w:kern w:val="2"/>
                <w:sz w:val="20"/>
              </w:rPr>
              <w:t xml:space="preserve">(pasirenkamasis); </w:t>
            </w:r>
          </w:p>
          <w:p w:rsidR="00854395" w:rsidRDefault="00327386">
            <w:pPr>
              <w:spacing w:line="259" w:lineRule="auto"/>
              <w:ind w:right="270"/>
              <w:rPr>
                <w:kern w:val="2"/>
                <w:sz w:val="20"/>
              </w:rPr>
            </w:pPr>
            <w:r>
              <w:rPr>
                <w:kern w:val="2"/>
                <w:sz w:val="20"/>
              </w:rPr>
              <w:t>(dalyko modulis)</w:t>
            </w:r>
          </w:p>
        </w:tc>
        <w:tc>
          <w:tcPr>
            <w:tcW w:w="1030" w:type="dxa"/>
            <w:shd w:val="clear" w:color="auto" w:fill="auto"/>
          </w:tcPr>
          <w:p w:rsidR="00854395" w:rsidRDefault="00854395">
            <w:pPr>
              <w:spacing w:line="259" w:lineRule="auto"/>
              <w:ind w:right="270"/>
              <w:rPr>
                <w:kern w:val="2"/>
                <w:sz w:val="20"/>
              </w:rPr>
            </w:pPr>
          </w:p>
        </w:tc>
        <w:tc>
          <w:tcPr>
            <w:tcW w:w="1200" w:type="dxa"/>
            <w:shd w:val="clear" w:color="auto" w:fill="auto"/>
          </w:tcPr>
          <w:p w:rsidR="00854395" w:rsidRDefault="00854395">
            <w:pPr>
              <w:spacing w:line="259" w:lineRule="auto"/>
              <w:ind w:right="270"/>
              <w:rPr>
                <w:kern w:val="2"/>
                <w:sz w:val="20"/>
              </w:rPr>
            </w:pPr>
          </w:p>
        </w:tc>
        <w:tc>
          <w:tcPr>
            <w:tcW w:w="1172" w:type="dxa"/>
            <w:shd w:val="clear" w:color="auto" w:fill="auto"/>
          </w:tcPr>
          <w:p w:rsidR="00854395" w:rsidRDefault="00854395">
            <w:pPr>
              <w:spacing w:line="259" w:lineRule="auto"/>
              <w:ind w:right="270"/>
              <w:rPr>
                <w:kern w:val="2"/>
                <w:sz w:val="20"/>
              </w:rPr>
            </w:pPr>
          </w:p>
        </w:tc>
        <w:tc>
          <w:tcPr>
            <w:tcW w:w="1568" w:type="dxa"/>
            <w:shd w:val="clear" w:color="auto" w:fill="auto"/>
          </w:tcPr>
          <w:p w:rsidR="00854395" w:rsidRDefault="00854395">
            <w:pPr>
              <w:spacing w:line="259" w:lineRule="auto"/>
              <w:ind w:right="270"/>
              <w:rPr>
                <w:kern w:val="2"/>
                <w:sz w:val="20"/>
              </w:rPr>
            </w:pPr>
          </w:p>
        </w:tc>
        <w:tc>
          <w:tcPr>
            <w:tcW w:w="1546" w:type="dxa"/>
            <w:shd w:val="clear" w:color="auto" w:fill="auto"/>
          </w:tcPr>
          <w:p w:rsidR="00854395" w:rsidRDefault="00854395">
            <w:pPr>
              <w:spacing w:line="259" w:lineRule="auto"/>
              <w:ind w:right="270"/>
              <w:rPr>
                <w:kern w:val="2"/>
                <w:sz w:val="20"/>
              </w:rPr>
            </w:pPr>
          </w:p>
        </w:tc>
      </w:tr>
      <w:tr w:rsidR="00854395" w:rsidTr="00F60ACD">
        <w:trPr>
          <w:trHeight w:val="327"/>
        </w:trPr>
        <w:tc>
          <w:tcPr>
            <w:tcW w:w="3119" w:type="dxa"/>
            <w:shd w:val="clear" w:color="auto" w:fill="auto"/>
          </w:tcPr>
          <w:p w:rsidR="00854395" w:rsidRDefault="00327386">
            <w:pPr>
              <w:spacing w:line="259" w:lineRule="auto"/>
              <w:ind w:right="270"/>
              <w:rPr>
                <w:kern w:val="2"/>
                <w:sz w:val="20"/>
              </w:rPr>
            </w:pPr>
            <w:r>
              <w:rPr>
                <w:kern w:val="2"/>
                <w:sz w:val="20"/>
              </w:rPr>
              <w:t>Brandos darbas (...)</w:t>
            </w:r>
          </w:p>
        </w:tc>
        <w:tc>
          <w:tcPr>
            <w:tcW w:w="1030" w:type="dxa"/>
            <w:shd w:val="clear" w:color="auto" w:fill="auto"/>
          </w:tcPr>
          <w:p w:rsidR="00854395" w:rsidRDefault="00854395">
            <w:pPr>
              <w:spacing w:line="259" w:lineRule="auto"/>
              <w:ind w:right="270"/>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 xml:space="preserve">17,5 </w:t>
            </w:r>
          </w:p>
        </w:tc>
        <w:tc>
          <w:tcPr>
            <w:tcW w:w="1172" w:type="dxa"/>
            <w:shd w:val="clear" w:color="auto" w:fill="auto"/>
          </w:tcPr>
          <w:p w:rsidR="00854395" w:rsidRDefault="00854395">
            <w:pPr>
              <w:spacing w:line="259" w:lineRule="auto"/>
              <w:ind w:right="270"/>
              <w:rPr>
                <w:kern w:val="2"/>
                <w:sz w:val="20"/>
              </w:rPr>
            </w:pPr>
          </w:p>
        </w:tc>
        <w:tc>
          <w:tcPr>
            <w:tcW w:w="1568" w:type="dxa"/>
            <w:shd w:val="clear" w:color="auto" w:fill="auto"/>
          </w:tcPr>
          <w:p w:rsidR="00854395" w:rsidRDefault="00327386">
            <w:pPr>
              <w:spacing w:line="259" w:lineRule="auto"/>
              <w:ind w:right="270"/>
              <w:jc w:val="center"/>
              <w:rPr>
                <w:kern w:val="2"/>
                <w:sz w:val="20"/>
              </w:rPr>
            </w:pPr>
            <w:r>
              <w:rPr>
                <w:kern w:val="2"/>
                <w:sz w:val="20"/>
              </w:rPr>
              <w:t>17,5</w:t>
            </w:r>
          </w:p>
        </w:tc>
        <w:tc>
          <w:tcPr>
            <w:tcW w:w="1546" w:type="dxa"/>
            <w:shd w:val="clear" w:color="auto" w:fill="auto"/>
          </w:tcPr>
          <w:p w:rsidR="00854395" w:rsidRDefault="00854395">
            <w:pPr>
              <w:spacing w:line="259" w:lineRule="auto"/>
              <w:ind w:right="270"/>
              <w:rPr>
                <w:kern w:val="2"/>
                <w:sz w:val="20"/>
              </w:rPr>
            </w:pP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Privalomi bendrojo kurso dalykai</w:t>
            </w:r>
          </w:p>
        </w:tc>
        <w:tc>
          <w:tcPr>
            <w:tcW w:w="1030" w:type="dxa"/>
            <w:shd w:val="clear" w:color="auto" w:fill="auto"/>
          </w:tcPr>
          <w:p w:rsidR="00854395" w:rsidRDefault="00327386">
            <w:pPr>
              <w:spacing w:line="259" w:lineRule="auto"/>
              <w:ind w:right="270"/>
              <w:jc w:val="center"/>
              <w:rPr>
                <w:kern w:val="2"/>
                <w:sz w:val="20"/>
              </w:rPr>
            </w:pPr>
            <w:r>
              <w:rPr>
                <w:kern w:val="2"/>
                <w:sz w:val="20"/>
              </w:rPr>
              <w:t>(25; 33*)</w:t>
            </w:r>
          </w:p>
          <w:p w:rsidR="00854395" w:rsidRDefault="00327386">
            <w:pPr>
              <w:spacing w:line="259" w:lineRule="auto"/>
              <w:ind w:right="270"/>
              <w:jc w:val="center"/>
              <w:rPr>
                <w:kern w:val="2"/>
                <w:sz w:val="20"/>
              </w:rPr>
            </w:pPr>
            <w:r>
              <w:rPr>
                <w:kern w:val="2"/>
                <w:sz w:val="20"/>
              </w:rPr>
              <w:t>1 750; 2 310*</w:t>
            </w:r>
          </w:p>
        </w:tc>
        <w:tc>
          <w:tcPr>
            <w:tcW w:w="1200" w:type="dxa"/>
            <w:shd w:val="clear" w:color="auto" w:fill="auto"/>
          </w:tcPr>
          <w:p w:rsidR="00854395" w:rsidRDefault="00327386">
            <w:pPr>
              <w:spacing w:line="259" w:lineRule="auto"/>
              <w:ind w:right="270"/>
              <w:jc w:val="center"/>
              <w:rPr>
                <w:kern w:val="2"/>
                <w:sz w:val="20"/>
              </w:rPr>
            </w:pPr>
            <w:r>
              <w:rPr>
                <w:kern w:val="2"/>
                <w:sz w:val="20"/>
              </w:rPr>
              <w:t>(25; 33*)</w:t>
            </w:r>
          </w:p>
          <w:p w:rsidR="00854395" w:rsidRDefault="00854395">
            <w:pPr>
              <w:rPr>
                <w:sz w:val="14"/>
                <w:szCs w:val="14"/>
              </w:rPr>
            </w:pPr>
          </w:p>
          <w:p w:rsidR="00854395" w:rsidRDefault="00327386">
            <w:pPr>
              <w:spacing w:line="259" w:lineRule="auto"/>
              <w:ind w:right="270"/>
              <w:jc w:val="center"/>
              <w:rPr>
                <w:kern w:val="2"/>
                <w:sz w:val="20"/>
              </w:rPr>
            </w:pPr>
            <w:r>
              <w:rPr>
                <w:kern w:val="2"/>
                <w:sz w:val="20"/>
              </w:rPr>
              <w:t>1 750; 2 310*</w:t>
            </w:r>
          </w:p>
        </w:tc>
        <w:tc>
          <w:tcPr>
            <w:tcW w:w="1172" w:type="dxa"/>
            <w:shd w:val="clear" w:color="auto" w:fill="auto"/>
          </w:tcPr>
          <w:p w:rsidR="00854395" w:rsidRDefault="00327386">
            <w:pPr>
              <w:spacing w:line="259" w:lineRule="auto"/>
              <w:ind w:right="270"/>
              <w:jc w:val="center"/>
              <w:rPr>
                <w:kern w:val="2"/>
                <w:sz w:val="20"/>
              </w:rPr>
            </w:pPr>
            <w:r>
              <w:rPr>
                <w:kern w:val="2"/>
                <w:sz w:val="20"/>
              </w:rPr>
              <w:t>(25; 33*)</w:t>
            </w:r>
          </w:p>
          <w:p w:rsidR="00854395" w:rsidRDefault="00854395">
            <w:pPr>
              <w:rPr>
                <w:sz w:val="14"/>
                <w:szCs w:val="14"/>
              </w:rPr>
            </w:pPr>
          </w:p>
          <w:p w:rsidR="00854395" w:rsidRDefault="00327386">
            <w:pPr>
              <w:spacing w:line="259" w:lineRule="auto"/>
              <w:ind w:right="270"/>
              <w:jc w:val="center"/>
              <w:rPr>
                <w:kern w:val="2"/>
                <w:sz w:val="20"/>
              </w:rPr>
            </w:pPr>
            <w:r>
              <w:rPr>
                <w:kern w:val="2"/>
                <w:sz w:val="20"/>
              </w:rPr>
              <w:t>1 750; 2 310*</w:t>
            </w:r>
          </w:p>
        </w:tc>
        <w:tc>
          <w:tcPr>
            <w:tcW w:w="1568" w:type="dxa"/>
            <w:shd w:val="clear" w:color="auto" w:fill="auto"/>
          </w:tcPr>
          <w:p w:rsidR="00854395" w:rsidRDefault="00327386">
            <w:pPr>
              <w:spacing w:line="259" w:lineRule="auto"/>
              <w:ind w:right="270"/>
              <w:jc w:val="center"/>
              <w:rPr>
                <w:kern w:val="2"/>
                <w:sz w:val="20"/>
              </w:rPr>
            </w:pPr>
            <w:r>
              <w:rPr>
                <w:kern w:val="2"/>
                <w:sz w:val="20"/>
              </w:rPr>
              <w:t>(12; 15*)</w:t>
            </w:r>
          </w:p>
          <w:p w:rsidR="00854395" w:rsidRDefault="00327386">
            <w:pPr>
              <w:spacing w:line="259" w:lineRule="auto"/>
              <w:ind w:right="270"/>
              <w:jc w:val="center"/>
              <w:rPr>
                <w:kern w:val="2"/>
                <w:sz w:val="20"/>
              </w:rPr>
            </w:pPr>
            <w:r>
              <w:rPr>
                <w:kern w:val="2"/>
                <w:sz w:val="20"/>
              </w:rPr>
              <w:t>840; 1 050*</w:t>
            </w:r>
          </w:p>
          <w:p w:rsidR="00854395" w:rsidRDefault="00854395">
            <w:pPr>
              <w:spacing w:line="259" w:lineRule="auto"/>
              <w:ind w:right="270"/>
              <w:jc w:val="center"/>
              <w:rPr>
                <w:kern w:val="2"/>
                <w:sz w:val="20"/>
              </w:rPr>
            </w:pPr>
          </w:p>
        </w:tc>
        <w:tc>
          <w:tcPr>
            <w:tcW w:w="1546" w:type="dxa"/>
            <w:shd w:val="clear" w:color="auto" w:fill="auto"/>
          </w:tcPr>
          <w:p w:rsidR="00854395" w:rsidRDefault="00327386">
            <w:pPr>
              <w:spacing w:line="259" w:lineRule="auto"/>
              <w:ind w:right="270"/>
              <w:jc w:val="center"/>
              <w:rPr>
                <w:kern w:val="2"/>
                <w:sz w:val="20"/>
              </w:rPr>
            </w:pPr>
            <w:r>
              <w:rPr>
                <w:kern w:val="2"/>
                <w:sz w:val="20"/>
              </w:rPr>
              <w:t>(12; 15*)</w:t>
            </w:r>
          </w:p>
          <w:p w:rsidR="00854395" w:rsidRDefault="00327386">
            <w:pPr>
              <w:spacing w:line="259" w:lineRule="auto"/>
              <w:ind w:right="270"/>
              <w:jc w:val="center"/>
              <w:rPr>
                <w:kern w:val="2"/>
                <w:sz w:val="20"/>
              </w:rPr>
            </w:pPr>
            <w:r>
              <w:rPr>
                <w:kern w:val="2"/>
                <w:sz w:val="20"/>
              </w:rPr>
              <w:t xml:space="preserve">840; 1 050* </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t>Mokinio pasirinktas mokymo turinys</w:t>
            </w:r>
          </w:p>
        </w:tc>
        <w:tc>
          <w:tcPr>
            <w:tcW w:w="1030" w:type="dxa"/>
            <w:shd w:val="clear" w:color="auto" w:fill="auto"/>
          </w:tcPr>
          <w:p w:rsidR="00854395" w:rsidRDefault="00854395">
            <w:pPr>
              <w:spacing w:line="259" w:lineRule="auto"/>
              <w:ind w:right="270"/>
              <w:jc w:val="center"/>
              <w:rPr>
                <w:kern w:val="2"/>
                <w:sz w:val="20"/>
              </w:rPr>
            </w:pPr>
          </w:p>
        </w:tc>
        <w:tc>
          <w:tcPr>
            <w:tcW w:w="1200" w:type="dxa"/>
            <w:shd w:val="clear" w:color="auto" w:fill="auto"/>
          </w:tcPr>
          <w:p w:rsidR="00854395" w:rsidRDefault="00327386">
            <w:pPr>
              <w:spacing w:line="259" w:lineRule="auto"/>
              <w:ind w:right="270"/>
              <w:jc w:val="center"/>
              <w:rPr>
                <w:kern w:val="2"/>
                <w:sz w:val="20"/>
              </w:rPr>
            </w:pPr>
            <w:r>
              <w:rPr>
                <w:kern w:val="2"/>
                <w:sz w:val="20"/>
              </w:rPr>
              <w:t>20; 14*</w:t>
            </w:r>
          </w:p>
          <w:p w:rsidR="00854395" w:rsidRDefault="00854395">
            <w:pPr>
              <w:spacing w:line="259" w:lineRule="auto"/>
              <w:ind w:right="270"/>
              <w:jc w:val="center"/>
              <w:rPr>
                <w:kern w:val="2"/>
                <w:sz w:val="20"/>
              </w:rPr>
            </w:pPr>
          </w:p>
        </w:tc>
        <w:tc>
          <w:tcPr>
            <w:tcW w:w="1172" w:type="dxa"/>
            <w:shd w:val="clear" w:color="auto" w:fill="auto"/>
          </w:tcPr>
          <w:p w:rsidR="00854395" w:rsidRDefault="00327386">
            <w:pPr>
              <w:spacing w:line="259" w:lineRule="auto"/>
              <w:ind w:right="270"/>
              <w:jc w:val="center"/>
              <w:rPr>
                <w:kern w:val="2"/>
                <w:sz w:val="20"/>
              </w:rPr>
            </w:pPr>
            <w:r>
              <w:rPr>
                <w:kern w:val="2"/>
                <w:sz w:val="20"/>
              </w:rPr>
              <w:t>20; 14*</w:t>
            </w:r>
          </w:p>
          <w:p w:rsidR="00854395" w:rsidRDefault="00854395">
            <w:pPr>
              <w:spacing w:line="259" w:lineRule="auto"/>
              <w:ind w:right="270"/>
              <w:jc w:val="center"/>
              <w:rPr>
                <w:kern w:val="2"/>
                <w:sz w:val="20"/>
              </w:rPr>
            </w:pPr>
          </w:p>
        </w:tc>
        <w:tc>
          <w:tcPr>
            <w:tcW w:w="1568" w:type="dxa"/>
            <w:shd w:val="clear" w:color="auto" w:fill="auto"/>
          </w:tcPr>
          <w:p w:rsidR="00854395" w:rsidRDefault="00327386">
            <w:pPr>
              <w:spacing w:line="259" w:lineRule="auto"/>
              <w:ind w:right="270"/>
              <w:jc w:val="center"/>
              <w:rPr>
                <w:kern w:val="2"/>
                <w:sz w:val="20"/>
              </w:rPr>
            </w:pPr>
            <w:r>
              <w:rPr>
                <w:kern w:val="2"/>
                <w:sz w:val="20"/>
              </w:rPr>
              <w:t>10; 7*</w:t>
            </w:r>
          </w:p>
        </w:tc>
        <w:tc>
          <w:tcPr>
            <w:tcW w:w="1546" w:type="dxa"/>
            <w:shd w:val="clear" w:color="auto" w:fill="auto"/>
          </w:tcPr>
          <w:p w:rsidR="00854395" w:rsidRDefault="00327386">
            <w:pPr>
              <w:spacing w:line="259" w:lineRule="auto"/>
              <w:ind w:right="270"/>
              <w:jc w:val="center"/>
              <w:rPr>
                <w:kern w:val="2"/>
                <w:sz w:val="20"/>
              </w:rPr>
            </w:pPr>
            <w:r>
              <w:rPr>
                <w:kern w:val="2"/>
                <w:sz w:val="20"/>
              </w:rPr>
              <w:t>10; 7*</w:t>
            </w:r>
          </w:p>
        </w:tc>
      </w:tr>
      <w:tr w:rsidR="00854395" w:rsidTr="00F60ACD">
        <w:trPr>
          <w:trHeight w:val="1058"/>
        </w:trPr>
        <w:tc>
          <w:tcPr>
            <w:tcW w:w="3119" w:type="dxa"/>
            <w:shd w:val="clear" w:color="auto" w:fill="auto"/>
          </w:tcPr>
          <w:p w:rsidR="00854395" w:rsidRDefault="00327386">
            <w:pPr>
              <w:spacing w:line="259" w:lineRule="auto"/>
              <w:ind w:right="270"/>
              <w:rPr>
                <w:kern w:val="2"/>
                <w:sz w:val="20"/>
              </w:rPr>
            </w:pPr>
            <w:r>
              <w:rPr>
                <w:kern w:val="2"/>
                <w:sz w:val="20"/>
              </w:rPr>
              <w:t>Neformalusis švietimas</w:t>
            </w:r>
          </w:p>
        </w:tc>
        <w:tc>
          <w:tcPr>
            <w:tcW w:w="6516" w:type="dxa"/>
            <w:gridSpan w:val="5"/>
            <w:shd w:val="clear" w:color="auto" w:fill="auto"/>
          </w:tcPr>
          <w:p w:rsidR="00854395" w:rsidRDefault="00327386">
            <w:pPr>
              <w:spacing w:line="259" w:lineRule="auto"/>
              <w:ind w:right="270"/>
              <w:rPr>
                <w:kern w:val="2"/>
                <w:sz w:val="20"/>
              </w:rPr>
            </w:pPr>
            <w:r>
              <w:rPr>
                <w:kern w:val="2"/>
                <w:sz w:val="20"/>
              </w:rPr>
              <w:t>Besimokantiesiems kasdieniu mokymo proceso organizavimo būdu – 210 valandų per dvejus mokslo metus (111 – gimnazijos III kl. ir 99 – gimnazijos IV kl.).</w:t>
            </w:r>
          </w:p>
          <w:p w:rsidR="00854395" w:rsidRDefault="00327386">
            <w:pPr>
              <w:spacing w:line="259" w:lineRule="auto"/>
              <w:ind w:right="270"/>
              <w:rPr>
                <w:kern w:val="2"/>
                <w:sz w:val="20"/>
              </w:rPr>
            </w:pPr>
            <w:r>
              <w:rPr>
                <w:kern w:val="2"/>
                <w:sz w:val="20"/>
              </w:rPr>
              <w:lastRenderedPageBreak/>
              <w:t>Besimokantiesiems neakivaizdiniu mokymo proceso organizavimo būdu – 70 valandų per dvejus mokslo metus (37 – gimnazijos III kl. ir 33 – gimnazijos IV kl.).</w:t>
            </w:r>
          </w:p>
        </w:tc>
      </w:tr>
      <w:tr w:rsidR="00854395" w:rsidTr="00F60ACD">
        <w:trPr>
          <w:trHeight w:val="300"/>
        </w:trPr>
        <w:tc>
          <w:tcPr>
            <w:tcW w:w="3119" w:type="dxa"/>
            <w:shd w:val="clear" w:color="auto" w:fill="auto"/>
          </w:tcPr>
          <w:p w:rsidR="00854395" w:rsidRDefault="00327386">
            <w:pPr>
              <w:spacing w:line="259" w:lineRule="auto"/>
              <w:ind w:right="270"/>
              <w:rPr>
                <w:kern w:val="2"/>
                <w:sz w:val="20"/>
              </w:rPr>
            </w:pPr>
            <w:r>
              <w:rPr>
                <w:kern w:val="2"/>
                <w:sz w:val="20"/>
              </w:rPr>
              <w:lastRenderedPageBreak/>
              <w:t>Pamokos laikinosioms grupėms sudaryti</w:t>
            </w:r>
          </w:p>
        </w:tc>
        <w:tc>
          <w:tcPr>
            <w:tcW w:w="6516" w:type="dxa"/>
            <w:gridSpan w:val="5"/>
            <w:shd w:val="clear" w:color="auto" w:fill="auto"/>
          </w:tcPr>
          <w:p w:rsidR="00854395" w:rsidRDefault="00327386">
            <w:pPr>
              <w:spacing w:line="259" w:lineRule="auto"/>
              <w:ind w:right="270"/>
              <w:rPr>
                <w:kern w:val="2"/>
                <w:sz w:val="20"/>
              </w:rPr>
            </w:pPr>
            <w:r>
              <w:rPr>
                <w:kern w:val="2"/>
                <w:sz w:val="20"/>
              </w:rPr>
              <w:t>Besimokantiesiems kasdieniu mokymo proceso organizavimo būdu – 490 valandų per dvejus mokslo metus, besimokantiesiems neakivaizdiniu mokymo proceso organizavimo būdu – 210 pamokų per dvejus mokslo metus.</w:t>
            </w:r>
          </w:p>
        </w:tc>
      </w:tr>
      <w:tr w:rsidR="00854395" w:rsidTr="00F60ACD">
        <w:trPr>
          <w:trHeight w:val="709"/>
        </w:trPr>
        <w:tc>
          <w:tcPr>
            <w:tcW w:w="3119" w:type="dxa"/>
            <w:shd w:val="clear" w:color="auto" w:fill="auto"/>
          </w:tcPr>
          <w:p w:rsidR="00854395" w:rsidRDefault="00327386">
            <w:pPr>
              <w:spacing w:line="259" w:lineRule="auto"/>
              <w:ind w:right="270"/>
              <w:rPr>
                <w:kern w:val="2"/>
                <w:sz w:val="20"/>
              </w:rPr>
            </w:pPr>
            <w:r>
              <w:rPr>
                <w:kern w:val="2"/>
                <w:sz w:val="20"/>
              </w:rPr>
              <w:t xml:space="preserve">Individualios ir (ar) grupinės konsultacijos </w:t>
            </w:r>
          </w:p>
        </w:tc>
        <w:tc>
          <w:tcPr>
            <w:tcW w:w="6516" w:type="dxa"/>
            <w:gridSpan w:val="5"/>
            <w:shd w:val="clear" w:color="auto" w:fill="auto"/>
          </w:tcPr>
          <w:p w:rsidR="00854395" w:rsidRDefault="00327386">
            <w:pPr>
              <w:spacing w:line="259" w:lineRule="auto"/>
              <w:ind w:right="270"/>
              <w:rPr>
                <w:kern w:val="2"/>
                <w:sz w:val="20"/>
              </w:rPr>
            </w:pPr>
            <w:r>
              <w:rPr>
                <w:kern w:val="2"/>
                <w:sz w:val="20"/>
              </w:rPr>
              <w:t>Besimokantiesiems neakivaizdiniu mokymo proceso organizavimo būdu dalykų individualioms konsultacijoms skiriama 0–280 pamokų per dvejus mokslo metus.</w:t>
            </w:r>
            <w:r>
              <w:rPr>
                <w:strike/>
                <w:kern w:val="2"/>
                <w:sz w:val="20"/>
              </w:rPr>
              <w:t xml:space="preserve"> </w:t>
            </w:r>
          </w:p>
        </w:tc>
      </w:tr>
    </w:tbl>
    <w:p w:rsidR="00854395" w:rsidRDefault="00327386">
      <w:pPr>
        <w:ind w:right="270" w:firstLine="284"/>
        <w:jc w:val="both"/>
        <w:rPr>
          <w:kern w:val="2"/>
          <w:szCs w:val="24"/>
        </w:rPr>
      </w:pPr>
      <w:r>
        <w:rPr>
          <w:kern w:val="2"/>
          <w:szCs w:val="24"/>
        </w:rPr>
        <w:t>Pastabos:</w:t>
      </w:r>
    </w:p>
    <w:p w:rsidR="00854395" w:rsidRDefault="00327386">
      <w:pPr>
        <w:ind w:right="270" w:firstLine="142"/>
        <w:rPr>
          <w:kern w:val="2"/>
          <w:szCs w:val="24"/>
        </w:rPr>
      </w:pPr>
      <w:r>
        <w:rPr>
          <w:kern w:val="2"/>
          <w:szCs w:val="24"/>
        </w:rPr>
        <w:t xml:space="preserve">* mokyklose, kuriose įteisintas mokymas tautinės mažumos kalba arba </w:t>
      </w:r>
      <w:r>
        <w:rPr>
          <w:kern w:val="2"/>
          <w:sz w:val="22"/>
          <w:szCs w:val="22"/>
        </w:rPr>
        <w:t>mokymas tautinių mažumų</w:t>
      </w:r>
      <w:r>
        <w:rPr>
          <w:kern w:val="2"/>
          <w:szCs w:val="24"/>
        </w:rPr>
        <w:t xml:space="preserve"> kalbos;</w:t>
      </w:r>
    </w:p>
    <w:p w:rsidR="00854395" w:rsidRDefault="00327386">
      <w:pPr>
        <w:ind w:right="270" w:firstLine="142"/>
        <w:rPr>
          <w:kern w:val="2"/>
          <w:szCs w:val="24"/>
        </w:rPr>
      </w:pPr>
      <w:r>
        <w:rPr>
          <w:kern w:val="2"/>
          <w:szCs w:val="24"/>
        </w:rPr>
        <w:t>** integruojama į dalykų mokymo turinį;</w:t>
      </w:r>
    </w:p>
    <w:p w:rsidR="00854395" w:rsidRDefault="00327386">
      <w:pPr>
        <w:overflowPunct w:val="0"/>
        <w:ind w:right="270" w:firstLine="142"/>
        <w:jc w:val="both"/>
        <w:textAlignment w:val="baseline"/>
        <w:rPr>
          <w:kern w:val="2"/>
          <w:szCs w:val="24"/>
        </w:rPr>
      </w:pPr>
      <w:r>
        <w:rPr>
          <w:kern w:val="2"/>
          <w:szCs w:val="24"/>
        </w:rPr>
        <w:t>*** fizinio ugdymo dalykas įgyvendinamas pagal vidurinio ugdymo kūno kultūros bendrąją programą.</w:t>
      </w:r>
    </w:p>
    <w:p w:rsidR="00854395" w:rsidRDefault="00854395">
      <w:pPr>
        <w:overflowPunct w:val="0"/>
        <w:ind w:right="270" w:firstLine="284"/>
        <w:jc w:val="both"/>
        <w:textAlignment w:val="baseline"/>
        <w:rPr>
          <w:szCs w:val="24"/>
        </w:rPr>
      </w:pPr>
    </w:p>
    <w:p w:rsidR="00854395" w:rsidRDefault="00327386">
      <w:pPr>
        <w:overflowPunct w:val="0"/>
        <w:ind w:right="270" w:firstLine="709"/>
        <w:jc w:val="both"/>
        <w:textAlignment w:val="baseline"/>
        <w:rPr>
          <w:szCs w:val="24"/>
        </w:rPr>
      </w:pPr>
      <w:r>
        <w:rPr>
          <w:szCs w:val="24"/>
        </w:rPr>
        <w:t>28. Pamokų skaičius vidurinio ugdymo programai įgyvendinti grupinio mokymosi forma kasdieniu ar nuotoliniu mokymo proceso organizavimo būdu III gimnazijos klasėje 2023–2024 mokslo metais, III–IV gimnazijos klasėje 2024–2025 mokslo metais:</w:t>
      </w:r>
    </w:p>
    <w:p w:rsidR="00854395" w:rsidRDefault="00854395">
      <w:pPr>
        <w:overflowPunct w:val="0"/>
        <w:ind w:right="270" w:firstLine="1296"/>
        <w:jc w:val="both"/>
        <w:textAlignment w:val="baseline"/>
        <w:rPr>
          <w:szCs w:val="24"/>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76"/>
        <w:gridCol w:w="1468"/>
        <w:gridCol w:w="304"/>
        <w:gridCol w:w="1148"/>
        <w:gridCol w:w="55"/>
        <w:gridCol w:w="1470"/>
        <w:gridCol w:w="1715"/>
      </w:tblGrid>
      <w:tr w:rsidR="00854395" w:rsidTr="00AB0B65">
        <w:trPr>
          <w:trHeight w:val="324"/>
          <w:jc w:val="center"/>
        </w:trPr>
        <w:tc>
          <w:tcPr>
            <w:tcW w:w="3271" w:type="dxa"/>
            <w:noWrap/>
            <w:hideMark/>
          </w:tcPr>
          <w:p w:rsidR="00854395" w:rsidRDefault="00854395">
            <w:pPr>
              <w:ind w:right="270"/>
              <w:jc w:val="center"/>
              <w:rPr>
                <w:b/>
                <w:bCs/>
                <w:sz w:val="20"/>
              </w:rPr>
            </w:pPr>
          </w:p>
        </w:tc>
        <w:tc>
          <w:tcPr>
            <w:tcW w:w="2996" w:type="dxa"/>
            <w:gridSpan w:val="4"/>
          </w:tcPr>
          <w:p w:rsidR="00854395" w:rsidRDefault="00327386">
            <w:pPr>
              <w:ind w:right="270"/>
              <w:jc w:val="center"/>
              <w:rPr>
                <w:sz w:val="20"/>
              </w:rPr>
            </w:pPr>
            <w:r>
              <w:rPr>
                <w:sz w:val="20"/>
              </w:rPr>
              <w:t>Pamokų skaičius dalyko privalomam mokymosi turiniui įgyvendinti</w:t>
            </w:r>
          </w:p>
        </w:tc>
        <w:tc>
          <w:tcPr>
            <w:tcW w:w="3240" w:type="dxa"/>
            <w:gridSpan w:val="3"/>
          </w:tcPr>
          <w:p w:rsidR="00854395" w:rsidRDefault="00327386">
            <w:pPr>
              <w:ind w:right="270"/>
              <w:jc w:val="center"/>
              <w:rPr>
                <w:sz w:val="20"/>
              </w:rPr>
            </w:pPr>
            <w:r>
              <w:rPr>
                <w:sz w:val="20"/>
              </w:rPr>
              <w:t>Pamokų skaičius klasei per vienerius metus / per savaitę</w:t>
            </w:r>
          </w:p>
        </w:tc>
      </w:tr>
      <w:tr w:rsidR="00854395" w:rsidTr="00AB0B65">
        <w:trPr>
          <w:trHeight w:val="1248"/>
          <w:jc w:val="center"/>
        </w:trPr>
        <w:tc>
          <w:tcPr>
            <w:tcW w:w="3271" w:type="dxa"/>
            <w:hideMark/>
          </w:tcPr>
          <w:p w:rsidR="00854395" w:rsidRDefault="00327386">
            <w:pPr>
              <w:ind w:right="270"/>
              <w:jc w:val="center"/>
              <w:rPr>
                <w:sz w:val="20"/>
              </w:rPr>
            </w:pPr>
            <w:r>
              <w:rPr>
                <w:sz w:val="20"/>
              </w:rPr>
              <w:t>Vidurinio ugdymo dalykų grupės, dalykai</w:t>
            </w:r>
          </w:p>
        </w:tc>
        <w:tc>
          <w:tcPr>
            <w:tcW w:w="1544" w:type="dxa"/>
            <w:gridSpan w:val="2"/>
            <w:hideMark/>
          </w:tcPr>
          <w:p w:rsidR="00854395" w:rsidRDefault="00327386">
            <w:pPr>
              <w:ind w:right="270"/>
              <w:jc w:val="center"/>
              <w:rPr>
                <w:sz w:val="20"/>
              </w:rPr>
            </w:pPr>
            <w:r>
              <w:rPr>
                <w:sz w:val="20"/>
              </w:rPr>
              <w:t>Pamokų skaičius privalomam turiniui įgyvendinti</w:t>
            </w:r>
          </w:p>
        </w:tc>
        <w:tc>
          <w:tcPr>
            <w:tcW w:w="1452" w:type="dxa"/>
            <w:gridSpan w:val="2"/>
            <w:hideMark/>
          </w:tcPr>
          <w:p w:rsidR="00854395" w:rsidRDefault="00327386">
            <w:pPr>
              <w:ind w:right="270"/>
              <w:jc w:val="center"/>
              <w:rPr>
                <w:sz w:val="20"/>
              </w:rPr>
            </w:pPr>
            <w:r>
              <w:rPr>
                <w:sz w:val="20"/>
              </w:rPr>
              <w:t>Pamokų skaičius turiniui įgyvendinti per dvejus metus</w:t>
            </w:r>
          </w:p>
        </w:tc>
        <w:tc>
          <w:tcPr>
            <w:tcW w:w="1525" w:type="dxa"/>
            <w:gridSpan w:val="2"/>
            <w:hideMark/>
          </w:tcPr>
          <w:p w:rsidR="00854395" w:rsidRDefault="00327386">
            <w:pPr>
              <w:ind w:right="270"/>
              <w:jc w:val="center"/>
              <w:rPr>
                <w:sz w:val="20"/>
              </w:rPr>
            </w:pPr>
            <w:r>
              <w:rPr>
                <w:sz w:val="20"/>
              </w:rPr>
              <w:t xml:space="preserve">III klasė </w:t>
            </w:r>
          </w:p>
          <w:p w:rsidR="00854395" w:rsidRDefault="00327386">
            <w:pPr>
              <w:ind w:right="270"/>
              <w:jc w:val="center"/>
              <w:rPr>
                <w:sz w:val="20"/>
              </w:rPr>
            </w:pPr>
            <w:r>
              <w:rPr>
                <w:sz w:val="20"/>
              </w:rPr>
              <w:t>(36 savaitės)</w:t>
            </w:r>
          </w:p>
        </w:tc>
        <w:tc>
          <w:tcPr>
            <w:tcW w:w="1715" w:type="dxa"/>
            <w:hideMark/>
          </w:tcPr>
          <w:p w:rsidR="00854395" w:rsidRDefault="00327386">
            <w:pPr>
              <w:ind w:right="270"/>
              <w:jc w:val="center"/>
              <w:rPr>
                <w:sz w:val="20"/>
              </w:rPr>
            </w:pPr>
            <w:r>
              <w:rPr>
                <w:sz w:val="20"/>
              </w:rPr>
              <w:t xml:space="preserve">IV klasė </w:t>
            </w:r>
          </w:p>
          <w:p w:rsidR="00854395" w:rsidRDefault="00327386">
            <w:pPr>
              <w:ind w:right="270"/>
              <w:jc w:val="center"/>
              <w:rPr>
                <w:sz w:val="20"/>
              </w:rPr>
            </w:pPr>
            <w:r>
              <w:rPr>
                <w:sz w:val="20"/>
              </w:rPr>
              <w:t>(34 savaitės)</w:t>
            </w:r>
          </w:p>
        </w:tc>
      </w:tr>
      <w:tr w:rsidR="00854395" w:rsidTr="00AB0B65">
        <w:trPr>
          <w:trHeight w:val="312"/>
          <w:jc w:val="center"/>
        </w:trPr>
        <w:tc>
          <w:tcPr>
            <w:tcW w:w="3271" w:type="dxa"/>
            <w:hideMark/>
          </w:tcPr>
          <w:p w:rsidR="00854395" w:rsidRDefault="00327386">
            <w:pPr>
              <w:ind w:right="270"/>
              <w:jc w:val="center"/>
              <w:rPr>
                <w:sz w:val="20"/>
              </w:rPr>
            </w:pPr>
            <w:r>
              <w:rPr>
                <w:sz w:val="20"/>
              </w:rPr>
              <w:t>Privalomi dalykai</w:t>
            </w:r>
          </w:p>
        </w:tc>
        <w:tc>
          <w:tcPr>
            <w:tcW w:w="1544" w:type="dxa"/>
            <w:gridSpan w:val="2"/>
            <w:hideMark/>
          </w:tcPr>
          <w:p w:rsidR="00854395" w:rsidRDefault="00854395">
            <w:pPr>
              <w:ind w:right="270"/>
              <w:jc w:val="center"/>
              <w:rPr>
                <w:b/>
                <w:bCs/>
                <w:sz w:val="20"/>
              </w:rPr>
            </w:pPr>
          </w:p>
        </w:tc>
        <w:tc>
          <w:tcPr>
            <w:tcW w:w="1452" w:type="dxa"/>
            <w:gridSpan w:val="2"/>
            <w:hideMark/>
          </w:tcPr>
          <w:p w:rsidR="00854395" w:rsidRDefault="00854395">
            <w:pPr>
              <w:ind w:right="270"/>
              <w:jc w:val="center"/>
              <w:rPr>
                <w:b/>
                <w:bCs/>
                <w:sz w:val="20"/>
              </w:rPr>
            </w:pPr>
          </w:p>
        </w:tc>
        <w:tc>
          <w:tcPr>
            <w:tcW w:w="1525" w:type="dxa"/>
            <w:gridSpan w:val="2"/>
            <w:hideMark/>
          </w:tcPr>
          <w:p w:rsidR="00854395" w:rsidRDefault="00854395">
            <w:pPr>
              <w:ind w:right="270"/>
              <w:jc w:val="center"/>
              <w:rPr>
                <w:b/>
                <w:bCs/>
                <w:sz w:val="20"/>
              </w:rPr>
            </w:pPr>
          </w:p>
        </w:tc>
        <w:tc>
          <w:tcPr>
            <w:tcW w:w="1715" w:type="dxa"/>
            <w:hideMark/>
          </w:tcPr>
          <w:p w:rsidR="00854395" w:rsidRDefault="00854395">
            <w:pPr>
              <w:ind w:right="270"/>
              <w:jc w:val="center"/>
              <w:rPr>
                <w:b/>
                <w:bCs/>
                <w:sz w:val="20"/>
              </w:rPr>
            </w:pPr>
          </w:p>
        </w:tc>
      </w:tr>
      <w:tr w:rsidR="00854395" w:rsidTr="00AB0B65">
        <w:trPr>
          <w:cantSplit/>
          <w:trHeight w:val="539"/>
          <w:jc w:val="center"/>
        </w:trPr>
        <w:tc>
          <w:tcPr>
            <w:tcW w:w="3271" w:type="dxa"/>
            <w:hideMark/>
          </w:tcPr>
          <w:p w:rsidR="00854395" w:rsidRDefault="00327386">
            <w:pPr>
              <w:ind w:right="270"/>
              <w:jc w:val="center"/>
              <w:rPr>
                <w:sz w:val="20"/>
              </w:rPr>
            </w:pPr>
            <w:r>
              <w:rPr>
                <w:sz w:val="20"/>
              </w:rPr>
              <w:t>Lietuvių kalba ir literatūra</w:t>
            </w:r>
          </w:p>
        </w:tc>
        <w:tc>
          <w:tcPr>
            <w:tcW w:w="1544" w:type="dxa"/>
            <w:gridSpan w:val="2"/>
            <w:hideMark/>
          </w:tcPr>
          <w:p w:rsidR="00854395" w:rsidRDefault="00327386">
            <w:pPr>
              <w:ind w:right="270"/>
              <w:jc w:val="center"/>
              <w:rPr>
                <w:sz w:val="20"/>
              </w:rPr>
            </w:pPr>
            <w:r>
              <w:rPr>
                <w:sz w:val="20"/>
              </w:rPr>
              <w:t>280</w:t>
            </w:r>
          </w:p>
        </w:tc>
        <w:tc>
          <w:tcPr>
            <w:tcW w:w="1452" w:type="dxa"/>
            <w:gridSpan w:val="2"/>
            <w:hideMark/>
          </w:tcPr>
          <w:p w:rsidR="00854395" w:rsidRDefault="00327386">
            <w:pPr>
              <w:ind w:right="270"/>
              <w:jc w:val="center"/>
              <w:rPr>
                <w:sz w:val="20"/>
              </w:rPr>
            </w:pPr>
            <w:r>
              <w:rPr>
                <w:sz w:val="20"/>
              </w:rPr>
              <w:t xml:space="preserve">280 B  </w:t>
            </w:r>
          </w:p>
          <w:p w:rsidR="00854395" w:rsidRDefault="00327386">
            <w:pPr>
              <w:ind w:right="270"/>
              <w:jc w:val="center"/>
              <w:rPr>
                <w:sz w:val="20"/>
              </w:rPr>
            </w:pPr>
            <w:r>
              <w:rPr>
                <w:sz w:val="20"/>
              </w:rPr>
              <w:t>420 A</w:t>
            </w:r>
          </w:p>
        </w:tc>
        <w:tc>
          <w:tcPr>
            <w:tcW w:w="1525" w:type="dxa"/>
            <w:gridSpan w:val="2"/>
            <w:hideMark/>
          </w:tcPr>
          <w:p w:rsidR="00854395" w:rsidRDefault="00327386">
            <w:pPr>
              <w:ind w:right="270"/>
              <w:jc w:val="center"/>
              <w:rPr>
                <w:sz w:val="20"/>
              </w:rPr>
            </w:pPr>
            <w:r>
              <w:rPr>
                <w:sz w:val="20"/>
              </w:rPr>
              <w:t xml:space="preserve">144 B (4) </w:t>
            </w:r>
          </w:p>
          <w:p w:rsidR="00854395" w:rsidRDefault="00327386">
            <w:pPr>
              <w:ind w:right="270"/>
              <w:jc w:val="center"/>
              <w:rPr>
                <w:sz w:val="20"/>
              </w:rPr>
            </w:pPr>
            <w:r>
              <w:rPr>
                <w:sz w:val="20"/>
              </w:rPr>
              <w:t>216 A (6)</w:t>
            </w:r>
          </w:p>
        </w:tc>
        <w:tc>
          <w:tcPr>
            <w:tcW w:w="1715" w:type="dxa"/>
            <w:hideMark/>
          </w:tcPr>
          <w:p w:rsidR="00854395" w:rsidRDefault="00327386">
            <w:pPr>
              <w:ind w:right="270"/>
              <w:jc w:val="center"/>
              <w:rPr>
                <w:sz w:val="20"/>
              </w:rPr>
            </w:pPr>
            <w:r>
              <w:rPr>
                <w:sz w:val="20"/>
              </w:rPr>
              <w:t xml:space="preserve">136 B (4) </w:t>
            </w:r>
          </w:p>
          <w:p w:rsidR="00854395" w:rsidRDefault="00327386">
            <w:pPr>
              <w:ind w:right="270"/>
              <w:jc w:val="center"/>
              <w:rPr>
                <w:sz w:val="20"/>
              </w:rPr>
            </w:pPr>
            <w:r>
              <w:rPr>
                <w:sz w:val="20"/>
              </w:rPr>
              <w:t>204 A (6)</w:t>
            </w:r>
          </w:p>
        </w:tc>
      </w:tr>
      <w:tr w:rsidR="00854395" w:rsidTr="00AB0B65">
        <w:trPr>
          <w:trHeight w:val="712"/>
          <w:jc w:val="center"/>
        </w:trPr>
        <w:tc>
          <w:tcPr>
            <w:tcW w:w="3271" w:type="dxa"/>
            <w:hideMark/>
          </w:tcPr>
          <w:p w:rsidR="00854395" w:rsidRDefault="00327386">
            <w:pPr>
              <w:ind w:right="270"/>
              <w:jc w:val="center"/>
              <w:rPr>
                <w:sz w:val="20"/>
              </w:rPr>
            </w:pPr>
            <w:r>
              <w:rPr>
                <w:sz w:val="20"/>
              </w:rPr>
              <w:t>Baltarusių, lenkų, rusų, vokiečių tautinės mažumos gimtoji kalba ir literatūra *</w:t>
            </w:r>
          </w:p>
        </w:tc>
        <w:tc>
          <w:tcPr>
            <w:tcW w:w="1544" w:type="dxa"/>
            <w:gridSpan w:val="2"/>
            <w:hideMark/>
          </w:tcPr>
          <w:p w:rsidR="00854395" w:rsidRDefault="00327386">
            <w:pPr>
              <w:ind w:right="270"/>
              <w:jc w:val="center"/>
              <w:rPr>
                <w:sz w:val="20"/>
              </w:rPr>
            </w:pPr>
            <w:r>
              <w:rPr>
                <w:sz w:val="20"/>
              </w:rPr>
              <w:t>280</w:t>
            </w:r>
          </w:p>
        </w:tc>
        <w:tc>
          <w:tcPr>
            <w:tcW w:w="1452" w:type="dxa"/>
            <w:gridSpan w:val="2"/>
            <w:hideMark/>
          </w:tcPr>
          <w:p w:rsidR="00854395" w:rsidRDefault="00327386">
            <w:pPr>
              <w:ind w:right="270"/>
              <w:jc w:val="center"/>
              <w:rPr>
                <w:sz w:val="20"/>
              </w:rPr>
            </w:pPr>
            <w:r>
              <w:rPr>
                <w:sz w:val="20"/>
              </w:rPr>
              <w:t>280***</w:t>
            </w:r>
          </w:p>
        </w:tc>
        <w:tc>
          <w:tcPr>
            <w:tcW w:w="1525" w:type="dxa"/>
            <w:gridSpan w:val="2"/>
            <w:hideMark/>
          </w:tcPr>
          <w:p w:rsidR="00854395" w:rsidRDefault="00327386">
            <w:pPr>
              <w:ind w:right="270"/>
              <w:jc w:val="center"/>
              <w:rPr>
                <w:sz w:val="20"/>
              </w:rPr>
            </w:pPr>
            <w:r>
              <w:rPr>
                <w:sz w:val="20"/>
              </w:rPr>
              <w:t>144 (4)</w:t>
            </w:r>
          </w:p>
        </w:tc>
        <w:tc>
          <w:tcPr>
            <w:tcW w:w="1715" w:type="dxa"/>
            <w:hideMark/>
          </w:tcPr>
          <w:p w:rsidR="00854395" w:rsidRDefault="00327386">
            <w:pPr>
              <w:ind w:right="270"/>
              <w:jc w:val="center"/>
              <w:rPr>
                <w:sz w:val="20"/>
              </w:rPr>
            </w:pPr>
            <w:r>
              <w:rPr>
                <w:sz w:val="20"/>
              </w:rPr>
              <w:t>1364)</w:t>
            </w:r>
          </w:p>
        </w:tc>
      </w:tr>
      <w:tr w:rsidR="00854395" w:rsidTr="00AB0B65">
        <w:trPr>
          <w:trHeight w:val="553"/>
          <w:jc w:val="center"/>
        </w:trPr>
        <w:tc>
          <w:tcPr>
            <w:tcW w:w="3271" w:type="dxa"/>
            <w:hideMark/>
          </w:tcPr>
          <w:p w:rsidR="00854395" w:rsidRDefault="00327386">
            <w:pPr>
              <w:ind w:right="270"/>
              <w:jc w:val="center"/>
              <w:rPr>
                <w:sz w:val="20"/>
              </w:rPr>
            </w:pPr>
            <w:r>
              <w:rPr>
                <w:sz w:val="20"/>
              </w:rPr>
              <w:t>Matematika</w:t>
            </w:r>
          </w:p>
        </w:tc>
        <w:tc>
          <w:tcPr>
            <w:tcW w:w="1544" w:type="dxa"/>
            <w:gridSpan w:val="2"/>
            <w:hideMark/>
          </w:tcPr>
          <w:p w:rsidR="00854395" w:rsidRDefault="00327386">
            <w:pPr>
              <w:ind w:right="270"/>
              <w:jc w:val="center"/>
              <w:rPr>
                <w:sz w:val="20"/>
              </w:rPr>
            </w:pPr>
            <w:r>
              <w:rPr>
                <w:sz w:val="20"/>
              </w:rPr>
              <w:t>280</w:t>
            </w:r>
          </w:p>
        </w:tc>
        <w:tc>
          <w:tcPr>
            <w:tcW w:w="1452" w:type="dxa"/>
            <w:gridSpan w:val="2"/>
            <w:hideMark/>
          </w:tcPr>
          <w:p w:rsidR="00854395" w:rsidRDefault="00327386">
            <w:pPr>
              <w:ind w:right="270"/>
              <w:jc w:val="center"/>
              <w:rPr>
                <w:sz w:val="20"/>
              </w:rPr>
            </w:pPr>
            <w:r>
              <w:rPr>
                <w:sz w:val="20"/>
              </w:rPr>
              <w:t>280 B</w:t>
            </w:r>
          </w:p>
          <w:p w:rsidR="00854395" w:rsidRDefault="00327386">
            <w:pPr>
              <w:ind w:right="270"/>
              <w:jc w:val="center"/>
              <w:rPr>
                <w:sz w:val="20"/>
              </w:rPr>
            </w:pPr>
            <w:r>
              <w:rPr>
                <w:sz w:val="20"/>
              </w:rPr>
              <w:t>420 A</w:t>
            </w:r>
          </w:p>
        </w:tc>
        <w:tc>
          <w:tcPr>
            <w:tcW w:w="1525" w:type="dxa"/>
            <w:gridSpan w:val="2"/>
            <w:hideMark/>
          </w:tcPr>
          <w:p w:rsidR="00854395" w:rsidRDefault="00327386">
            <w:pPr>
              <w:ind w:right="270"/>
              <w:jc w:val="center"/>
              <w:rPr>
                <w:sz w:val="20"/>
              </w:rPr>
            </w:pPr>
            <w:r>
              <w:rPr>
                <w:sz w:val="20"/>
              </w:rPr>
              <w:t>144 B (4)</w:t>
            </w:r>
          </w:p>
          <w:p w:rsidR="00854395" w:rsidRDefault="00327386">
            <w:pPr>
              <w:ind w:right="270"/>
              <w:jc w:val="center"/>
              <w:rPr>
                <w:sz w:val="20"/>
              </w:rPr>
            </w:pPr>
            <w:r>
              <w:rPr>
                <w:sz w:val="20"/>
              </w:rPr>
              <w:t>216 A (6)</w:t>
            </w:r>
          </w:p>
        </w:tc>
        <w:tc>
          <w:tcPr>
            <w:tcW w:w="1715" w:type="dxa"/>
            <w:hideMark/>
          </w:tcPr>
          <w:p w:rsidR="00854395" w:rsidRDefault="00327386">
            <w:pPr>
              <w:ind w:right="270"/>
              <w:jc w:val="center"/>
              <w:rPr>
                <w:sz w:val="20"/>
              </w:rPr>
            </w:pPr>
            <w:r>
              <w:rPr>
                <w:sz w:val="20"/>
              </w:rPr>
              <w:t>136 B (4)</w:t>
            </w:r>
          </w:p>
          <w:p w:rsidR="00854395" w:rsidRDefault="00327386">
            <w:pPr>
              <w:ind w:right="270"/>
              <w:jc w:val="center"/>
              <w:rPr>
                <w:sz w:val="20"/>
              </w:rPr>
            </w:pPr>
            <w:r>
              <w:rPr>
                <w:sz w:val="20"/>
              </w:rPr>
              <w:t>204 A(6)</w:t>
            </w:r>
          </w:p>
          <w:p w:rsidR="00854395" w:rsidRDefault="00854395">
            <w:pPr>
              <w:ind w:right="270"/>
              <w:jc w:val="center"/>
              <w:rPr>
                <w:sz w:val="20"/>
              </w:rPr>
            </w:pPr>
          </w:p>
        </w:tc>
      </w:tr>
      <w:tr w:rsidR="00854395" w:rsidTr="00AB0B65">
        <w:trPr>
          <w:trHeight w:val="279"/>
          <w:jc w:val="center"/>
        </w:trPr>
        <w:tc>
          <w:tcPr>
            <w:tcW w:w="9507" w:type="dxa"/>
            <w:gridSpan w:val="8"/>
            <w:hideMark/>
          </w:tcPr>
          <w:p w:rsidR="00854395" w:rsidRDefault="00327386">
            <w:pPr>
              <w:ind w:right="270"/>
              <w:jc w:val="center"/>
              <w:rPr>
                <w:sz w:val="20"/>
              </w:rPr>
            </w:pPr>
            <w:r>
              <w:rPr>
                <w:sz w:val="20"/>
              </w:rPr>
              <w:t>Privalomai pasirenkami dalykai</w:t>
            </w:r>
          </w:p>
        </w:tc>
      </w:tr>
      <w:tr w:rsidR="00854395" w:rsidTr="00AB0B65">
        <w:trPr>
          <w:trHeight w:val="270"/>
          <w:jc w:val="center"/>
        </w:trPr>
        <w:tc>
          <w:tcPr>
            <w:tcW w:w="9507" w:type="dxa"/>
            <w:gridSpan w:val="8"/>
          </w:tcPr>
          <w:p w:rsidR="00854395" w:rsidRDefault="00327386">
            <w:pPr>
              <w:ind w:right="270"/>
              <w:jc w:val="center"/>
              <w:rPr>
                <w:sz w:val="20"/>
              </w:rPr>
            </w:pPr>
            <w:r>
              <w:rPr>
                <w:sz w:val="20"/>
              </w:rPr>
              <w:t>Kalbinis ugdymas</w:t>
            </w:r>
          </w:p>
        </w:tc>
      </w:tr>
      <w:tr w:rsidR="00854395" w:rsidTr="00AB0B65">
        <w:trPr>
          <w:trHeight w:val="339"/>
          <w:jc w:val="center"/>
        </w:trPr>
        <w:tc>
          <w:tcPr>
            <w:tcW w:w="3347" w:type="dxa"/>
            <w:gridSpan w:val="2"/>
          </w:tcPr>
          <w:p w:rsidR="00854395" w:rsidRDefault="00327386">
            <w:pPr>
              <w:ind w:right="270"/>
              <w:jc w:val="center"/>
              <w:rPr>
                <w:sz w:val="20"/>
              </w:rPr>
            </w:pPr>
            <w:r>
              <w:rPr>
                <w:sz w:val="20"/>
              </w:rPr>
              <w:t>Užsienio kalba (anglų) B2***</w:t>
            </w:r>
          </w:p>
        </w:tc>
        <w:tc>
          <w:tcPr>
            <w:tcW w:w="1772" w:type="dxa"/>
            <w:gridSpan w:val="2"/>
          </w:tcPr>
          <w:p w:rsidR="00854395" w:rsidRDefault="00327386">
            <w:pPr>
              <w:ind w:right="270"/>
              <w:jc w:val="center"/>
              <w:rPr>
                <w:sz w:val="20"/>
              </w:rPr>
            </w:pPr>
            <w:r>
              <w:rPr>
                <w:sz w:val="20"/>
              </w:rPr>
              <w:t>210</w:t>
            </w:r>
          </w:p>
        </w:tc>
        <w:tc>
          <w:tcPr>
            <w:tcW w:w="1203" w:type="dxa"/>
            <w:gridSpan w:val="2"/>
          </w:tcPr>
          <w:p w:rsidR="00854395" w:rsidRDefault="00327386">
            <w:pPr>
              <w:ind w:right="270"/>
              <w:jc w:val="center"/>
              <w:rPr>
                <w:sz w:val="20"/>
              </w:rPr>
            </w:pPr>
            <w:r>
              <w:rPr>
                <w:sz w:val="20"/>
              </w:rPr>
              <w:t>210</w:t>
            </w:r>
          </w:p>
        </w:tc>
        <w:tc>
          <w:tcPr>
            <w:tcW w:w="1470" w:type="dxa"/>
          </w:tcPr>
          <w:p w:rsidR="00854395" w:rsidRDefault="00327386">
            <w:pPr>
              <w:ind w:right="270"/>
              <w:jc w:val="center"/>
              <w:rPr>
                <w:sz w:val="20"/>
              </w:rPr>
            </w:pPr>
            <w:r>
              <w:rPr>
                <w:sz w:val="20"/>
              </w:rPr>
              <w:t>108 (3)</w:t>
            </w:r>
          </w:p>
        </w:tc>
        <w:tc>
          <w:tcPr>
            <w:tcW w:w="1715" w:type="dxa"/>
          </w:tcPr>
          <w:p w:rsidR="00854395" w:rsidRDefault="00327386">
            <w:pPr>
              <w:ind w:right="270"/>
              <w:jc w:val="center"/>
              <w:rPr>
                <w:sz w:val="20"/>
              </w:rPr>
            </w:pPr>
            <w:r>
              <w:rPr>
                <w:sz w:val="20"/>
              </w:rPr>
              <w:t>102 (3)</w:t>
            </w:r>
          </w:p>
        </w:tc>
      </w:tr>
      <w:tr w:rsidR="00854395" w:rsidTr="00AB0B65">
        <w:trPr>
          <w:trHeight w:val="274"/>
          <w:jc w:val="center"/>
        </w:trPr>
        <w:tc>
          <w:tcPr>
            <w:tcW w:w="3347" w:type="dxa"/>
            <w:gridSpan w:val="2"/>
          </w:tcPr>
          <w:p w:rsidR="00854395" w:rsidRDefault="00327386">
            <w:pPr>
              <w:ind w:right="270"/>
              <w:jc w:val="center"/>
              <w:rPr>
                <w:sz w:val="20"/>
              </w:rPr>
            </w:pPr>
            <w:r>
              <w:rPr>
                <w:sz w:val="20"/>
              </w:rPr>
              <w:t>Užsienio kalba (prancūzų) B2***</w:t>
            </w:r>
          </w:p>
        </w:tc>
        <w:tc>
          <w:tcPr>
            <w:tcW w:w="1772" w:type="dxa"/>
            <w:gridSpan w:val="2"/>
          </w:tcPr>
          <w:p w:rsidR="00854395" w:rsidRDefault="00327386">
            <w:pPr>
              <w:ind w:right="270"/>
              <w:jc w:val="center"/>
              <w:rPr>
                <w:sz w:val="20"/>
              </w:rPr>
            </w:pPr>
            <w:r>
              <w:rPr>
                <w:sz w:val="20"/>
              </w:rPr>
              <w:t>210</w:t>
            </w:r>
          </w:p>
        </w:tc>
        <w:tc>
          <w:tcPr>
            <w:tcW w:w="1203" w:type="dxa"/>
            <w:gridSpan w:val="2"/>
          </w:tcPr>
          <w:p w:rsidR="00854395" w:rsidRDefault="00327386">
            <w:pPr>
              <w:ind w:right="270"/>
              <w:jc w:val="center"/>
              <w:rPr>
                <w:sz w:val="20"/>
              </w:rPr>
            </w:pPr>
            <w:r>
              <w:rPr>
                <w:sz w:val="20"/>
              </w:rPr>
              <w:t>210</w:t>
            </w:r>
          </w:p>
        </w:tc>
        <w:tc>
          <w:tcPr>
            <w:tcW w:w="1470" w:type="dxa"/>
          </w:tcPr>
          <w:p w:rsidR="00854395" w:rsidRDefault="00327386">
            <w:pPr>
              <w:ind w:right="270"/>
              <w:jc w:val="center"/>
              <w:rPr>
                <w:sz w:val="20"/>
              </w:rPr>
            </w:pPr>
            <w:r>
              <w:rPr>
                <w:sz w:val="20"/>
              </w:rPr>
              <w:t>108 (3)</w:t>
            </w:r>
          </w:p>
        </w:tc>
        <w:tc>
          <w:tcPr>
            <w:tcW w:w="1715" w:type="dxa"/>
          </w:tcPr>
          <w:p w:rsidR="00854395" w:rsidRDefault="00327386">
            <w:pPr>
              <w:ind w:right="270"/>
              <w:jc w:val="center"/>
              <w:rPr>
                <w:sz w:val="20"/>
              </w:rPr>
            </w:pPr>
            <w:r>
              <w:rPr>
                <w:sz w:val="20"/>
              </w:rPr>
              <w:t>102 (3)</w:t>
            </w:r>
          </w:p>
        </w:tc>
      </w:tr>
      <w:tr w:rsidR="00854395" w:rsidTr="00AB0B65">
        <w:trPr>
          <w:trHeight w:val="274"/>
          <w:jc w:val="center"/>
        </w:trPr>
        <w:tc>
          <w:tcPr>
            <w:tcW w:w="3347" w:type="dxa"/>
            <w:gridSpan w:val="2"/>
          </w:tcPr>
          <w:p w:rsidR="00854395" w:rsidRDefault="00327386">
            <w:pPr>
              <w:ind w:right="270"/>
              <w:jc w:val="center"/>
              <w:rPr>
                <w:sz w:val="20"/>
              </w:rPr>
            </w:pPr>
            <w:r>
              <w:rPr>
                <w:sz w:val="20"/>
              </w:rPr>
              <w:t>Užsienio kalba  (vokiečių) B2***</w:t>
            </w:r>
          </w:p>
        </w:tc>
        <w:tc>
          <w:tcPr>
            <w:tcW w:w="1772" w:type="dxa"/>
            <w:gridSpan w:val="2"/>
          </w:tcPr>
          <w:p w:rsidR="00854395" w:rsidRDefault="00327386">
            <w:pPr>
              <w:ind w:right="270"/>
              <w:jc w:val="center"/>
              <w:rPr>
                <w:sz w:val="20"/>
              </w:rPr>
            </w:pPr>
            <w:r>
              <w:rPr>
                <w:sz w:val="20"/>
              </w:rPr>
              <w:t>210</w:t>
            </w:r>
          </w:p>
        </w:tc>
        <w:tc>
          <w:tcPr>
            <w:tcW w:w="1203" w:type="dxa"/>
            <w:gridSpan w:val="2"/>
          </w:tcPr>
          <w:p w:rsidR="00854395" w:rsidRDefault="00327386">
            <w:pPr>
              <w:ind w:right="270"/>
              <w:jc w:val="center"/>
              <w:rPr>
                <w:sz w:val="20"/>
              </w:rPr>
            </w:pPr>
            <w:r>
              <w:rPr>
                <w:sz w:val="20"/>
              </w:rPr>
              <w:t>210</w:t>
            </w:r>
          </w:p>
        </w:tc>
        <w:tc>
          <w:tcPr>
            <w:tcW w:w="1470" w:type="dxa"/>
          </w:tcPr>
          <w:p w:rsidR="00854395" w:rsidRDefault="00327386">
            <w:pPr>
              <w:ind w:right="270"/>
              <w:jc w:val="center"/>
              <w:rPr>
                <w:sz w:val="20"/>
              </w:rPr>
            </w:pPr>
            <w:r>
              <w:rPr>
                <w:sz w:val="20"/>
              </w:rPr>
              <w:t>108 (3)</w:t>
            </w:r>
          </w:p>
        </w:tc>
        <w:tc>
          <w:tcPr>
            <w:tcW w:w="1715" w:type="dxa"/>
          </w:tcPr>
          <w:p w:rsidR="00854395" w:rsidRDefault="00327386">
            <w:pPr>
              <w:ind w:right="270"/>
              <w:jc w:val="center"/>
              <w:rPr>
                <w:sz w:val="20"/>
              </w:rPr>
            </w:pPr>
            <w:r>
              <w:rPr>
                <w:sz w:val="20"/>
              </w:rPr>
              <w:t>102 (3)</w:t>
            </w:r>
          </w:p>
        </w:tc>
      </w:tr>
      <w:tr w:rsidR="00854395" w:rsidTr="00AB0B65">
        <w:trPr>
          <w:trHeight w:val="260"/>
          <w:jc w:val="center"/>
        </w:trPr>
        <w:tc>
          <w:tcPr>
            <w:tcW w:w="9507" w:type="dxa"/>
            <w:gridSpan w:val="8"/>
          </w:tcPr>
          <w:p w:rsidR="00854395" w:rsidRDefault="00327386">
            <w:pPr>
              <w:ind w:right="270"/>
              <w:jc w:val="center"/>
              <w:rPr>
                <w:sz w:val="20"/>
              </w:rPr>
            </w:pPr>
            <w:r>
              <w:rPr>
                <w:sz w:val="20"/>
              </w:rPr>
              <w:t>Matematinis, gamtamokslinis ir technologinis ugdymas</w:t>
            </w:r>
          </w:p>
        </w:tc>
      </w:tr>
      <w:tr w:rsidR="00854395" w:rsidTr="00AB0B65">
        <w:trPr>
          <w:trHeight w:val="199"/>
          <w:jc w:val="center"/>
        </w:trPr>
        <w:tc>
          <w:tcPr>
            <w:tcW w:w="3347" w:type="dxa"/>
            <w:gridSpan w:val="2"/>
          </w:tcPr>
          <w:p w:rsidR="00854395" w:rsidRDefault="00327386">
            <w:pPr>
              <w:ind w:right="270"/>
              <w:jc w:val="center"/>
              <w:rPr>
                <w:sz w:val="20"/>
              </w:rPr>
            </w:pPr>
            <w:r>
              <w:rPr>
                <w:sz w:val="20"/>
              </w:rPr>
              <w:t>Biologija</w:t>
            </w:r>
          </w:p>
        </w:tc>
        <w:tc>
          <w:tcPr>
            <w:tcW w:w="1772" w:type="dxa"/>
            <w:gridSpan w:val="2"/>
          </w:tcPr>
          <w:p w:rsidR="00854395" w:rsidRDefault="00327386">
            <w:pPr>
              <w:ind w:right="270"/>
              <w:jc w:val="center"/>
              <w:rPr>
                <w:sz w:val="20"/>
              </w:rPr>
            </w:pPr>
            <w:r>
              <w:rPr>
                <w:sz w:val="20"/>
              </w:rPr>
              <w:t>210</w:t>
            </w:r>
          </w:p>
        </w:tc>
        <w:tc>
          <w:tcPr>
            <w:tcW w:w="1203" w:type="dxa"/>
            <w:gridSpan w:val="2"/>
          </w:tcPr>
          <w:p w:rsidR="00854395" w:rsidRDefault="00327386">
            <w:pPr>
              <w:ind w:right="270"/>
              <w:jc w:val="center"/>
              <w:rPr>
                <w:sz w:val="20"/>
              </w:rPr>
            </w:pPr>
            <w:r>
              <w:rPr>
                <w:sz w:val="20"/>
              </w:rPr>
              <w:t>210</w:t>
            </w:r>
          </w:p>
        </w:tc>
        <w:tc>
          <w:tcPr>
            <w:tcW w:w="1470" w:type="dxa"/>
          </w:tcPr>
          <w:p w:rsidR="00854395" w:rsidRDefault="00327386">
            <w:pPr>
              <w:ind w:right="270"/>
              <w:jc w:val="center"/>
              <w:rPr>
                <w:sz w:val="20"/>
              </w:rPr>
            </w:pPr>
            <w:r>
              <w:rPr>
                <w:sz w:val="20"/>
              </w:rPr>
              <w:t>108 (3)</w:t>
            </w:r>
          </w:p>
        </w:tc>
        <w:tc>
          <w:tcPr>
            <w:tcW w:w="1715" w:type="dxa"/>
          </w:tcPr>
          <w:p w:rsidR="00854395" w:rsidRDefault="00327386">
            <w:pPr>
              <w:ind w:right="270"/>
              <w:jc w:val="center"/>
              <w:rPr>
                <w:sz w:val="20"/>
              </w:rPr>
            </w:pPr>
            <w:r>
              <w:rPr>
                <w:sz w:val="20"/>
              </w:rPr>
              <w:t>102 (3)</w:t>
            </w:r>
          </w:p>
        </w:tc>
      </w:tr>
      <w:tr w:rsidR="00854395" w:rsidTr="00AB0B65">
        <w:trPr>
          <w:trHeight w:val="246"/>
          <w:jc w:val="center"/>
        </w:trPr>
        <w:tc>
          <w:tcPr>
            <w:tcW w:w="3347" w:type="dxa"/>
            <w:gridSpan w:val="2"/>
          </w:tcPr>
          <w:p w:rsidR="00854395" w:rsidRDefault="00327386">
            <w:pPr>
              <w:ind w:right="270"/>
              <w:jc w:val="center"/>
              <w:rPr>
                <w:sz w:val="20"/>
              </w:rPr>
            </w:pPr>
            <w:r>
              <w:rPr>
                <w:sz w:val="20"/>
              </w:rPr>
              <w:t>Chemija</w:t>
            </w:r>
          </w:p>
        </w:tc>
        <w:tc>
          <w:tcPr>
            <w:tcW w:w="1772" w:type="dxa"/>
            <w:gridSpan w:val="2"/>
          </w:tcPr>
          <w:p w:rsidR="00854395" w:rsidRDefault="00327386">
            <w:pPr>
              <w:ind w:right="270"/>
              <w:jc w:val="center"/>
              <w:rPr>
                <w:sz w:val="20"/>
              </w:rPr>
            </w:pPr>
            <w:r>
              <w:rPr>
                <w:sz w:val="20"/>
              </w:rPr>
              <w:t>210</w:t>
            </w:r>
          </w:p>
        </w:tc>
        <w:tc>
          <w:tcPr>
            <w:tcW w:w="1203" w:type="dxa"/>
            <w:gridSpan w:val="2"/>
          </w:tcPr>
          <w:p w:rsidR="00854395" w:rsidRDefault="00327386">
            <w:pPr>
              <w:ind w:right="270"/>
              <w:jc w:val="center"/>
              <w:rPr>
                <w:sz w:val="20"/>
              </w:rPr>
            </w:pPr>
            <w:r>
              <w:rPr>
                <w:sz w:val="20"/>
              </w:rPr>
              <w:t>210</w:t>
            </w:r>
          </w:p>
        </w:tc>
        <w:tc>
          <w:tcPr>
            <w:tcW w:w="1470" w:type="dxa"/>
          </w:tcPr>
          <w:p w:rsidR="00854395" w:rsidRDefault="00327386">
            <w:pPr>
              <w:ind w:right="270"/>
              <w:jc w:val="center"/>
              <w:rPr>
                <w:sz w:val="20"/>
              </w:rPr>
            </w:pPr>
            <w:r>
              <w:rPr>
                <w:sz w:val="20"/>
              </w:rPr>
              <w:t>108 (3)</w:t>
            </w:r>
          </w:p>
        </w:tc>
        <w:tc>
          <w:tcPr>
            <w:tcW w:w="1715" w:type="dxa"/>
          </w:tcPr>
          <w:p w:rsidR="00854395" w:rsidRDefault="00327386">
            <w:pPr>
              <w:ind w:right="270"/>
              <w:jc w:val="center"/>
              <w:rPr>
                <w:sz w:val="20"/>
              </w:rPr>
            </w:pPr>
            <w:r>
              <w:rPr>
                <w:sz w:val="20"/>
              </w:rPr>
              <w:t>102 (3)</w:t>
            </w:r>
          </w:p>
        </w:tc>
      </w:tr>
      <w:tr w:rsidR="00854395" w:rsidTr="00AB0B65">
        <w:trPr>
          <w:trHeight w:val="309"/>
          <w:jc w:val="center"/>
        </w:trPr>
        <w:tc>
          <w:tcPr>
            <w:tcW w:w="3347" w:type="dxa"/>
            <w:gridSpan w:val="2"/>
          </w:tcPr>
          <w:p w:rsidR="00854395" w:rsidRDefault="00327386">
            <w:pPr>
              <w:ind w:right="270"/>
              <w:jc w:val="center"/>
              <w:rPr>
                <w:sz w:val="20"/>
              </w:rPr>
            </w:pPr>
            <w:r>
              <w:rPr>
                <w:sz w:val="20"/>
              </w:rPr>
              <w:t>Fizika</w:t>
            </w:r>
          </w:p>
        </w:tc>
        <w:tc>
          <w:tcPr>
            <w:tcW w:w="1772" w:type="dxa"/>
            <w:gridSpan w:val="2"/>
          </w:tcPr>
          <w:p w:rsidR="00854395" w:rsidRDefault="00327386">
            <w:pPr>
              <w:ind w:right="270"/>
              <w:jc w:val="center"/>
              <w:rPr>
                <w:sz w:val="20"/>
              </w:rPr>
            </w:pPr>
            <w:r>
              <w:rPr>
                <w:sz w:val="20"/>
              </w:rPr>
              <w:t>210</w:t>
            </w:r>
          </w:p>
        </w:tc>
        <w:tc>
          <w:tcPr>
            <w:tcW w:w="1203" w:type="dxa"/>
            <w:gridSpan w:val="2"/>
          </w:tcPr>
          <w:p w:rsidR="00854395" w:rsidRDefault="00327386">
            <w:pPr>
              <w:ind w:right="270"/>
              <w:jc w:val="center"/>
              <w:rPr>
                <w:sz w:val="20"/>
              </w:rPr>
            </w:pPr>
            <w:r>
              <w:rPr>
                <w:sz w:val="20"/>
              </w:rPr>
              <w:t>210</w:t>
            </w:r>
          </w:p>
        </w:tc>
        <w:tc>
          <w:tcPr>
            <w:tcW w:w="1470" w:type="dxa"/>
          </w:tcPr>
          <w:p w:rsidR="00854395" w:rsidRDefault="00327386">
            <w:pPr>
              <w:ind w:right="270"/>
              <w:jc w:val="center"/>
              <w:rPr>
                <w:sz w:val="20"/>
              </w:rPr>
            </w:pPr>
            <w:r>
              <w:rPr>
                <w:sz w:val="20"/>
              </w:rPr>
              <w:t>108 (3)</w:t>
            </w:r>
          </w:p>
        </w:tc>
        <w:tc>
          <w:tcPr>
            <w:tcW w:w="1715" w:type="dxa"/>
          </w:tcPr>
          <w:p w:rsidR="00854395" w:rsidRDefault="00327386">
            <w:pPr>
              <w:ind w:right="270"/>
              <w:jc w:val="center"/>
              <w:rPr>
                <w:sz w:val="20"/>
              </w:rPr>
            </w:pPr>
            <w:r>
              <w:rPr>
                <w:sz w:val="20"/>
              </w:rPr>
              <w:t>102 (3)</w:t>
            </w:r>
          </w:p>
        </w:tc>
      </w:tr>
      <w:tr w:rsidR="00854395" w:rsidTr="00AB0B65">
        <w:trPr>
          <w:trHeight w:val="240"/>
          <w:jc w:val="center"/>
        </w:trPr>
        <w:tc>
          <w:tcPr>
            <w:tcW w:w="3347" w:type="dxa"/>
            <w:gridSpan w:val="2"/>
          </w:tcPr>
          <w:p w:rsidR="00854395" w:rsidRDefault="00327386">
            <w:pPr>
              <w:ind w:right="270"/>
              <w:jc w:val="center"/>
              <w:rPr>
                <w:sz w:val="20"/>
              </w:rPr>
            </w:pPr>
            <w:r>
              <w:rPr>
                <w:sz w:val="20"/>
              </w:rPr>
              <w:t>Informatika</w:t>
            </w:r>
          </w:p>
        </w:tc>
        <w:tc>
          <w:tcPr>
            <w:tcW w:w="1772" w:type="dxa"/>
            <w:gridSpan w:val="2"/>
          </w:tcPr>
          <w:p w:rsidR="00854395" w:rsidRDefault="00327386">
            <w:pPr>
              <w:ind w:right="270"/>
              <w:jc w:val="center"/>
              <w:rPr>
                <w:sz w:val="20"/>
              </w:rPr>
            </w:pPr>
            <w:r>
              <w:rPr>
                <w:sz w:val="20"/>
              </w:rPr>
              <w:t>210</w:t>
            </w:r>
          </w:p>
        </w:tc>
        <w:tc>
          <w:tcPr>
            <w:tcW w:w="1203" w:type="dxa"/>
            <w:gridSpan w:val="2"/>
          </w:tcPr>
          <w:p w:rsidR="00854395" w:rsidRDefault="00327386">
            <w:pPr>
              <w:ind w:right="270"/>
              <w:jc w:val="center"/>
              <w:rPr>
                <w:sz w:val="20"/>
              </w:rPr>
            </w:pPr>
            <w:r>
              <w:rPr>
                <w:sz w:val="20"/>
              </w:rPr>
              <w:t>210</w:t>
            </w:r>
          </w:p>
        </w:tc>
        <w:tc>
          <w:tcPr>
            <w:tcW w:w="1470" w:type="dxa"/>
          </w:tcPr>
          <w:p w:rsidR="00854395" w:rsidRDefault="00327386">
            <w:pPr>
              <w:ind w:right="270"/>
              <w:jc w:val="center"/>
              <w:rPr>
                <w:sz w:val="20"/>
              </w:rPr>
            </w:pPr>
            <w:r>
              <w:rPr>
                <w:sz w:val="20"/>
              </w:rPr>
              <w:t>108 (3)</w:t>
            </w:r>
          </w:p>
        </w:tc>
        <w:tc>
          <w:tcPr>
            <w:tcW w:w="1715" w:type="dxa"/>
          </w:tcPr>
          <w:p w:rsidR="00854395" w:rsidRDefault="00327386">
            <w:pPr>
              <w:ind w:right="270"/>
              <w:jc w:val="center"/>
              <w:rPr>
                <w:sz w:val="20"/>
              </w:rPr>
            </w:pPr>
            <w:r>
              <w:rPr>
                <w:sz w:val="20"/>
              </w:rPr>
              <w:t>102 (3)</w:t>
            </w:r>
          </w:p>
        </w:tc>
      </w:tr>
      <w:tr w:rsidR="00854395" w:rsidTr="00AB0B65">
        <w:trPr>
          <w:trHeight w:val="278"/>
          <w:jc w:val="center"/>
        </w:trPr>
        <w:tc>
          <w:tcPr>
            <w:tcW w:w="3347" w:type="dxa"/>
            <w:gridSpan w:val="2"/>
          </w:tcPr>
          <w:p w:rsidR="00854395" w:rsidRDefault="00327386">
            <w:pPr>
              <w:ind w:right="270"/>
              <w:jc w:val="center"/>
              <w:rPr>
                <w:sz w:val="20"/>
              </w:rPr>
            </w:pPr>
            <w:r>
              <w:rPr>
                <w:sz w:val="20"/>
              </w:rPr>
              <w:t xml:space="preserve">Inžinerinės technologijos </w:t>
            </w:r>
          </w:p>
        </w:tc>
        <w:tc>
          <w:tcPr>
            <w:tcW w:w="1772" w:type="dxa"/>
            <w:gridSpan w:val="2"/>
          </w:tcPr>
          <w:p w:rsidR="00854395" w:rsidRDefault="00327386">
            <w:pPr>
              <w:ind w:right="270"/>
              <w:jc w:val="center"/>
              <w:rPr>
                <w:sz w:val="20"/>
              </w:rPr>
            </w:pPr>
            <w:r>
              <w:rPr>
                <w:sz w:val="20"/>
              </w:rPr>
              <w:t>210</w:t>
            </w:r>
          </w:p>
        </w:tc>
        <w:tc>
          <w:tcPr>
            <w:tcW w:w="1203" w:type="dxa"/>
            <w:gridSpan w:val="2"/>
          </w:tcPr>
          <w:p w:rsidR="00854395" w:rsidRDefault="00327386">
            <w:pPr>
              <w:ind w:right="270"/>
              <w:jc w:val="center"/>
              <w:rPr>
                <w:sz w:val="20"/>
              </w:rPr>
            </w:pPr>
            <w:r>
              <w:rPr>
                <w:sz w:val="20"/>
              </w:rPr>
              <w:t>210</w:t>
            </w:r>
          </w:p>
        </w:tc>
        <w:tc>
          <w:tcPr>
            <w:tcW w:w="1470" w:type="dxa"/>
          </w:tcPr>
          <w:p w:rsidR="00854395" w:rsidRDefault="00327386">
            <w:pPr>
              <w:ind w:right="270"/>
              <w:jc w:val="center"/>
              <w:rPr>
                <w:sz w:val="20"/>
              </w:rPr>
            </w:pPr>
            <w:r>
              <w:rPr>
                <w:sz w:val="20"/>
              </w:rPr>
              <w:t>108 (3)</w:t>
            </w:r>
          </w:p>
        </w:tc>
        <w:tc>
          <w:tcPr>
            <w:tcW w:w="1715" w:type="dxa"/>
          </w:tcPr>
          <w:p w:rsidR="00854395" w:rsidRDefault="00327386">
            <w:pPr>
              <w:ind w:right="270"/>
              <w:jc w:val="center"/>
              <w:rPr>
                <w:sz w:val="20"/>
              </w:rPr>
            </w:pPr>
            <w:r>
              <w:rPr>
                <w:sz w:val="20"/>
              </w:rPr>
              <w:t>102 (3)</w:t>
            </w:r>
          </w:p>
        </w:tc>
      </w:tr>
      <w:tr w:rsidR="00854395" w:rsidTr="00AB0B65">
        <w:trPr>
          <w:trHeight w:val="281"/>
          <w:jc w:val="center"/>
        </w:trPr>
        <w:tc>
          <w:tcPr>
            <w:tcW w:w="9507" w:type="dxa"/>
            <w:gridSpan w:val="8"/>
          </w:tcPr>
          <w:p w:rsidR="00854395" w:rsidRDefault="00327386">
            <w:pPr>
              <w:ind w:right="270"/>
              <w:jc w:val="center"/>
              <w:rPr>
                <w:sz w:val="20"/>
              </w:rPr>
            </w:pPr>
            <w:r>
              <w:rPr>
                <w:sz w:val="20"/>
              </w:rPr>
              <w:t>Visuomeninis ugdymas</w:t>
            </w:r>
          </w:p>
        </w:tc>
      </w:tr>
      <w:tr w:rsidR="00854395" w:rsidTr="00AB0B65">
        <w:trPr>
          <w:trHeight w:val="427"/>
          <w:jc w:val="center"/>
        </w:trPr>
        <w:tc>
          <w:tcPr>
            <w:tcW w:w="3347" w:type="dxa"/>
            <w:gridSpan w:val="2"/>
          </w:tcPr>
          <w:p w:rsidR="00854395" w:rsidRDefault="00327386">
            <w:pPr>
              <w:ind w:right="270"/>
              <w:jc w:val="center"/>
              <w:rPr>
                <w:sz w:val="20"/>
              </w:rPr>
            </w:pPr>
            <w:r>
              <w:rPr>
                <w:sz w:val="20"/>
              </w:rPr>
              <w:t>Istorija</w:t>
            </w:r>
          </w:p>
        </w:tc>
        <w:tc>
          <w:tcPr>
            <w:tcW w:w="1772" w:type="dxa"/>
            <w:gridSpan w:val="2"/>
          </w:tcPr>
          <w:p w:rsidR="00854395" w:rsidRDefault="00327386">
            <w:pPr>
              <w:ind w:right="270"/>
              <w:jc w:val="center"/>
              <w:rPr>
                <w:sz w:val="20"/>
              </w:rPr>
            </w:pPr>
            <w:r>
              <w:rPr>
                <w:sz w:val="20"/>
              </w:rPr>
              <w:t>210</w:t>
            </w:r>
          </w:p>
        </w:tc>
        <w:tc>
          <w:tcPr>
            <w:tcW w:w="1203" w:type="dxa"/>
            <w:gridSpan w:val="2"/>
          </w:tcPr>
          <w:p w:rsidR="00854395" w:rsidRDefault="00327386">
            <w:pPr>
              <w:ind w:right="270"/>
              <w:jc w:val="center"/>
              <w:rPr>
                <w:sz w:val="20"/>
              </w:rPr>
            </w:pPr>
            <w:r>
              <w:rPr>
                <w:sz w:val="20"/>
              </w:rPr>
              <w:t>210</w:t>
            </w:r>
          </w:p>
        </w:tc>
        <w:tc>
          <w:tcPr>
            <w:tcW w:w="1470" w:type="dxa"/>
          </w:tcPr>
          <w:p w:rsidR="00854395" w:rsidRDefault="00327386">
            <w:pPr>
              <w:ind w:right="270"/>
              <w:jc w:val="center"/>
              <w:rPr>
                <w:sz w:val="20"/>
              </w:rPr>
            </w:pPr>
            <w:r>
              <w:rPr>
                <w:sz w:val="20"/>
              </w:rPr>
              <w:t>108 (3)</w:t>
            </w:r>
          </w:p>
        </w:tc>
        <w:tc>
          <w:tcPr>
            <w:tcW w:w="1715" w:type="dxa"/>
          </w:tcPr>
          <w:p w:rsidR="00854395" w:rsidRDefault="00327386">
            <w:pPr>
              <w:ind w:right="270"/>
              <w:jc w:val="center"/>
              <w:rPr>
                <w:sz w:val="20"/>
              </w:rPr>
            </w:pPr>
            <w:r>
              <w:rPr>
                <w:sz w:val="20"/>
              </w:rPr>
              <w:t>102 (3)</w:t>
            </w:r>
          </w:p>
          <w:p w:rsidR="00854395" w:rsidRDefault="00854395">
            <w:pPr>
              <w:ind w:right="270"/>
              <w:jc w:val="center"/>
              <w:rPr>
                <w:sz w:val="20"/>
              </w:rPr>
            </w:pPr>
          </w:p>
        </w:tc>
      </w:tr>
      <w:tr w:rsidR="00854395" w:rsidTr="00AB0B65">
        <w:trPr>
          <w:trHeight w:val="267"/>
          <w:jc w:val="center"/>
        </w:trPr>
        <w:tc>
          <w:tcPr>
            <w:tcW w:w="3347" w:type="dxa"/>
            <w:gridSpan w:val="2"/>
          </w:tcPr>
          <w:p w:rsidR="00854395" w:rsidRDefault="00327386">
            <w:pPr>
              <w:ind w:right="270"/>
              <w:jc w:val="center"/>
              <w:rPr>
                <w:sz w:val="20"/>
              </w:rPr>
            </w:pPr>
            <w:r>
              <w:rPr>
                <w:sz w:val="20"/>
              </w:rPr>
              <w:t>Geografija</w:t>
            </w:r>
          </w:p>
        </w:tc>
        <w:tc>
          <w:tcPr>
            <w:tcW w:w="1772" w:type="dxa"/>
            <w:gridSpan w:val="2"/>
          </w:tcPr>
          <w:p w:rsidR="00854395" w:rsidRDefault="00327386">
            <w:pPr>
              <w:ind w:right="270"/>
              <w:jc w:val="center"/>
              <w:rPr>
                <w:sz w:val="20"/>
              </w:rPr>
            </w:pPr>
            <w:r>
              <w:rPr>
                <w:sz w:val="20"/>
              </w:rPr>
              <w:t>210</w:t>
            </w:r>
          </w:p>
        </w:tc>
        <w:tc>
          <w:tcPr>
            <w:tcW w:w="1203" w:type="dxa"/>
            <w:gridSpan w:val="2"/>
          </w:tcPr>
          <w:p w:rsidR="00854395" w:rsidRDefault="00327386">
            <w:pPr>
              <w:ind w:right="270"/>
              <w:jc w:val="center"/>
              <w:rPr>
                <w:sz w:val="20"/>
              </w:rPr>
            </w:pPr>
            <w:r>
              <w:rPr>
                <w:sz w:val="20"/>
              </w:rPr>
              <w:t>210</w:t>
            </w:r>
          </w:p>
        </w:tc>
        <w:tc>
          <w:tcPr>
            <w:tcW w:w="1470" w:type="dxa"/>
          </w:tcPr>
          <w:p w:rsidR="00854395" w:rsidRDefault="00327386">
            <w:pPr>
              <w:ind w:right="270"/>
              <w:jc w:val="center"/>
              <w:rPr>
                <w:sz w:val="20"/>
              </w:rPr>
            </w:pPr>
            <w:r>
              <w:rPr>
                <w:sz w:val="20"/>
              </w:rPr>
              <w:t>108 (3)</w:t>
            </w:r>
          </w:p>
        </w:tc>
        <w:tc>
          <w:tcPr>
            <w:tcW w:w="1715" w:type="dxa"/>
          </w:tcPr>
          <w:p w:rsidR="00854395" w:rsidRDefault="00327386">
            <w:pPr>
              <w:ind w:right="270"/>
              <w:jc w:val="center"/>
              <w:rPr>
                <w:sz w:val="20"/>
              </w:rPr>
            </w:pPr>
            <w:r>
              <w:rPr>
                <w:sz w:val="20"/>
              </w:rPr>
              <w:t>102 (3)</w:t>
            </w:r>
          </w:p>
        </w:tc>
      </w:tr>
      <w:tr w:rsidR="00854395" w:rsidTr="00AB0B65">
        <w:trPr>
          <w:trHeight w:val="240"/>
          <w:jc w:val="center"/>
        </w:trPr>
        <w:tc>
          <w:tcPr>
            <w:tcW w:w="3347" w:type="dxa"/>
            <w:gridSpan w:val="2"/>
          </w:tcPr>
          <w:p w:rsidR="00854395" w:rsidRDefault="00327386">
            <w:pPr>
              <w:ind w:right="270"/>
              <w:jc w:val="center"/>
              <w:rPr>
                <w:sz w:val="20"/>
              </w:rPr>
            </w:pPr>
            <w:r>
              <w:rPr>
                <w:sz w:val="20"/>
              </w:rPr>
              <w:lastRenderedPageBreak/>
              <w:t>Ekonomika ir verslumas</w:t>
            </w:r>
          </w:p>
        </w:tc>
        <w:tc>
          <w:tcPr>
            <w:tcW w:w="1772" w:type="dxa"/>
            <w:gridSpan w:val="2"/>
          </w:tcPr>
          <w:p w:rsidR="00854395" w:rsidRDefault="00327386">
            <w:pPr>
              <w:ind w:right="270"/>
              <w:jc w:val="center"/>
              <w:rPr>
                <w:sz w:val="20"/>
              </w:rPr>
            </w:pPr>
            <w:r>
              <w:rPr>
                <w:sz w:val="20"/>
              </w:rPr>
              <w:t>210</w:t>
            </w:r>
          </w:p>
        </w:tc>
        <w:tc>
          <w:tcPr>
            <w:tcW w:w="1203" w:type="dxa"/>
            <w:gridSpan w:val="2"/>
          </w:tcPr>
          <w:p w:rsidR="00854395" w:rsidRDefault="00327386">
            <w:pPr>
              <w:ind w:right="270"/>
              <w:jc w:val="center"/>
              <w:rPr>
                <w:sz w:val="20"/>
              </w:rPr>
            </w:pPr>
            <w:r>
              <w:rPr>
                <w:sz w:val="20"/>
              </w:rPr>
              <w:t>210</w:t>
            </w:r>
          </w:p>
        </w:tc>
        <w:tc>
          <w:tcPr>
            <w:tcW w:w="1470" w:type="dxa"/>
          </w:tcPr>
          <w:p w:rsidR="00854395" w:rsidRDefault="00327386">
            <w:pPr>
              <w:ind w:right="270"/>
              <w:jc w:val="center"/>
              <w:rPr>
                <w:sz w:val="20"/>
              </w:rPr>
            </w:pPr>
            <w:r>
              <w:rPr>
                <w:sz w:val="20"/>
              </w:rPr>
              <w:t>108 (3)</w:t>
            </w:r>
          </w:p>
        </w:tc>
        <w:tc>
          <w:tcPr>
            <w:tcW w:w="1715" w:type="dxa"/>
          </w:tcPr>
          <w:p w:rsidR="00854395" w:rsidRDefault="00327386">
            <w:pPr>
              <w:ind w:right="270"/>
              <w:jc w:val="center"/>
              <w:rPr>
                <w:sz w:val="20"/>
              </w:rPr>
            </w:pPr>
            <w:r>
              <w:rPr>
                <w:sz w:val="20"/>
              </w:rPr>
              <w:t>102 (3)</w:t>
            </w:r>
          </w:p>
          <w:p w:rsidR="00854395" w:rsidRDefault="00854395">
            <w:pPr>
              <w:ind w:right="270"/>
              <w:jc w:val="center"/>
              <w:rPr>
                <w:sz w:val="20"/>
              </w:rPr>
            </w:pPr>
          </w:p>
        </w:tc>
      </w:tr>
      <w:tr w:rsidR="00854395" w:rsidTr="00AB0B65">
        <w:trPr>
          <w:trHeight w:val="190"/>
          <w:jc w:val="center"/>
        </w:trPr>
        <w:tc>
          <w:tcPr>
            <w:tcW w:w="3347" w:type="dxa"/>
            <w:gridSpan w:val="2"/>
          </w:tcPr>
          <w:p w:rsidR="00854395" w:rsidRDefault="00327386">
            <w:pPr>
              <w:ind w:right="270"/>
              <w:jc w:val="center"/>
              <w:rPr>
                <w:sz w:val="20"/>
              </w:rPr>
            </w:pPr>
            <w:r>
              <w:rPr>
                <w:sz w:val="20"/>
              </w:rPr>
              <w:t>Filosofija</w:t>
            </w:r>
          </w:p>
        </w:tc>
        <w:tc>
          <w:tcPr>
            <w:tcW w:w="1772" w:type="dxa"/>
            <w:gridSpan w:val="2"/>
          </w:tcPr>
          <w:p w:rsidR="00854395" w:rsidRDefault="00327386">
            <w:pPr>
              <w:ind w:right="270"/>
              <w:jc w:val="center"/>
              <w:rPr>
                <w:sz w:val="20"/>
              </w:rPr>
            </w:pPr>
            <w:r>
              <w:rPr>
                <w:sz w:val="20"/>
              </w:rPr>
              <w:t>210</w:t>
            </w:r>
          </w:p>
        </w:tc>
        <w:tc>
          <w:tcPr>
            <w:tcW w:w="1203" w:type="dxa"/>
            <w:gridSpan w:val="2"/>
          </w:tcPr>
          <w:p w:rsidR="00854395" w:rsidRDefault="00327386">
            <w:pPr>
              <w:ind w:right="270"/>
              <w:jc w:val="center"/>
              <w:rPr>
                <w:sz w:val="20"/>
              </w:rPr>
            </w:pPr>
            <w:r>
              <w:rPr>
                <w:sz w:val="20"/>
              </w:rPr>
              <w:t>210</w:t>
            </w:r>
          </w:p>
        </w:tc>
        <w:tc>
          <w:tcPr>
            <w:tcW w:w="1470" w:type="dxa"/>
          </w:tcPr>
          <w:p w:rsidR="00854395" w:rsidRDefault="00327386">
            <w:pPr>
              <w:ind w:right="270"/>
              <w:jc w:val="center"/>
              <w:rPr>
                <w:sz w:val="20"/>
              </w:rPr>
            </w:pPr>
            <w:r>
              <w:rPr>
                <w:sz w:val="20"/>
              </w:rPr>
              <w:t>108 (3)</w:t>
            </w:r>
          </w:p>
        </w:tc>
        <w:tc>
          <w:tcPr>
            <w:tcW w:w="1715" w:type="dxa"/>
          </w:tcPr>
          <w:p w:rsidR="00854395" w:rsidRDefault="00327386">
            <w:pPr>
              <w:ind w:right="270"/>
              <w:jc w:val="center"/>
              <w:rPr>
                <w:sz w:val="20"/>
              </w:rPr>
            </w:pPr>
            <w:r>
              <w:rPr>
                <w:sz w:val="20"/>
              </w:rPr>
              <w:t>102 (3)</w:t>
            </w:r>
          </w:p>
          <w:p w:rsidR="00854395" w:rsidRDefault="00854395">
            <w:pPr>
              <w:ind w:right="270"/>
              <w:jc w:val="center"/>
              <w:rPr>
                <w:sz w:val="20"/>
              </w:rPr>
            </w:pPr>
          </w:p>
        </w:tc>
      </w:tr>
      <w:tr w:rsidR="00854395" w:rsidTr="00AB0B65">
        <w:trPr>
          <w:trHeight w:val="264"/>
          <w:jc w:val="center"/>
        </w:trPr>
        <w:tc>
          <w:tcPr>
            <w:tcW w:w="9507" w:type="dxa"/>
            <w:gridSpan w:val="8"/>
          </w:tcPr>
          <w:p w:rsidR="00854395" w:rsidRDefault="00327386">
            <w:pPr>
              <w:ind w:right="270"/>
              <w:jc w:val="center"/>
              <w:rPr>
                <w:color w:val="FF0000"/>
                <w:sz w:val="20"/>
              </w:rPr>
            </w:pPr>
            <w:r>
              <w:rPr>
                <w:sz w:val="20"/>
              </w:rPr>
              <w:t>Privalomi dalyko moduliai</w:t>
            </w:r>
          </w:p>
        </w:tc>
      </w:tr>
      <w:tr w:rsidR="00854395" w:rsidTr="00AB0B65">
        <w:trPr>
          <w:trHeight w:val="268"/>
          <w:jc w:val="center"/>
        </w:trPr>
        <w:tc>
          <w:tcPr>
            <w:tcW w:w="3347" w:type="dxa"/>
            <w:gridSpan w:val="2"/>
          </w:tcPr>
          <w:p w:rsidR="00854395" w:rsidRDefault="00327386">
            <w:pPr>
              <w:ind w:right="270"/>
              <w:jc w:val="center"/>
              <w:rPr>
                <w:sz w:val="20"/>
              </w:rPr>
            </w:pPr>
            <w:r>
              <w:rPr>
                <w:sz w:val="20"/>
              </w:rPr>
              <w:t>Planimetrija</w:t>
            </w:r>
          </w:p>
          <w:p w:rsidR="00854395" w:rsidRDefault="00854395">
            <w:pPr>
              <w:ind w:right="270"/>
              <w:jc w:val="center"/>
              <w:rPr>
                <w:sz w:val="20"/>
              </w:rPr>
            </w:pPr>
          </w:p>
        </w:tc>
        <w:tc>
          <w:tcPr>
            <w:tcW w:w="1772" w:type="dxa"/>
            <w:gridSpan w:val="2"/>
          </w:tcPr>
          <w:p w:rsidR="00854395" w:rsidRDefault="00327386">
            <w:pPr>
              <w:ind w:right="270"/>
              <w:jc w:val="center"/>
              <w:rPr>
                <w:strike/>
                <w:sz w:val="20"/>
              </w:rPr>
            </w:pPr>
            <w:r>
              <w:rPr>
                <w:sz w:val="20"/>
              </w:rPr>
              <w:t>36</w:t>
            </w:r>
          </w:p>
        </w:tc>
        <w:tc>
          <w:tcPr>
            <w:tcW w:w="1203" w:type="dxa"/>
            <w:gridSpan w:val="2"/>
          </w:tcPr>
          <w:p w:rsidR="00854395" w:rsidRDefault="00327386">
            <w:pPr>
              <w:ind w:right="270"/>
              <w:jc w:val="center"/>
              <w:rPr>
                <w:sz w:val="20"/>
              </w:rPr>
            </w:pPr>
            <w:r>
              <w:rPr>
                <w:sz w:val="20"/>
              </w:rPr>
              <w:t>36</w:t>
            </w:r>
          </w:p>
        </w:tc>
        <w:tc>
          <w:tcPr>
            <w:tcW w:w="1470" w:type="dxa"/>
          </w:tcPr>
          <w:p w:rsidR="00854395" w:rsidRDefault="00327386">
            <w:pPr>
              <w:ind w:right="270"/>
              <w:jc w:val="center"/>
              <w:rPr>
                <w:sz w:val="20"/>
              </w:rPr>
            </w:pPr>
            <w:r>
              <w:rPr>
                <w:sz w:val="20"/>
              </w:rPr>
              <w:t>36(1)</w:t>
            </w:r>
          </w:p>
        </w:tc>
        <w:tc>
          <w:tcPr>
            <w:tcW w:w="1715" w:type="dxa"/>
          </w:tcPr>
          <w:p w:rsidR="00854395" w:rsidRDefault="00854395">
            <w:pPr>
              <w:ind w:right="270"/>
              <w:jc w:val="center"/>
              <w:rPr>
                <w:sz w:val="20"/>
              </w:rPr>
            </w:pPr>
          </w:p>
        </w:tc>
      </w:tr>
      <w:tr w:rsidR="00854395" w:rsidTr="00AB0B65">
        <w:trPr>
          <w:trHeight w:val="439"/>
          <w:jc w:val="center"/>
        </w:trPr>
        <w:tc>
          <w:tcPr>
            <w:tcW w:w="3347" w:type="dxa"/>
            <w:gridSpan w:val="2"/>
          </w:tcPr>
          <w:p w:rsidR="00854395" w:rsidRDefault="00327386">
            <w:pPr>
              <w:ind w:right="270"/>
              <w:jc w:val="center"/>
              <w:rPr>
                <w:sz w:val="20"/>
              </w:rPr>
            </w:pPr>
            <w:r>
              <w:rPr>
                <w:sz w:val="20"/>
              </w:rPr>
              <w:t xml:space="preserve">Duomenų </w:t>
            </w:r>
            <w:proofErr w:type="spellStart"/>
            <w:r>
              <w:rPr>
                <w:sz w:val="20"/>
              </w:rPr>
              <w:t>tyrybos</w:t>
            </w:r>
            <w:proofErr w:type="spellEnd"/>
            <w:r>
              <w:rPr>
                <w:sz w:val="20"/>
              </w:rPr>
              <w:t>, programavimo ir saugaus elgesio pradmenys (70 pamokų), pasirinkusiems mokytis informatiką</w:t>
            </w:r>
          </w:p>
        </w:tc>
        <w:tc>
          <w:tcPr>
            <w:tcW w:w="1772" w:type="dxa"/>
            <w:gridSpan w:val="2"/>
          </w:tcPr>
          <w:p w:rsidR="00854395" w:rsidRDefault="00327386">
            <w:pPr>
              <w:ind w:right="270"/>
              <w:jc w:val="center"/>
              <w:rPr>
                <w:sz w:val="20"/>
              </w:rPr>
            </w:pPr>
            <w:r>
              <w:rPr>
                <w:sz w:val="20"/>
              </w:rPr>
              <w:t>70</w:t>
            </w:r>
          </w:p>
        </w:tc>
        <w:tc>
          <w:tcPr>
            <w:tcW w:w="1203" w:type="dxa"/>
            <w:gridSpan w:val="2"/>
          </w:tcPr>
          <w:p w:rsidR="00854395" w:rsidRDefault="00327386">
            <w:pPr>
              <w:ind w:right="270"/>
              <w:jc w:val="center"/>
              <w:rPr>
                <w:sz w:val="20"/>
              </w:rPr>
            </w:pPr>
            <w:r>
              <w:rPr>
                <w:sz w:val="20"/>
              </w:rPr>
              <w:t>70</w:t>
            </w:r>
          </w:p>
        </w:tc>
        <w:tc>
          <w:tcPr>
            <w:tcW w:w="1470" w:type="dxa"/>
          </w:tcPr>
          <w:p w:rsidR="00854395" w:rsidRDefault="00327386">
            <w:pPr>
              <w:ind w:right="270"/>
              <w:jc w:val="center"/>
              <w:rPr>
                <w:sz w:val="20"/>
              </w:rPr>
            </w:pPr>
            <w:r>
              <w:rPr>
                <w:sz w:val="20"/>
              </w:rPr>
              <w:t>36 (1)</w:t>
            </w:r>
          </w:p>
        </w:tc>
        <w:tc>
          <w:tcPr>
            <w:tcW w:w="1715" w:type="dxa"/>
          </w:tcPr>
          <w:p w:rsidR="00854395" w:rsidRDefault="00327386">
            <w:pPr>
              <w:ind w:right="270"/>
              <w:jc w:val="center"/>
              <w:rPr>
                <w:sz w:val="20"/>
              </w:rPr>
            </w:pPr>
            <w:r>
              <w:rPr>
                <w:sz w:val="20"/>
              </w:rPr>
              <w:t>34 (1)</w:t>
            </w:r>
          </w:p>
        </w:tc>
      </w:tr>
      <w:tr w:rsidR="00854395" w:rsidTr="00AB0B65">
        <w:trPr>
          <w:trHeight w:val="439"/>
          <w:jc w:val="center"/>
        </w:trPr>
        <w:tc>
          <w:tcPr>
            <w:tcW w:w="3347" w:type="dxa"/>
            <w:gridSpan w:val="2"/>
          </w:tcPr>
          <w:p w:rsidR="00854395" w:rsidRDefault="00854395">
            <w:pPr>
              <w:ind w:right="270"/>
              <w:jc w:val="center"/>
              <w:rPr>
                <w:sz w:val="20"/>
              </w:rPr>
            </w:pPr>
          </w:p>
        </w:tc>
        <w:tc>
          <w:tcPr>
            <w:tcW w:w="1772" w:type="dxa"/>
            <w:gridSpan w:val="2"/>
          </w:tcPr>
          <w:p w:rsidR="00854395" w:rsidRDefault="00854395">
            <w:pPr>
              <w:ind w:right="270"/>
              <w:jc w:val="center"/>
              <w:rPr>
                <w:sz w:val="20"/>
              </w:rPr>
            </w:pPr>
          </w:p>
        </w:tc>
        <w:tc>
          <w:tcPr>
            <w:tcW w:w="1203" w:type="dxa"/>
            <w:gridSpan w:val="2"/>
          </w:tcPr>
          <w:p w:rsidR="00854395" w:rsidRDefault="00854395">
            <w:pPr>
              <w:ind w:right="270"/>
              <w:jc w:val="center"/>
              <w:rPr>
                <w:sz w:val="20"/>
              </w:rPr>
            </w:pPr>
          </w:p>
        </w:tc>
        <w:tc>
          <w:tcPr>
            <w:tcW w:w="1470" w:type="dxa"/>
          </w:tcPr>
          <w:p w:rsidR="00854395" w:rsidRDefault="00854395">
            <w:pPr>
              <w:ind w:right="270"/>
              <w:jc w:val="center"/>
              <w:rPr>
                <w:sz w:val="20"/>
              </w:rPr>
            </w:pPr>
          </w:p>
        </w:tc>
        <w:tc>
          <w:tcPr>
            <w:tcW w:w="1715" w:type="dxa"/>
          </w:tcPr>
          <w:p w:rsidR="00854395" w:rsidRDefault="00854395">
            <w:pPr>
              <w:ind w:right="270"/>
              <w:jc w:val="center"/>
              <w:rPr>
                <w:sz w:val="20"/>
              </w:rPr>
            </w:pPr>
          </w:p>
        </w:tc>
      </w:tr>
      <w:tr w:rsidR="00854395" w:rsidTr="00AB0B65">
        <w:trPr>
          <w:trHeight w:val="490"/>
          <w:jc w:val="center"/>
        </w:trPr>
        <w:tc>
          <w:tcPr>
            <w:tcW w:w="3347" w:type="dxa"/>
            <w:gridSpan w:val="2"/>
          </w:tcPr>
          <w:p w:rsidR="00854395" w:rsidRDefault="00327386">
            <w:pPr>
              <w:ind w:right="270"/>
              <w:jc w:val="center"/>
              <w:rPr>
                <w:sz w:val="20"/>
              </w:rPr>
            </w:pPr>
            <w:r>
              <w:rPr>
                <w:sz w:val="20"/>
              </w:rPr>
              <w:t>Kitos nacionaliniu lygiu parengtos programos</w:t>
            </w:r>
          </w:p>
        </w:tc>
        <w:tc>
          <w:tcPr>
            <w:tcW w:w="1772" w:type="dxa"/>
            <w:gridSpan w:val="2"/>
          </w:tcPr>
          <w:p w:rsidR="00854395" w:rsidRDefault="00327386">
            <w:pPr>
              <w:ind w:right="270"/>
              <w:jc w:val="center"/>
              <w:rPr>
                <w:sz w:val="20"/>
              </w:rPr>
            </w:pPr>
            <w:r>
              <w:rPr>
                <w:sz w:val="20"/>
              </w:rPr>
              <w:t>70</w:t>
            </w:r>
          </w:p>
        </w:tc>
        <w:tc>
          <w:tcPr>
            <w:tcW w:w="1203" w:type="dxa"/>
            <w:gridSpan w:val="2"/>
          </w:tcPr>
          <w:p w:rsidR="00854395" w:rsidRDefault="00327386">
            <w:pPr>
              <w:ind w:right="270"/>
              <w:jc w:val="center"/>
              <w:rPr>
                <w:sz w:val="20"/>
              </w:rPr>
            </w:pPr>
            <w:r>
              <w:rPr>
                <w:sz w:val="20"/>
              </w:rPr>
              <w:t>70</w:t>
            </w:r>
          </w:p>
        </w:tc>
        <w:tc>
          <w:tcPr>
            <w:tcW w:w="1470" w:type="dxa"/>
          </w:tcPr>
          <w:p w:rsidR="00854395" w:rsidRDefault="00327386">
            <w:pPr>
              <w:ind w:right="270"/>
              <w:jc w:val="center"/>
              <w:rPr>
                <w:sz w:val="20"/>
              </w:rPr>
            </w:pPr>
            <w:r>
              <w:rPr>
                <w:sz w:val="20"/>
              </w:rPr>
              <w:t>36 (1)</w:t>
            </w:r>
          </w:p>
        </w:tc>
        <w:tc>
          <w:tcPr>
            <w:tcW w:w="1715" w:type="dxa"/>
          </w:tcPr>
          <w:p w:rsidR="00854395" w:rsidRDefault="00327386">
            <w:pPr>
              <w:ind w:right="270"/>
              <w:jc w:val="center"/>
              <w:rPr>
                <w:sz w:val="20"/>
              </w:rPr>
            </w:pPr>
            <w:r>
              <w:rPr>
                <w:sz w:val="20"/>
              </w:rPr>
              <w:t>34 (1)</w:t>
            </w:r>
          </w:p>
        </w:tc>
      </w:tr>
      <w:tr w:rsidR="00854395" w:rsidTr="00AB0B65">
        <w:trPr>
          <w:trHeight w:val="690"/>
          <w:jc w:val="center"/>
        </w:trPr>
        <w:tc>
          <w:tcPr>
            <w:tcW w:w="3347" w:type="dxa"/>
            <w:gridSpan w:val="2"/>
          </w:tcPr>
          <w:p w:rsidR="00854395" w:rsidRDefault="00327386">
            <w:pPr>
              <w:ind w:right="270"/>
              <w:jc w:val="center"/>
              <w:rPr>
                <w:sz w:val="20"/>
              </w:rPr>
            </w:pPr>
            <w:r>
              <w:rPr>
                <w:sz w:val="20"/>
              </w:rPr>
              <w:t>Mokinio pasirinktas mokymo turinys</w:t>
            </w:r>
          </w:p>
        </w:tc>
        <w:tc>
          <w:tcPr>
            <w:tcW w:w="1772" w:type="dxa"/>
            <w:gridSpan w:val="2"/>
          </w:tcPr>
          <w:p w:rsidR="00854395" w:rsidRDefault="00327386">
            <w:pPr>
              <w:ind w:right="270"/>
              <w:jc w:val="center"/>
              <w:rPr>
                <w:sz w:val="20"/>
              </w:rPr>
            </w:pPr>
            <w:r>
              <w:rPr>
                <w:sz w:val="20"/>
              </w:rPr>
              <w:t>17</w:t>
            </w:r>
          </w:p>
        </w:tc>
        <w:tc>
          <w:tcPr>
            <w:tcW w:w="1203" w:type="dxa"/>
            <w:gridSpan w:val="2"/>
          </w:tcPr>
          <w:p w:rsidR="00854395" w:rsidRDefault="00854395">
            <w:pPr>
              <w:ind w:right="270"/>
              <w:jc w:val="center"/>
              <w:rPr>
                <w:sz w:val="20"/>
              </w:rPr>
            </w:pPr>
          </w:p>
        </w:tc>
        <w:tc>
          <w:tcPr>
            <w:tcW w:w="1470" w:type="dxa"/>
          </w:tcPr>
          <w:p w:rsidR="00854395" w:rsidRDefault="00854395">
            <w:pPr>
              <w:ind w:right="270"/>
              <w:jc w:val="center"/>
              <w:rPr>
                <w:sz w:val="20"/>
              </w:rPr>
            </w:pPr>
          </w:p>
        </w:tc>
        <w:tc>
          <w:tcPr>
            <w:tcW w:w="1715" w:type="dxa"/>
          </w:tcPr>
          <w:p w:rsidR="00854395" w:rsidRDefault="00854395">
            <w:pPr>
              <w:ind w:right="270"/>
              <w:jc w:val="center"/>
              <w:rPr>
                <w:sz w:val="20"/>
              </w:rPr>
            </w:pPr>
          </w:p>
        </w:tc>
      </w:tr>
      <w:tr w:rsidR="00854395" w:rsidTr="00AB0B65">
        <w:trPr>
          <w:trHeight w:val="699"/>
          <w:jc w:val="center"/>
        </w:trPr>
        <w:tc>
          <w:tcPr>
            <w:tcW w:w="3347" w:type="dxa"/>
            <w:gridSpan w:val="2"/>
          </w:tcPr>
          <w:p w:rsidR="00854395" w:rsidRDefault="00327386">
            <w:pPr>
              <w:ind w:right="270"/>
              <w:jc w:val="center"/>
              <w:rPr>
                <w:sz w:val="20"/>
              </w:rPr>
            </w:pPr>
            <w:r>
              <w:rPr>
                <w:sz w:val="20"/>
              </w:rPr>
              <w:t>Minimalus privalomų pamokų skaičius mokiniui per savaitę</w:t>
            </w:r>
            <w:r>
              <w:rPr>
                <w:rFonts w:eastAsia="Calibri"/>
                <w:sz w:val="20"/>
              </w:rPr>
              <w:tab/>
            </w:r>
          </w:p>
        </w:tc>
        <w:tc>
          <w:tcPr>
            <w:tcW w:w="1772" w:type="dxa"/>
            <w:gridSpan w:val="2"/>
          </w:tcPr>
          <w:p w:rsidR="00854395" w:rsidRDefault="00327386">
            <w:pPr>
              <w:ind w:right="270"/>
              <w:jc w:val="center"/>
              <w:rPr>
                <w:sz w:val="20"/>
              </w:rPr>
            </w:pPr>
            <w:r>
              <w:rPr>
                <w:sz w:val="20"/>
              </w:rPr>
              <w:t>17; 1190</w:t>
            </w:r>
          </w:p>
        </w:tc>
        <w:tc>
          <w:tcPr>
            <w:tcW w:w="1203" w:type="dxa"/>
            <w:gridSpan w:val="2"/>
          </w:tcPr>
          <w:p w:rsidR="00854395" w:rsidRDefault="00854395">
            <w:pPr>
              <w:ind w:right="270"/>
              <w:jc w:val="center"/>
              <w:rPr>
                <w:sz w:val="20"/>
              </w:rPr>
            </w:pPr>
          </w:p>
        </w:tc>
        <w:tc>
          <w:tcPr>
            <w:tcW w:w="1470" w:type="dxa"/>
          </w:tcPr>
          <w:p w:rsidR="00854395" w:rsidRDefault="00854395">
            <w:pPr>
              <w:ind w:right="270"/>
              <w:jc w:val="center"/>
              <w:rPr>
                <w:sz w:val="20"/>
              </w:rPr>
            </w:pPr>
          </w:p>
        </w:tc>
        <w:tc>
          <w:tcPr>
            <w:tcW w:w="1715" w:type="dxa"/>
          </w:tcPr>
          <w:p w:rsidR="00854395" w:rsidRDefault="00854395">
            <w:pPr>
              <w:ind w:right="270"/>
              <w:jc w:val="center"/>
              <w:rPr>
                <w:sz w:val="20"/>
              </w:rPr>
            </w:pPr>
          </w:p>
        </w:tc>
      </w:tr>
      <w:tr w:rsidR="00854395" w:rsidTr="00AB0B65">
        <w:trPr>
          <w:trHeight w:val="732"/>
          <w:jc w:val="center"/>
        </w:trPr>
        <w:tc>
          <w:tcPr>
            <w:tcW w:w="3347" w:type="dxa"/>
            <w:gridSpan w:val="2"/>
          </w:tcPr>
          <w:p w:rsidR="00854395" w:rsidRDefault="00327386">
            <w:pPr>
              <w:ind w:right="270"/>
              <w:jc w:val="center"/>
              <w:rPr>
                <w:sz w:val="20"/>
              </w:rPr>
            </w:pPr>
            <w:r>
              <w:rPr>
                <w:sz w:val="20"/>
              </w:rPr>
              <w:t xml:space="preserve">Pamokų skaičius III ir IV gimnazijos klasėse per mokslo metus  </w:t>
            </w:r>
            <w:r>
              <w:rPr>
                <w:rFonts w:eastAsia="Calibri"/>
                <w:sz w:val="20"/>
              </w:rPr>
              <w:tab/>
            </w:r>
          </w:p>
        </w:tc>
        <w:tc>
          <w:tcPr>
            <w:tcW w:w="6160" w:type="dxa"/>
            <w:gridSpan w:val="6"/>
          </w:tcPr>
          <w:p w:rsidR="00854395" w:rsidRDefault="00327386">
            <w:pPr>
              <w:ind w:right="270"/>
              <w:jc w:val="center"/>
              <w:rPr>
                <w:sz w:val="20"/>
              </w:rPr>
            </w:pPr>
            <w:r>
              <w:rPr>
                <w:sz w:val="20"/>
              </w:rPr>
              <w:t>612 – III gimnazijos klasėje,  578 – IV gimnazijos klasėje</w:t>
            </w:r>
          </w:p>
        </w:tc>
      </w:tr>
      <w:tr w:rsidR="00854395" w:rsidTr="00AB0B65">
        <w:trPr>
          <w:trHeight w:val="804"/>
          <w:jc w:val="center"/>
        </w:trPr>
        <w:tc>
          <w:tcPr>
            <w:tcW w:w="3347" w:type="dxa"/>
            <w:gridSpan w:val="2"/>
          </w:tcPr>
          <w:p w:rsidR="00854395" w:rsidRDefault="00327386">
            <w:pPr>
              <w:ind w:right="270"/>
              <w:jc w:val="center"/>
              <w:rPr>
                <w:sz w:val="20"/>
              </w:rPr>
            </w:pPr>
            <w:r>
              <w:rPr>
                <w:sz w:val="20"/>
              </w:rPr>
              <w:t>Neformalusis švietimas (valandų skaičius) klasei</w:t>
            </w:r>
            <w:r>
              <w:rPr>
                <w:rFonts w:eastAsia="Calibri"/>
                <w:sz w:val="20"/>
              </w:rPr>
              <w:tab/>
            </w:r>
            <w:r>
              <w:rPr>
                <w:sz w:val="20"/>
              </w:rPr>
              <w:t xml:space="preserve">– 210 pamokų </w:t>
            </w:r>
            <w:r>
              <w:rPr>
                <w:rFonts w:eastAsia="Calibri"/>
                <w:sz w:val="20"/>
              </w:rPr>
              <w:tab/>
            </w:r>
          </w:p>
        </w:tc>
        <w:tc>
          <w:tcPr>
            <w:tcW w:w="6160" w:type="dxa"/>
            <w:gridSpan w:val="6"/>
          </w:tcPr>
          <w:p w:rsidR="00854395" w:rsidRDefault="00327386">
            <w:pPr>
              <w:ind w:right="270"/>
              <w:jc w:val="center"/>
              <w:rPr>
                <w:sz w:val="20"/>
              </w:rPr>
            </w:pPr>
            <w:r>
              <w:rPr>
                <w:sz w:val="20"/>
              </w:rPr>
              <w:t>108 – III gimnazijos klasėje;</w:t>
            </w:r>
          </w:p>
          <w:p w:rsidR="00854395" w:rsidRDefault="00327386">
            <w:pPr>
              <w:ind w:right="270" w:firstLine="53"/>
              <w:jc w:val="center"/>
              <w:rPr>
                <w:sz w:val="20"/>
              </w:rPr>
            </w:pPr>
            <w:r>
              <w:rPr>
                <w:sz w:val="20"/>
              </w:rPr>
              <w:t>102 – IV gimnazijos klasėje</w:t>
            </w:r>
          </w:p>
        </w:tc>
      </w:tr>
      <w:tr w:rsidR="00854395" w:rsidTr="00AB0B65">
        <w:trPr>
          <w:trHeight w:val="954"/>
          <w:jc w:val="center"/>
        </w:trPr>
        <w:tc>
          <w:tcPr>
            <w:tcW w:w="3347" w:type="dxa"/>
            <w:gridSpan w:val="2"/>
          </w:tcPr>
          <w:p w:rsidR="00854395" w:rsidRDefault="00854395">
            <w:pPr>
              <w:ind w:right="270" w:firstLine="720"/>
              <w:jc w:val="center"/>
              <w:rPr>
                <w:color w:val="000000"/>
                <w:sz w:val="20"/>
              </w:rPr>
            </w:pPr>
          </w:p>
          <w:p w:rsidR="00854395" w:rsidRDefault="00327386">
            <w:pPr>
              <w:ind w:right="270"/>
              <w:jc w:val="center"/>
              <w:rPr>
                <w:color w:val="000000"/>
                <w:sz w:val="20"/>
              </w:rPr>
            </w:pPr>
            <w:r>
              <w:rPr>
                <w:color w:val="000000"/>
                <w:sz w:val="20"/>
              </w:rPr>
              <w:t>Pamokos laikinosioms grupėms sudaryti</w:t>
            </w:r>
          </w:p>
        </w:tc>
        <w:tc>
          <w:tcPr>
            <w:tcW w:w="6160" w:type="dxa"/>
            <w:gridSpan w:val="6"/>
          </w:tcPr>
          <w:p w:rsidR="00854395" w:rsidRDefault="00327386">
            <w:pPr>
              <w:ind w:right="270"/>
              <w:rPr>
                <w:color w:val="000000"/>
                <w:sz w:val="20"/>
              </w:rPr>
            </w:pPr>
            <w:r>
              <w:rPr>
                <w:color w:val="000000"/>
                <w:sz w:val="20"/>
              </w:rPr>
              <w:t xml:space="preserve">Besimokantiesiems kasdieniu mokymo proceso organizavimo būdu – 490 valandų per dvejus mokslo metus. </w:t>
            </w:r>
          </w:p>
          <w:p w:rsidR="00854395" w:rsidRDefault="00327386">
            <w:pPr>
              <w:ind w:right="270"/>
              <w:rPr>
                <w:color w:val="000000"/>
                <w:sz w:val="20"/>
              </w:rPr>
            </w:pPr>
            <w:r>
              <w:rPr>
                <w:color w:val="000000"/>
                <w:sz w:val="20"/>
              </w:rPr>
              <w:t>Besimokantiesiems neakivaizdiniu mokymo proceso organizavimo būdu – 210 pamokų per dvejus mokslo metus.</w:t>
            </w:r>
          </w:p>
        </w:tc>
      </w:tr>
    </w:tbl>
    <w:p w:rsidR="00854395" w:rsidRDefault="00854395">
      <w:pPr>
        <w:ind w:right="270" w:firstLine="567"/>
        <w:jc w:val="both"/>
        <w:rPr>
          <w:szCs w:val="24"/>
        </w:rPr>
      </w:pPr>
    </w:p>
    <w:p w:rsidR="00854395" w:rsidRDefault="00854395">
      <w:pPr>
        <w:spacing w:line="259" w:lineRule="auto"/>
        <w:ind w:right="272"/>
        <w:rPr>
          <w:sz w:val="20"/>
        </w:rPr>
      </w:pPr>
    </w:p>
    <w:p w:rsidR="00854395" w:rsidRDefault="00327386">
      <w:pPr>
        <w:spacing w:line="259" w:lineRule="auto"/>
        <w:ind w:firstLine="709"/>
        <w:jc w:val="both"/>
        <w:rPr>
          <w:szCs w:val="24"/>
        </w:rPr>
      </w:pPr>
      <w:r>
        <w:rPr>
          <w:szCs w:val="24"/>
        </w:rPr>
        <w:t>29. Vidurinio ugdymo programą įgyvendinant neakivaizdiniu mokymo proceso organizavimo būdu, 50 procentų šio priedo 28 punkto lentelėje nurodyto valandų skaičiaus skiriama grupinėms konsultacijoms organizuoti, kitą dalį laiko mokinys mokosi savarankiškai. Pagal individualų mokinio mokymosi planą 50 procentų mokymosi laiko organizuoja mokykla, o 50 procentų laiko mokinys mokosi savarankiškai.</w:t>
      </w:r>
    </w:p>
    <w:p w:rsidR="00854395" w:rsidRDefault="00327386">
      <w:pPr>
        <w:ind w:firstLine="709"/>
        <w:jc w:val="both"/>
        <w:rPr>
          <w:szCs w:val="24"/>
        </w:rPr>
      </w:pPr>
      <w:r>
        <w:rPr>
          <w:szCs w:val="24"/>
        </w:rPr>
        <w:t>30. Mokiniai, kurie mokosi pagal suaugusiųjų vidurinio ugdymo programą neakivaizdiniu mokymo proceso organizavimo būdu, laiko visų savo individualaus ugdymo plano dalykų įskaitas. Įskaitų skaičius per mokslo metus negali būti mažiau negu trys, jei ugdymo procesas organizuojamas trimestrais, ir ne mažiau negu dvi, jei ugdymo procesas organizuojamas pusmečiais. Mokiniams, kurie mokosi suaugusiųjų vidurinio ugdymo programos dalykų (išskyrus užsienio kalbas) pagal išplėstinį dalyko programos kursą, įskaitų negali būti mažiau negu aštuonios per dvejus mokslo metus.</w:t>
      </w:r>
    </w:p>
    <w:p w:rsidR="00854395" w:rsidRDefault="00327386">
      <w:pPr>
        <w:ind w:firstLine="709"/>
        <w:jc w:val="both"/>
        <w:rPr>
          <w:szCs w:val="24"/>
        </w:rPr>
      </w:pPr>
      <w:r>
        <w:rPr>
          <w:szCs w:val="24"/>
        </w:rPr>
        <w:t>31. Esant mažam mokinių, kurie mokosi neakivaizdiniu mokymo proceso organizavimo būdu, skaičiui, gali būti formuojama jų grupė. Dalykams mokytis neakivaizdiniu mokymo proceso organizavimo būdu grupėje turi būti skiriama ne mažiau kaip 15 procentų šio priedo 18 punkte dalykui skiriamų pamokų skaičiaus.</w:t>
      </w:r>
    </w:p>
    <w:p w:rsidR="00854395" w:rsidRDefault="00327386">
      <w:pPr>
        <w:ind w:firstLine="709"/>
        <w:jc w:val="both"/>
        <w:rPr>
          <w:szCs w:val="24"/>
        </w:rPr>
      </w:pPr>
      <w:r>
        <w:rPr>
          <w:szCs w:val="24"/>
        </w:rPr>
        <w:t>32. Asmeniui, kuris mokosi pagal suaugusiųjų pagrindinio ir vidurinio ugdymo programas nuotoliniu mokymo proceso organizavimo būdu pavienio mokymosi forma, konsultacijoms grupėse skiriama iki 40 procentų, individualioms konsultacijoms – ne mažiau kaip 15 procentų šio priedo punktuose dalykui skiriamų pamokų skaičiaus.</w:t>
      </w:r>
    </w:p>
    <w:p w:rsidR="00854395" w:rsidRDefault="00327386" w:rsidP="00F60ACD">
      <w:pPr>
        <w:spacing w:line="259" w:lineRule="auto"/>
        <w:jc w:val="center"/>
        <w:rPr>
          <w:szCs w:val="24"/>
        </w:rPr>
      </w:pPr>
      <w:r>
        <w:rPr>
          <w:szCs w:val="24"/>
        </w:rPr>
        <w:t>_____________________________________</w:t>
      </w:r>
    </w:p>
    <w:p w:rsidR="00854395" w:rsidRDefault="00854395">
      <w:pPr>
        <w:tabs>
          <w:tab w:val="center" w:pos="4680"/>
          <w:tab w:val="right" w:pos="9360"/>
        </w:tabs>
        <w:rPr>
          <w:sz w:val="22"/>
          <w:szCs w:val="22"/>
        </w:rPr>
      </w:pPr>
    </w:p>
    <w:p w:rsidR="00892964" w:rsidRDefault="00892964">
      <w:pPr>
        <w:overflowPunct w:val="0"/>
        <w:ind w:left="5954"/>
        <w:jc w:val="both"/>
        <w:textAlignment w:val="baseline"/>
        <w:sectPr w:rsidR="00892964" w:rsidSect="004E3567">
          <w:pgSz w:w="11907" w:h="16840" w:code="9"/>
          <w:pgMar w:top="1138" w:right="562" w:bottom="1238" w:left="1699" w:header="288" w:footer="720" w:gutter="0"/>
          <w:pgNumType w:start="1"/>
          <w:cols w:space="720"/>
          <w:noEndnote/>
          <w:titlePg/>
        </w:sectPr>
      </w:pPr>
    </w:p>
    <w:p w:rsidR="00F60ACD" w:rsidRPr="001D67E7" w:rsidRDefault="00327386" w:rsidP="001D67E7">
      <w:pPr>
        <w:overflowPunct w:val="0"/>
        <w:ind w:firstLine="5670"/>
        <w:textAlignment w:val="baseline"/>
        <w:rPr>
          <w:szCs w:val="24"/>
        </w:rPr>
      </w:pPr>
      <w:r w:rsidRPr="001D67E7">
        <w:rPr>
          <w:szCs w:val="24"/>
        </w:rPr>
        <w:lastRenderedPageBreak/>
        <w:t xml:space="preserve">2023–2024 ir 2024–2025 mokslo metų </w:t>
      </w:r>
    </w:p>
    <w:p w:rsidR="00F60ACD" w:rsidRPr="001D67E7" w:rsidRDefault="00327386" w:rsidP="001D67E7">
      <w:pPr>
        <w:overflowPunct w:val="0"/>
        <w:ind w:firstLine="5670"/>
        <w:textAlignment w:val="baseline"/>
        <w:rPr>
          <w:szCs w:val="24"/>
        </w:rPr>
      </w:pPr>
      <w:r w:rsidRPr="001D67E7">
        <w:rPr>
          <w:szCs w:val="24"/>
        </w:rPr>
        <w:t xml:space="preserve">pradinio, pagrindinio ir vidurinio </w:t>
      </w:r>
    </w:p>
    <w:p w:rsidR="00854395" w:rsidRPr="001D67E7" w:rsidRDefault="00327386" w:rsidP="001D67E7">
      <w:pPr>
        <w:overflowPunct w:val="0"/>
        <w:ind w:firstLine="5670"/>
        <w:textAlignment w:val="baseline"/>
        <w:rPr>
          <w:szCs w:val="24"/>
        </w:rPr>
      </w:pPr>
      <w:r w:rsidRPr="001D67E7">
        <w:rPr>
          <w:szCs w:val="24"/>
        </w:rPr>
        <w:t xml:space="preserve">ugdymo programų </w:t>
      </w:r>
    </w:p>
    <w:p w:rsidR="00854395" w:rsidRPr="001D67E7" w:rsidRDefault="00327386" w:rsidP="001D67E7">
      <w:pPr>
        <w:overflowPunct w:val="0"/>
        <w:ind w:firstLine="5670"/>
        <w:textAlignment w:val="baseline"/>
        <w:rPr>
          <w:szCs w:val="24"/>
        </w:rPr>
      </w:pPr>
      <w:r w:rsidRPr="001D67E7">
        <w:rPr>
          <w:szCs w:val="24"/>
        </w:rPr>
        <w:t>bendrųjų ugdymo planų</w:t>
      </w:r>
    </w:p>
    <w:p w:rsidR="00854395" w:rsidRPr="001D67E7" w:rsidRDefault="00327386" w:rsidP="001D67E7">
      <w:pPr>
        <w:overflowPunct w:val="0"/>
        <w:ind w:firstLine="5670"/>
        <w:textAlignment w:val="baseline"/>
        <w:rPr>
          <w:szCs w:val="24"/>
        </w:rPr>
      </w:pPr>
      <w:r w:rsidRPr="001D67E7">
        <w:rPr>
          <w:szCs w:val="24"/>
        </w:rPr>
        <w:t>7 priedas</w:t>
      </w:r>
    </w:p>
    <w:p w:rsidR="00854395" w:rsidRDefault="00854395">
      <w:pPr>
        <w:rPr>
          <w:sz w:val="2"/>
          <w:szCs w:val="2"/>
        </w:rPr>
      </w:pPr>
    </w:p>
    <w:p w:rsidR="00854395" w:rsidRDefault="00854395">
      <w:pPr>
        <w:overflowPunct w:val="0"/>
        <w:jc w:val="both"/>
        <w:textAlignment w:val="baseline"/>
      </w:pPr>
    </w:p>
    <w:p w:rsidR="00854395" w:rsidRDefault="00854395">
      <w:pPr>
        <w:rPr>
          <w:sz w:val="2"/>
          <w:szCs w:val="2"/>
        </w:rPr>
      </w:pPr>
    </w:p>
    <w:p w:rsidR="00854395" w:rsidRDefault="00327386">
      <w:pPr>
        <w:overflowPunct w:val="0"/>
        <w:jc w:val="center"/>
        <w:textAlignment w:val="baseline"/>
        <w:rPr>
          <w:b/>
          <w:iCs/>
          <w:szCs w:val="24"/>
          <w:shd w:val="clear" w:color="auto" w:fill="FFFFFF"/>
        </w:rPr>
      </w:pPr>
      <w:r>
        <w:rPr>
          <w:b/>
        </w:rPr>
        <w:t xml:space="preserve">PRADINIO, PAGRINDINIO IR VIDURINIO UGDYMO ORGANIZAVIMAS </w:t>
      </w:r>
      <w:r>
        <w:rPr>
          <w:b/>
          <w:iCs/>
          <w:szCs w:val="24"/>
          <w:shd w:val="clear" w:color="auto" w:fill="FFFFFF"/>
        </w:rPr>
        <w:t>KARANTINO, EKSTREMALIOS SITUACIJOS, EKSTREMALAUS ĮVYKIO AR ĮVYKIO, KELIANČIO PAVOJŲ MOKINIŲ SVEIKATAI IR GYVYBEI, LAIKOTARPIU</w:t>
      </w:r>
      <w:r>
        <w:rPr>
          <w:sz w:val="22"/>
          <w:szCs w:val="22"/>
        </w:rPr>
        <w:t xml:space="preserve"> </w:t>
      </w:r>
      <w:r>
        <w:rPr>
          <w:b/>
          <w:iCs/>
          <w:szCs w:val="24"/>
          <w:shd w:val="clear" w:color="auto" w:fill="FFFFFF"/>
        </w:rPr>
        <w:t>AR ESANT APLINKYBĖMS MOKYKLOJE, DĖL KURIŲ UGDYMO PROCESAS NEGALI BŪTI ORGANIZUOJAMAS KASDIENIU MOKYMO PROCESO ORGANIZAVIMO BŪDU</w:t>
      </w:r>
    </w:p>
    <w:p w:rsidR="00854395" w:rsidRDefault="00854395">
      <w:pPr>
        <w:rPr>
          <w:sz w:val="2"/>
          <w:szCs w:val="2"/>
        </w:rPr>
      </w:pPr>
    </w:p>
    <w:p w:rsidR="00854395" w:rsidRDefault="00854395">
      <w:pPr>
        <w:overflowPunct w:val="0"/>
        <w:jc w:val="center"/>
        <w:textAlignment w:val="baseline"/>
        <w:rPr>
          <w:b/>
          <w:iCs/>
          <w:szCs w:val="24"/>
          <w:shd w:val="clear" w:color="auto" w:fill="FFFFFF"/>
        </w:rPr>
      </w:pPr>
    </w:p>
    <w:p w:rsidR="00854395" w:rsidRDefault="00854395">
      <w:pPr>
        <w:rPr>
          <w:sz w:val="2"/>
          <w:szCs w:val="2"/>
        </w:rPr>
      </w:pPr>
    </w:p>
    <w:p w:rsidR="00854395" w:rsidRDefault="00327386">
      <w:pPr>
        <w:overflowPunct w:val="0"/>
        <w:ind w:firstLine="567"/>
        <w:jc w:val="both"/>
        <w:textAlignment w:val="baseline"/>
        <w:rPr>
          <w:bCs/>
          <w:szCs w:val="24"/>
        </w:rPr>
      </w:pPr>
      <w:r>
        <w:rPr>
          <w:bCs/>
        </w:rPr>
        <w:t>1.</w:t>
      </w:r>
      <w:r>
        <w:rPr>
          <w:b/>
        </w:rPr>
        <w:t xml:space="preserve"> </w:t>
      </w:r>
      <w:r>
        <w:rPr>
          <w:bCs/>
        </w:rPr>
        <w:t xml:space="preserve">Priedas reglamentuoja mokinių, besimokančiųjų pagal pradinio, pagrindinio ir vidurinio ugdymo programas, ugdymo organizavimą </w:t>
      </w:r>
      <w:r>
        <w:rPr>
          <w:bCs/>
          <w:szCs w:val="24"/>
          <w:shd w:val="clear" w:color="auto" w:fill="FFFFFF"/>
        </w:rPr>
        <w:t>karantino, ekstremalios situacijos, ekstremalaus įvykio ar įvykio, keliančio pavojų mokinių sveikatai ir gyvybei, laikotarpiu</w:t>
      </w:r>
      <w:r>
        <w:rPr>
          <w:bCs/>
          <w:sz w:val="22"/>
          <w:szCs w:val="22"/>
        </w:rPr>
        <w:t xml:space="preserve"> </w:t>
      </w:r>
      <w:r>
        <w:rPr>
          <w:bCs/>
          <w:szCs w:val="24"/>
          <w:shd w:val="clear" w:color="auto" w:fill="FFFFFF"/>
        </w:rPr>
        <w:t>ar esant aplinkybėms mokykloje, dėl kurių ugdymo procesas negali būti organizuojamas kasdieniu mokymo proceso organizavimo būdu.</w:t>
      </w:r>
    </w:p>
    <w:p w:rsidR="00854395" w:rsidRDefault="00854395">
      <w:pPr>
        <w:rPr>
          <w:sz w:val="2"/>
          <w:szCs w:val="2"/>
        </w:rPr>
      </w:pPr>
    </w:p>
    <w:p w:rsidR="00854395" w:rsidRDefault="00327386">
      <w:pPr>
        <w:overflowPunct w:val="0"/>
        <w:ind w:firstLine="567"/>
        <w:jc w:val="both"/>
        <w:textAlignment w:val="baseline"/>
        <w:rPr>
          <w:iCs/>
          <w:szCs w:val="24"/>
          <w:shd w:val="clear" w:color="auto" w:fill="FFFFFF"/>
        </w:rPr>
      </w:pPr>
      <w:r>
        <w:rPr>
          <w:iCs/>
          <w:szCs w:val="24"/>
          <w:shd w:val="clear" w:color="auto" w:fill="FFFFFF"/>
        </w:rPr>
        <w:t xml:space="preserve">2. Karantino, ekstremalios situacijos, ekstremalaus įvykio ar įvykio (ekstremali temperatūra, gaisras, potvynis, pūga ir kt.), keliančio pavojų mokinių sveikatai ir gyvybei, laikotarpiu </w:t>
      </w:r>
      <w:r>
        <w:rPr>
          <w:iCs/>
          <w:color w:val="000000"/>
          <w:szCs w:val="24"/>
          <w:shd w:val="clear" w:color="auto" w:fill="FFFFFF"/>
        </w:rPr>
        <w:t>(toliau – ypatingos aplinkybės) ar esant aplinkybėms mokykloje, dėl kurių ugdymo procesas n</w:t>
      </w:r>
      <w:r>
        <w:rPr>
          <w:iCs/>
          <w:szCs w:val="24"/>
          <w:shd w:val="clear" w:color="auto" w:fill="FFFFFF"/>
        </w:rPr>
        <w:t>egali būti organizuojamas kasdieniu mokymo proceso organizavimo būdu (mokykla yra dalykų brandos egzaminų centras, vyksta remonto darbai mokykloje ir kt.), ugdymo procesas gali būti koreguojamas arba laikinai stabdomas, arba organizuojamas nuotoliniu mokymo proceso organizavimo būdu (toliau – nuotolinis mokymo būdas).</w:t>
      </w:r>
    </w:p>
    <w:p w:rsidR="00854395" w:rsidRDefault="00854395">
      <w:pPr>
        <w:rPr>
          <w:sz w:val="2"/>
          <w:szCs w:val="2"/>
        </w:rPr>
      </w:pPr>
    </w:p>
    <w:p w:rsidR="00854395" w:rsidRDefault="00327386">
      <w:pPr>
        <w:overflowPunct w:val="0"/>
        <w:ind w:firstLine="567"/>
        <w:jc w:val="both"/>
        <w:textAlignment w:val="baseline"/>
        <w:rPr>
          <w:szCs w:val="24"/>
        </w:rPr>
      </w:pPr>
      <w:r>
        <w:rPr>
          <w:szCs w:val="24"/>
        </w:rPr>
        <w:t>3. Ekstremali temperatūra mokyklos ir (ar) gyvenamojoje teritorijoje:</w:t>
      </w:r>
    </w:p>
    <w:p w:rsidR="00854395" w:rsidRDefault="00854395">
      <w:pPr>
        <w:rPr>
          <w:sz w:val="2"/>
          <w:szCs w:val="2"/>
        </w:rPr>
      </w:pPr>
    </w:p>
    <w:p w:rsidR="00854395" w:rsidRDefault="00327386">
      <w:pPr>
        <w:overflowPunct w:val="0"/>
        <w:ind w:firstLine="567"/>
        <w:jc w:val="both"/>
        <w:textAlignment w:val="baseline"/>
        <w:rPr>
          <w:szCs w:val="24"/>
        </w:rPr>
      </w:pPr>
      <w:r>
        <w:rPr>
          <w:szCs w:val="24"/>
        </w:rPr>
        <w:t>3.1. minus 20 °C ar žemesnė – 1–4 ir 5 klasių mokiniams;</w:t>
      </w:r>
    </w:p>
    <w:p w:rsidR="00854395" w:rsidRDefault="00854395">
      <w:pPr>
        <w:rPr>
          <w:sz w:val="2"/>
          <w:szCs w:val="2"/>
        </w:rPr>
      </w:pPr>
    </w:p>
    <w:p w:rsidR="00854395" w:rsidRDefault="00327386">
      <w:pPr>
        <w:overflowPunct w:val="0"/>
        <w:ind w:firstLine="567"/>
        <w:jc w:val="both"/>
        <w:textAlignment w:val="baseline"/>
        <w:rPr>
          <w:szCs w:val="24"/>
        </w:rPr>
      </w:pPr>
      <w:r>
        <w:rPr>
          <w:szCs w:val="24"/>
        </w:rPr>
        <w:t>3.2. minus 25 °C ar žemesnė – 6–10, I–IV gimnazijos klasių mokiniams;</w:t>
      </w:r>
    </w:p>
    <w:p w:rsidR="00854395" w:rsidRDefault="00854395">
      <w:pPr>
        <w:rPr>
          <w:sz w:val="2"/>
          <w:szCs w:val="2"/>
        </w:rPr>
      </w:pPr>
    </w:p>
    <w:p w:rsidR="00854395" w:rsidRDefault="00327386">
      <w:pPr>
        <w:overflowPunct w:val="0"/>
        <w:ind w:firstLine="567"/>
        <w:jc w:val="both"/>
        <w:textAlignment w:val="baseline"/>
        <w:rPr>
          <w:szCs w:val="24"/>
        </w:rPr>
      </w:pPr>
      <w:r>
        <w:rPr>
          <w:szCs w:val="24"/>
        </w:rPr>
        <w:t>3.3. 30 °C ar aukštesnė – 5–10, I–IV gimnazijos klasių mokiniams.</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4. Mokyklos vadovas, nesant valstybės, savivaldybės lygio sprendimų dėl ugdymo proceso organizavimo esant ypatingoms aplinkybėms </w:t>
      </w:r>
      <w:r>
        <w:rPr>
          <w:color w:val="000000"/>
          <w:szCs w:val="24"/>
        </w:rPr>
        <w:t>ar esant aplinkybėms mokykloje, dėl kurių ugdymo procesas negali būti organizuojamas kasdieniu</w:t>
      </w:r>
      <w:r>
        <w:rPr>
          <w:iCs/>
          <w:szCs w:val="24"/>
          <w:shd w:val="clear" w:color="auto" w:fill="FFFFFF"/>
        </w:rPr>
        <w:t xml:space="preserve"> mokymo proceso organizavimo </w:t>
      </w:r>
      <w:r>
        <w:rPr>
          <w:color w:val="000000"/>
          <w:szCs w:val="24"/>
        </w:rPr>
        <w:t>būdu</w:t>
      </w:r>
      <w:r>
        <w:rPr>
          <w:szCs w:val="24"/>
        </w:rPr>
        <w:t>, gali priimti ugdymo organizavimo sprendimus:</w:t>
      </w:r>
    </w:p>
    <w:p w:rsidR="00854395" w:rsidRDefault="00854395">
      <w:pPr>
        <w:rPr>
          <w:sz w:val="2"/>
          <w:szCs w:val="2"/>
        </w:rPr>
      </w:pPr>
    </w:p>
    <w:p w:rsidR="00854395" w:rsidRDefault="00327386">
      <w:pPr>
        <w:overflowPunct w:val="0"/>
        <w:ind w:firstLine="567"/>
        <w:jc w:val="both"/>
        <w:textAlignment w:val="baseline"/>
        <w:rPr>
          <w:szCs w:val="24"/>
        </w:rPr>
      </w:pPr>
      <w:r>
        <w:rPr>
          <w:szCs w:val="24"/>
        </w:rPr>
        <w:t>4.1. mažinančius / šalinančius pavojų mokinių sveikatai ir gyvybei;</w:t>
      </w:r>
    </w:p>
    <w:p w:rsidR="00854395" w:rsidRDefault="00854395">
      <w:pPr>
        <w:rPr>
          <w:sz w:val="2"/>
          <w:szCs w:val="2"/>
        </w:rPr>
      </w:pPr>
    </w:p>
    <w:p w:rsidR="00854395" w:rsidRDefault="00327386">
      <w:pPr>
        <w:overflowPunct w:val="0"/>
        <w:spacing w:line="259" w:lineRule="auto"/>
        <w:ind w:firstLine="567"/>
        <w:jc w:val="both"/>
        <w:textAlignment w:val="baseline"/>
        <w:rPr>
          <w:szCs w:val="24"/>
        </w:rPr>
      </w:pPr>
      <w:r>
        <w:rPr>
          <w:szCs w:val="24"/>
        </w:rPr>
        <w:t xml:space="preserve">4.2. laikinai stabdyti ugdymo procesą, kai dėl susidariusių aplinkybių mokyklos aplinkoje nėra </w:t>
      </w:r>
      <w:r>
        <w:rPr>
          <w:color w:val="000000"/>
          <w:szCs w:val="24"/>
        </w:rPr>
        <w:t xml:space="preserve">galimybės jo koreguoti ar tęsti </w:t>
      </w:r>
      <w:r>
        <w:rPr>
          <w:szCs w:val="24"/>
        </w:rPr>
        <w:t>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4.3. ugdymo procesą ar jo dalį organizuoti nuotoliniu mokymo būdu, kai nėra galimybės tęsti ugdymo proceso ar jo dalies grupinio mokymosi forma kasdieniu mokymo proceso organizavimo būdu. Mokyklos vadovas sprendimą ugdymo procesą ar jo dalį organizuoti nuotoliniu mokymo būdu prima </w:t>
      </w:r>
      <w:r>
        <w:rPr>
          <w:color w:val="000000"/>
          <w:szCs w:val="24"/>
          <w:shd w:val="clear" w:color="auto" w:fill="FFFFFF"/>
        </w:rPr>
        <w:t>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rsidR="00854395" w:rsidRDefault="00854395">
      <w:pPr>
        <w:rPr>
          <w:sz w:val="2"/>
          <w:szCs w:val="2"/>
        </w:rPr>
      </w:pPr>
    </w:p>
    <w:p w:rsidR="00854395" w:rsidRDefault="00327386">
      <w:pPr>
        <w:overflowPunct w:val="0"/>
        <w:ind w:firstLine="567"/>
        <w:jc w:val="both"/>
        <w:textAlignment w:val="baseline"/>
        <w:rPr>
          <w:color w:val="000000"/>
          <w:szCs w:val="24"/>
        </w:rPr>
      </w:pPr>
      <w:r>
        <w:rPr>
          <w:szCs w:val="24"/>
        </w:rPr>
        <w:lastRenderedPageBreak/>
        <w:t>5. V</w:t>
      </w:r>
      <w:r>
        <w:rPr>
          <w:color w:val="000000"/>
          <w:szCs w:val="24"/>
        </w:rPr>
        <w:t>alstybės, savivaldybės lygiu ar mokyklos vadovo sprendimu ugdymo procesą ar jo dalį organizuodama nuotoliniu mokymo būdu,</w:t>
      </w:r>
      <w:r>
        <w:rPr>
          <w:szCs w:val="24"/>
        </w:rPr>
        <w:t xml:space="preserve"> </w:t>
      </w:r>
      <w:r>
        <w:rPr>
          <w:color w:val="000000"/>
          <w:szCs w:val="24"/>
        </w:rPr>
        <w:t>mokykla:</w:t>
      </w:r>
    </w:p>
    <w:p w:rsidR="00854395" w:rsidRDefault="00854395">
      <w:pPr>
        <w:rPr>
          <w:sz w:val="2"/>
          <w:szCs w:val="2"/>
        </w:rPr>
      </w:pPr>
    </w:p>
    <w:p w:rsidR="00854395" w:rsidRDefault="00327386">
      <w:pPr>
        <w:overflowPunct w:val="0"/>
        <w:ind w:firstLine="567"/>
        <w:jc w:val="both"/>
        <w:textAlignment w:val="baseline"/>
        <w:rPr>
          <w:color w:val="000000"/>
          <w:szCs w:val="24"/>
        </w:rPr>
      </w:pPr>
      <w:r>
        <w:rPr>
          <w:color w:val="000000"/>
          <w:szCs w:val="24"/>
        </w:rPr>
        <w:t xml:space="preserve">5.1. priima sprendimus ugdymo procesui nuotoliniu mokymo būdu organizuoti, atsižvelgdama į mokyklos ugdymo plane numatytus sprendimus nuotoliniam mokymo procesui organizuoti, Bendrųjų ugdymo planų nuostatas; </w:t>
      </w:r>
    </w:p>
    <w:p w:rsidR="00854395" w:rsidRDefault="00854395">
      <w:pPr>
        <w:rPr>
          <w:sz w:val="2"/>
          <w:szCs w:val="2"/>
        </w:rPr>
      </w:pPr>
    </w:p>
    <w:p w:rsidR="00854395" w:rsidRDefault="00327386">
      <w:pPr>
        <w:overflowPunct w:val="0"/>
        <w:ind w:firstLine="567"/>
        <w:jc w:val="both"/>
        <w:textAlignment w:val="baseline"/>
        <w:rPr>
          <w:szCs w:val="24"/>
        </w:rPr>
      </w:pPr>
      <w:r>
        <w:rPr>
          <w:szCs w:val="24"/>
        </w:rPr>
        <w:t>5.2.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5.3. 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proceso organizuoti mokykloje, ugdymo proceso organizavimas laikinai perkeliamas į kitas saugias patalpas; </w:t>
      </w:r>
    </w:p>
    <w:p w:rsidR="00854395" w:rsidRDefault="00854395">
      <w:pPr>
        <w:rPr>
          <w:sz w:val="2"/>
          <w:szCs w:val="2"/>
        </w:rPr>
      </w:pPr>
    </w:p>
    <w:p w:rsidR="00854395" w:rsidRDefault="00327386">
      <w:pPr>
        <w:overflowPunct w:val="0"/>
        <w:ind w:firstLine="567"/>
        <w:jc w:val="both"/>
        <w:textAlignment w:val="baseline"/>
        <w:rPr>
          <w:szCs w:val="24"/>
        </w:rPr>
      </w:pPr>
      <w:r>
        <w:rPr>
          <w:szCs w:val="24"/>
        </w:rPr>
        <w:t>5.4. susitaria dėl mokinių emocinės sveikatos stebėjimo, taip pat dėl mokinių, turinčių specialiųjų ugdymosi poreikių, ugdymo specifikos ir švietimo pagalbos teikimo;</w:t>
      </w:r>
    </w:p>
    <w:p w:rsidR="00854395" w:rsidRDefault="00854395">
      <w:pPr>
        <w:rPr>
          <w:sz w:val="2"/>
          <w:szCs w:val="2"/>
        </w:rPr>
      </w:pPr>
    </w:p>
    <w:p w:rsidR="00854395" w:rsidRDefault="00327386">
      <w:pPr>
        <w:overflowPunct w:val="0"/>
        <w:ind w:firstLine="567"/>
        <w:jc w:val="both"/>
        <w:textAlignment w:val="baseline"/>
        <w:rPr>
          <w:szCs w:val="24"/>
        </w:rPr>
      </w:pPr>
      <w:r>
        <w:rPr>
          <w:szCs w:val="24"/>
        </w:rPr>
        <w:t>5.5. įgyvendindama ugdymo programas, ne mažiau kaip 50 procentų ugdymo procesui numatyto laiko (per savaitę ir (ar) mėnesį) skiria sinchroniniam ugdymui ir ne daugiau kaip 50 procentų – asinchroniniam ugdymui. Nepertraukiamo sinchroninio ugdymo trukmė – iki 90 min.;</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5.6. pertvarko pamokų tvarkaraštį, pritaikydama jį ugdymo procesą organizuoti nuotoliniu mokymo būdu: konkrečios klasės tvarkaraštyje numato sinchroniniam ir asinchroniniam ugdymui skiriamas pamokas; </w:t>
      </w:r>
    </w:p>
    <w:p w:rsidR="00854395" w:rsidRDefault="00854395">
      <w:pPr>
        <w:rPr>
          <w:sz w:val="2"/>
          <w:szCs w:val="2"/>
        </w:rPr>
      </w:pPr>
    </w:p>
    <w:p w:rsidR="00854395" w:rsidRDefault="00327386">
      <w:pPr>
        <w:overflowPunct w:val="0"/>
        <w:ind w:firstLine="567"/>
        <w:jc w:val="both"/>
        <w:textAlignment w:val="baseline"/>
        <w:rPr>
          <w:szCs w:val="24"/>
        </w:rPr>
      </w:pPr>
      <w:r>
        <w:rPr>
          <w:szCs w:val="24"/>
        </w:rPr>
        <w:t>5.7. pritaiko pamokos struktūrą sinchroniniam ir asinchroniniam ugdymui, atsižvelgdama į mokinių amžių, dalyko programos ir ugdymo programos ypatumus;</w:t>
      </w:r>
    </w:p>
    <w:p w:rsidR="00854395" w:rsidRDefault="00854395">
      <w:pPr>
        <w:rPr>
          <w:sz w:val="2"/>
          <w:szCs w:val="2"/>
        </w:rPr>
      </w:pPr>
    </w:p>
    <w:p w:rsidR="00854395" w:rsidRDefault="00327386">
      <w:pPr>
        <w:overflowPunct w:val="0"/>
        <w:ind w:firstLine="567"/>
        <w:jc w:val="both"/>
        <w:textAlignment w:val="baseline"/>
        <w:rPr>
          <w:szCs w:val="24"/>
        </w:rPr>
      </w:pPr>
      <w:r>
        <w:rPr>
          <w:szCs w:val="24"/>
        </w:rPr>
        <w:t>5.8.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5.9. numato mokinių ir jų tėvų (globėjų, rūpintojų) informavimo būdus; </w:t>
      </w:r>
    </w:p>
    <w:p w:rsidR="00854395" w:rsidRDefault="00854395">
      <w:pPr>
        <w:rPr>
          <w:sz w:val="2"/>
          <w:szCs w:val="2"/>
        </w:rPr>
      </w:pPr>
    </w:p>
    <w:p w:rsidR="00854395" w:rsidRDefault="00327386">
      <w:pPr>
        <w:overflowPunct w:val="0"/>
        <w:ind w:firstLine="567"/>
        <w:jc w:val="both"/>
        <w:textAlignment w:val="baseline"/>
        <w:rPr>
          <w:szCs w:val="24"/>
        </w:rPr>
      </w:pPr>
      <w:r>
        <w:rPr>
          <w:szCs w:val="24"/>
        </w:rPr>
        <w:t>5.10. paskiria asmenį (-</w:t>
      </w:r>
      <w:proofErr w:type="spellStart"/>
      <w:r>
        <w:rPr>
          <w:szCs w:val="24"/>
        </w:rPr>
        <w:t>is</w:t>
      </w:r>
      <w:proofErr w:type="spellEnd"/>
      <w:r>
        <w:rPr>
          <w:szCs w:val="24"/>
        </w:rPr>
        <w:t>), kuris (-</w:t>
      </w:r>
      <w:proofErr w:type="spellStart"/>
      <w:r>
        <w:rPr>
          <w:szCs w:val="24"/>
        </w:rPr>
        <w:t>ie</w:t>
      </w:r>
      <w:proofErr w:type="spellEnd"/>
      <w:r>
        <w:rPr>
          <w:szCs w:val="24"/>
        </w:rPr>
        <w:t xml:space="preserv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p>
    <w:p w:rsidR="00854395" w:rsidRDefault="00854395">
      <w:pPr>
        <w:rPr>
          <w:sz w:val="2"/>
          <w:szCs w:val="2"/>
        </w:rPr>
      </w:pPr>
    </w:p>
    <w:p w:rsidR="00854395" w:rsidRDefault="00327386">
      <w:pPr>
        <w:shd w:val="clear" w:color="auto" w:fill="FFFFFF"/>
        <w:overflowPunct w:val="0"/>
        <w:ind w:firstLine="567"/>
        <w:jc w:val="both"/>
        <w:textAlignment w:val="baseline"/>
        <w:rPr>
          <w:szCs w:val="24"/>
        </w:rPr>
      </w:pPr>
      <w:r>
        <w:rPr>
          <w:szCs w:val="24"/>
        </w:rPr>
        <w:t>5.11. numato planą, kaip, pasibaigus ypatingoms aplinkybėms, sklandžiai grįžti prie įprasto ugdymo proceso organizavimo;</w:t>
      </w:r>
    </w:p>
    <w:p w:rsidR="00854395" w:rsidRDefault="00854395">
      <w:pPr>
        <w:rPr>
          <w:sz w:val="2"/>
          <w:szCs w:val="2"/>
        </w:rPr>
      </w:pPr>
    </w:p>
    <w:p w:rsidR="00854395" w:rsidRDefault="00327386">
      <w:pPr>
        <w:shd w:val="clear" w:color="auto" w:fill="FFFFFF"/>
        <w:overflowPunct w:val="0"/>
        <w:ind w:firstLine="567"/>
        <w:jc w:val="both"/>
        <w:textAlignment w:val="baseline"/>
        <w:rPr>
          <w:szCs w:val="24"/>
        </w:rPr>
      </w:pPr>
      <w:r>
        <w:rPr>
          <w:szCs w:val="24"/>
        </w:rPr>
        <w:t>5.12. numato, kaip prireikus dalį ugdymo proceso organizuoti nuotoliniu mokymo būdu ir dalį grupinio mokymosi forma kasdieniu mokymo proceso organizavimo būdu;</w:t>
      </w:r>
    </w:p>
    <w:p w:rsidR="00854395" w:rsidRDefault="00854395">
      <w:pPr>
        <w:rPr>
          <w:sz w:val="2"/>
          <w:szCs w:val="2"/>
        </w:rPr>
      </w:pPr>
    </w:p>
    <w:p w:rsidR="00854395" w:rsidRDefault="00327386">
      <w:pPr>
        <w:shd w:val="clear" w:color="auto" w:fill="FFFFFF"/>
        <w:overflowPunct w:val="0"/>
        <w:ind w:firstLine="567"/>
        <w:jc w:val="both"/>
        <w:textAlignment w:val="baseline"/>
        <w:rPr>
          <w:szCs w:val="24"/>
        </w:rPr>
      </w:pPr>
      <w:r>
        <w:rPr>
          <w:szCs w:val="24"/>
        </w:rPr>
        <w:t xml:space="preserve">5.13. numato kaip atskirų dalykų (arba dalyko dalies) mokymuisi gali perskirstyti klases ir sudaryti laikinąsias grupes iš paralelių klasių mokinių arba apjungdama ne daugiau nei dviejų gretimų klasių mokinius. </w:t>
      </w:r>
    </w:p>
    <w:p w:rsidR="00854395" w:rsidRDefault="00854395">
      <w:pPr>
        <w:rPr>
          <w:sz w:val="2"/>
          <w:szCs w:val="2"/>
        </w:rPr>
      </w:pPr>
    </w:p>
    <w:p w:rsidR="00854395" w:rsidRDefault="00327386" w:rsidP="008F78C7">
      <w:pPr>
        <w:shd w:val="clear" w:color="auto" w:fill="FFFFFF"/>
        <w:overflowPunct w:val="0"/>
        <w:jc w:val="center"/>
        <w:textAlignment w:val="baseline"/>
        <w:rPr>
          <w:szCs w:val="24"/>
        </w:rPr>
      </w:pPr>
      <w:r>
        <w:rPr>
          <w:szCs w:val="24"/>
        </w:rPr>
        <w:t>____________________________________</w:t>
      </w:r>
    </w:p>
    <w:p w:rsidR="00854395" w:rsidRDefault="00854395">
      <w:pPr>
        <w:rPr>
          <w:sz w:val="2"/>
          <w:szCs w:val="2"/>
        </w:rPr>
      </w:pPr>
    </w:p>
    <w:p w:rsidR="00854395" w:rsidRDefault="00854395">
      <w:pPr>
        <w:rPr>
          <w:sz w:val="2"/>
          <w:szCs w:val="2"/>
        </w:rPr>
      </w:pPr>
    </w:p>
    <w:p w:rsidR="00854395" w:rsidRDefault="00854395">
      <w:pPr>
        <w:rPr>
          <w:sz w:val="18"/>
          <w:szCs w:val="18"/>
        </w:rPr>
      </w:pPr>
    </w:p>
    <w:p w:rsidR="00892964" w:rsidRDefault="00892964">
      <w:pPr>
        <w:shd w:val="clear" w:color="auto" w:fill="FFFFFF"/>
        <w:tabs>
          <w:tab w:val="left" w:pos="5529"/>
        </w:tabs>
        <w:ind w:firstLine="5103"/>
        <w:sectPr w:rsidR="00892964" w:rsidSect="004E3567">
          <w:pgSz w:w="11907" w:h="16840" w:code="9"/>
          <w:pgMar w:top="1138" w:right="562" w:bottom="1238" w:left="1699" w:header="288" w:footer="720" w:gutter="0"/>
          <w:pgNumType w:start="1"/>
          <w:cols w:space="720"/>
          <w:noEndnote/>
          <w:titlePg/>
        </w:sectPr>
      </w:pPr>
    </w:p>
    <w:p w:rsidR="00854395" w:rsidRDefault="00327386">
      <w:pPr>
        <w:shd w:val="clear" w:color="auto" w:fill="FFFFFF"/>
        <w:tabs>
          <w:tab w:val="left" w:pos="5529"/>
        </w:tabs>
        <w:ind w:firstLine="5103"/>
        <w:rPr>
          <w:szCs w:val="24"/>
        </w:rPr>
      </w:pPr>
      <w:r>
        <w:rPr>
          <w:shd w:val="clear" w:color="auto" w:fill="FFFFFF"/>
        </w:rPr>
        <w:lastRenderedPageBreak/>
        <w:t>2023–2024 ir 2024–2025</w:t>
      </w:r>
      <w:r>
        <w:t xml:space="preserve"> mokslo metų </w:t>
      </w:r>
    </w:p>
    <w:p w:rsidR="00F60ACD" w:rsidRDefault="00327386">
      <w:pPr>
        <w:shd w:val="clear" w:color="auto" w:fill="FFFFFF"/>
        <w:tabs>
          <w:tab w:val="left" w:pos="5529"/>
        </w:tabs>
        <w:ind w:left="5103"/>
      </w:pPr>
      <w:r>
        <w:t xml:space="preserve">pradinio, pagrindinio ir vidurinio ugdymo </w:t>
      </w:r>
    </w:p>
    <w:p w:rsidR="00854395" w:rsidRDefault="00327386">
      <w:pPr>
        <w:shd w:val="clear" w:color="auto" w:fill="FFFFFF"/>
        <w:tabs>
          <w:tab w:val="left" w:pos="5529"/>
        </w:tabs>
        <w:ind w:left="5103"/>
        <w:rPr>
          <w:szCs w:val="24"/>
        </w:rPr>
      </w:pPr>
      <w:r>
        <w:t xml:space="preserve">programų bendrųjų ugdymo planų </w:t>
      </w:r>
    </w:p>
    <w:p w:rsidR="00854395" w:rsidRDefault="00327386">
      <w:pPr>
        <w:shd w:val="clear" w:color="auto" w:fill="FFFFFF"/>
        <w:tabs>
          <w:tab w:val="left" w:pos="5529"/>
        </w:tabs>
        <w:ind w:left="5103"/>
        <w:rPr>
          <w:szCs w:val="24"/>
        </w:rPr>
      </w:pPr>
      <w:r>
        <w:t>8 priedas</w:t>
      </w:r>
    </w:p>
    <w:p w:rsidR="00854395" w:rsidRDefault="00854395">
      <w:pPr>
        <w:tabs>
          <w:tab w:val="left" w:pos="720"/>
          <w:tab w:val="left" w:pos="1980"/>
        </w:tabs>
      </w:pPr>
    </w:p>
    <w:p w:rsidR="00854395" w:rsidRDefault="00854395">
      <w:pPr>
        <w:tabs>
          <w:tab w:val="left" w:pos="720"/>
          <w:tab w:val="left" w:pos="1980"/>
        </w:tabs>
      </w:pPr>
    </w:p>
    <w:p w:rsidR="00854395" w:rsidRDefault="00854395">
      <w:pPr>
        <w:tabs>
          <w:tab w:val="left" w:pos="720"/>
          <w:tab w:val="left" w:pos="1980"/>
        </w:tabs>
      </w:pPr>
    </w:p>
    <w:p w:rsidR="00854395" w:rsidRDefault="00327386">
      <w:pPr>
        <w:jc w:val="center"/>
        <w:rPr>
          <w:b/>
          <w:bCs/>
          <w:lang w:eastAsia="ja-JP"/>
        </w:rPr>
      </w:pPr>
      <w:r>
        <w:rPr>
          <w:b/>
          <w:bCs/>
          <w:lang w:eastAsia="ja-JP"/>
        </w:rPr>
        <w:t xml:space="preserve">PRADINIO UGDYMO INDIVIDUALIZUOTOS, PAGRINDINIO UGDYMO INDIVIDUALIZUOTOS PROGRAMOS IR SOCIALINIŲ ĮGŪDŽIŲ UGDYMO PROGRAMOS ĮGYVENDINIMAS </w:t>
      </w:r>
    </w:p>
    <w:p w:rsidR="00854395" w:rsidRDefault="00854395">
      <w:pPr>
        <w:jc w:val="center"/>
        <w:rPr>
          <w:b/>
          <w:lang w:eastAsia="ja-JP"/>
        </w:rPr>
      </w:pPr>
    </w:p>
    <w:p w:rsidR="00854395" w:rsidRDefault="00327386">
      <w:pPr>
        <w:tabs>
          <w:tab w:val="left" w:pos="720"/>
          <w:tab w:val="left" w:pos="1980"/>
        </w:tabs>
        <w:jc w:val="center"/>
        <w:rPr>
          <w:b/>
          <w:bCs/>
        </w:rPr>
      </w:pPr>
      <w:r>
        <w:rPr>
          <w:b/>
          <w:bCs/>
        </w:rPr>
        <w:t>I SKYRIUS</w:t>
      </w:r>
    </w:p>
    <w:p w:rsidR="00854395" w:rsidRDefault="00327386">
      <w:pPr>
        <w:tabs>
          <w:tab w:val="left" w:pos="720"/>
          <w:tab w:val="left" w:pos="1980"/>
        </w:tabs>
        <w:jc w:val="center"/>
        <w:rPr>
          <w:b/>
          <w:bCs/>
        </w:rPr>
      </w:pPr>
      <w:r>
        <w:rPr>
          <w:b/>
          <w:bCs/>
        </w:rPr>
        <w:t>BENDROSIOS NUOSTATOS</w:t>
      </w:r>
    </w:p>
    <w:p w:rsidR="00854395" w:rsidRDefault="00854395">
      <w:pPr>
        <w:jc w:val="center"/>
        <w:rPr>
          <w:b/>
          <w:lang w:eastAsia="ja-JP"/>
        </w:rPr>
      </w:pPr>
    </w:p>
    <w:p w:rsidR="00854395" w:rsidRDefault="00327386">
      <w:pPr>
        <w:tabs>
          <w:tab w:val="left" w:pos="1701"/>
        </w:tabs>
        <w:ind w:firstLine="567"/>
        <w:jc w:val="both"/>
        <w:rPr>
          <w:lang w:eastAsia="ja-JP"/>
        </w:rPr>
      </w:pPr>
      <w:r>
        <w:rPr>
          <w:rFonts w:eastAsia="MS Mincho"/>
          <w:lang w:eastAsia="ja-JP"/>
        </w:rPr>
        <w:t xml:space="preserve">1. </w:t>
      </w:r>
      <w:r>
        <w:rPr>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ugdymą įgyvendinančios mokyklos ar klasės paskirtį. </w:t>
      </w:r>
    </w:p>
    <w:p w:rsidR="00854395" w:rsidRDefault="00327386">
      <w:pPr>
        <w:shd w:val="clear" w:color="auto" w:fill="FFFFFF"/>
        <w:tabs>
          <w:tab w:val="left" w:pos="2694"/>
        </w:tabs>
        <w:ind w:firstLine="567"/>
        <w:jc w:val="both"/>
        <w:rPr>
          <w:szCs w:val="24"/>
        </w:rPr>
      </w:pPr>
      <w:r>
        <w:t xml:space="preserve">2. Socialinių įgūdžių ugdymo programa, įgyvendinama mokyklose, klasėse, skirtose specialiųjų ugdymosi poreikių turintiems mokiniams, mokiniui rengiama, atsižvelgiant į pedagoginės psichologinės tarnybos rekomendacijas. Kiekvienam vaikui, ugdomam vaikų socializacijos centre, sudaromas individualus ugdymo planas, atsižvelgiant į ugdymo tikslus, mokinio turimą mokymosi patirtį, polinkius, individualius ugdymosi poreikius ir į reikiamą mokymosi pagalbą. </w:t>
      </w:r>
    </w:p>
    <w:p w:rsidR="00854395" w:rsidRDefault="00327386">
      <w:pPr>
        <w:ind w:firstLine="567"/>
        <w:jc w:val="both"/>
        <w:rPr>
          <w:lang w:eastAsia="ja-JP"/>
        </w:rPr>
      </w:pPr>
      <w:r>
        <w:rPr>
          <w:lang w:eastAsia="ja-JP"/>
        </w:rPr>
        <w:t>3. Mokykla gali organizuoti specialiųjų klasių, skirtų intelekto sutrikimą turintiems mokiniams, mokinių užimtumą ir per mokinių atostogas, teikti visos dienos ugdymą, organizuoti visos dienos mokyklą. 9–12 klasių mokiniai savanoriai, vykdantys socialinės veiklos programas, gali padėti mokytojui organizuoti šią veiklą.</w:t>
      </w:r>
    </w:p>
    <w:p w:rsidR="00854395" w:rsidRDefault="00327386">
      <w:pPr>
        <w:ind w:firstLine="567"/>
        <w:jc w:val="both"/>
        <w:rPr>
          <w:lang w:eastAsia="ja-JP"/>
        </w:rPr>
      </w:pPr>
      <w:r>
        <w:rPr>
          <w:lang w:eastAsia="ja-JP"/>
        </w:rPr>
        <w:t>4. Mokiniui, besimokančiam bendrosios paskirties klasėje, vietoje kurios nors ugdymo srities dalykų mokykla gali siūlyti integruotą srities dalyką ar įvairių ugdymo sričių integruotų mokslų pamokas.</w:t>
      </w:r>
    </w:p>
    <w:p w:rsidR="00854395" w:rsidRDefault="00327386">
      <w:pPr>
        <w:ind w:firstLine="567"/>
        <w:jc w:val="both"/>
        <w:rPr>
          <w:lang w:eastAsia="ja-JP"/>
        </w:rPr>
      </w:pPr>
      <w:r>
        <w:rPr>
          <w:lang w:eastAsia="ja-JP"/>
        </w:rPr>
        <w:t xml:space="preserve">5. Dalykus, pradedamus mokytis konkrečioje ugdymo programoje, mokykla gali pradėti įgyvendinti vėliau, nei nustatyta </w:t>
      </w:r>
      <w:r>
        <w:t xml:space="preserve">2023–2024 ir 2024–2025 mokslo metų pradinio, pagrindinio ir vidurinio ugdymo programų bendrųjų ugdymo planų (toliau – Bendrieji ugdymo planai)78, 86, 87, 100, 108  </w:t>
      </w:r>
      <w:r>
        <w:rPr>
          <w:lang w:eastAsia="ja-JP"/>
        </w:rPr>
        <w:t>punktuose.</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lang w:eastAsia="ja-JP"/>
        </w:rPr>
        <w:t xml:space="preserve">6. </w:t>
      </w:r>
      <w:r>
        <w:t>Dėl mokinio, kuris mokosi pagal individualizuotą pradinio ugdymo ir individualizuotą pagrindinio ugdymo programą arba socialinių įgūdžių ugdymo programą, mokymosi pasiekimų vertinimo (būdų, periodiškumo) ir įforminimo susitariama mokykloje. Susitarimai priimami, atsižvelgiant į mokinio galias ir vertinimo suvokimą, specialiuosius ugdymosi poreikius, numatomą pažangą, tėvų(globėjų, rūpintojų)pageidavimus. Vertinimo būdus renkasi mokykla (vertinimo įrašai „įskaityta“, „neįskaityta“, aprašai, pažymiai ir kt.).</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t xml:space="preserve">7.  Mokymas namie organizuojamas: </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t>7.1. vadovaujantis Bendrųjų ugdymo planų 51 punktu. Mokyti namie skiriamos ne mažiau kaip 296 valandos per metus iš kurių iki 74 pamokų per metus galima skirti specialiosioms pamokoms ar specialiosioms pratyboms;</w:t>
      </w:r>
    </w:p>
    <w:p w:rsidR="00854395" w:rsidRDefault="00327386" w:rsidP="00892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7.2.  mokiniui, kuris turi ir judesio ir padėties sutrikimų, mokymas namie organizuojamas vadovaujantis Bendrųjų ugdymo planų 51 punktu. Rekomenduojama iki 74 pamokų per metus skirti gydomajai mankštai.</w:t>
      </w:r>
    </w:p>
    <w:p w:rsidR="00854395" w:rsidRDefault="00854395">
      <w:pPr>
        <w:ind w:firstLine="1276"/>
        <w:jc w:val="both"/>
      </w:pPr>
    </w:p>
    <w:p w:rsidR="00854395" w:rsidRDefault="00327386">
      <w:pPr>
        <w:tabs>
          <w:tab w:val="left" w:pos="720"/>
          <w:tab w:val="left" w:pos="1980"/>
        </w:tabs>
        <w:jc w:val="center"/>
        <w:rPr>
          <w:b/>
          <w:bCs/>
        </w:rPr>
      </w:pPr>
      <w:r>
        <w:rPr>
          <w:b/>
          <w:bCs/>
        </w:rPr>
        <w:t>II SKYRIUS</w:t>
      </w:r>
    </w:p>
    <w:p w:rsidR="00854395" w:rsidRDefault="00327386">
      <w:pPr>
        <w:tabs>
          <w:tab w:val="left" w:pos="720"/>
          <w:tab w:val="left" w:pos="1980"/>
        </w:tabs>
        <w:jc w:val="center"/>
        <w:rPr>
          <w:b/>
          <w:bCs/>
          <w:lang w:eastAsia="ja-JP"/>
        </w:rPr>
      </w:pPr>
      <w:r>
        <w:rPr>
          <w:b/>
          <w:bCs/>
          <w:lang w:eastAsia="ja-JP"/>
        </w:rPr>
        <w:t>PRADINIO UGDYMO INDIVIDUALIZUOTOS PROGRAMOS ĮGYVENDINIMAS</w:t>
      </w:r>
    </w:p>
    <w:p w:rsidR="00854395" w:rsidRDefault="00854395">
      <w:pPr>
        <w:tabs>
          <w:tab w:val="left" w:pos="720"/>
          <w:tab w:val="left" w:pos="1980"/>
        </w:tabs>
        <w:jc w:val="center"/>
        <w:rPr>
          <w:b/>
          <w:lang w:eastAsia="ja-JP"/>
        </w:rPr>
      </w:pPr>
    </w:p>
    <w:p w:rsidR="00854395" w:rsidRDefault="00854395">
      <w:pPr>
        <w:tabs>
          <w:tab w:val="left" w:pos="720"/>
          <w:tab w:val="left" w:pos="1980"/>
        </w:tabs>
        <w:jc w:val="center"/>
        <w:rPr>
          <w:b/>
          <w:lang w:eastAsia="ja-JP"/>
        </w:rPr>
      </w:pPr>
    </w:p>
    <w:p w:rsidR="00854395" w:rsidRDefault="00327386">
      <w:pPr>
        <w:tabs>
          <w:tab w:val="left" w:pos="720"/>
        </w:tabs>
        <w:ind w:firstLine="567"/>
        <w:jc w:val="both"/>
        <w:rPr>
          <w:color w:val="000000"/>
        </w:rPr>
      </w:pPr>
      <w:r>
        <w:rPr>
          <w:color w:val="000000"/>
        </w:rPr>
        <w:t>8. Mokiniui, kuris mokosi pagal pradinio ugdymo individualizuotą programą, ugdymo planas sudaromas vadovaujantis Bendrųjų ugdymo planų 78 punktu arba ugdymą organizuojant pagal veiklos sritis ir joms skiriamą pamokų skaičių:</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43"/>
        <w:gridCol w:w="1985"/>
        <w:gridCol w:w="2037"/>
        <w:gridCol w:w="2235"/>
      </w:tblGrid>
      <w:tr w:rsidR="00854395">
        <w:trPr>
          <w:jc w:val="center"/>
        </w:trPr>
        <w:tc>
          <w:tcPr>
            <w:tcW w:w="3342"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hideMark/>
          </w:tcPr>
          <w:p w:rsidR="00854395" w:rsidRDefault="00327386">
            <w:pPr>
              <w:tabs>
                <w:tab w:val="left" w:pos="720"/>
              </w:tabs>
              <w:ind w:firstLine="1178"/>
              <w:jc w:val="right"/>
              <w:rPr>
                <w:color w:val="000000"/>
              </w:rPr>
            </w:pPr>
            <w:r>
              <w:rPr>
                <w:color w:val="000000"/>
              </w:rPr>
              <w:t>Ugdymo metai,</w:t>
            </w:r>
          </w:p>
          <w:p w:rsidR="00854395" w:rsidRDefault="00327386">
            <w:pPr>
              <w:tabs>
                <w:tab w:val="left" w:pos="720"/>
              </w:tabs>
              <w:ind w:firstLine="62"/>
              <w:jc w:val="right"/>
              <w:rPr>
                <w:color w:val="000000"/>
                <w:u w:val="single"/>
              </w:rPr>
            </w:pPr>
            <w:r>
              <w:rPr>
                <w:color w:val="000000"/>
              </w:rPr>
              <w:t>klasė</w:t>
            </w:r>
          </w:p>
          <w:p w:rsidR="00854395" w:rsidRDefault="00327386">
            <w:pPr>
              <w:tabs>
                <w:tab w:val="left" w:pos="720"/>
              </w:tabs>
              <w:jc w:val="both"/>
              <w:rPr>
                <w:color w:val="000000"/>
              </w:rPr>
            </w:pPr>
            <w:r>
              <w:rPr>
                <w:color w:val="000000"/>
              </w:rPr>
              <w:t>Dalykai / veiklos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4395" w:rsidRDefault="00327386">
            <w:pPr>
              <w:tabs>
                <w:tab w:val="left" w:pos="720"/>
              </w:tabs>
              <w:jc w:val="center"/>
              <w:rPr>
                <w:color w:val="000000"/>
              </w:rPr>
            </w:pPr>
            <w:r>
              <w:rPr>
                <w:color w:val="000000"/>
              </w:rPr>
              <w:t>1–2 klasėse pamokų skaičius per metus (savaitę)</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4395" w:rsidRDefault="00327386">
            <w:pPr>
              <w:tabs>
                <w:tab w:val="left" w:pos="720"/>
              </w:tabs>
              <w:jc w:val="center"/>
              <w:rPr>
                <w:color w:val="000000"/>
              </w:rPr>
            </w:pPr>
            <w:r>
              <w:rPr>
                <w:color w:val="000000"/>
              </w:rPr>
              <w:t>3–4 klasėse pamokų skaičius per metus (savaitę)</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4395" w:rsidRDefault="00327386">
            <w:pPr>
              <w:tabs>
                <w:tab w:val="left" w:pos="720"/>
              </w:tabs>
              <w:jc w:val="center"/>
              <w:rPr>
                <w:color w:val="000000"/>
              </w:rPr>
            </w:pPr>
            <w:r>
              <w:rPr>
                <w:color w:val="000000"/>
              </w:rPr>
              <w:t>Pamokų skaičius per 4 ugdymo metus (savaitę)</w:t>
            </w:r>
          </w:p>
        </w:tc>
      </w:tr>
      <w:tr w:rsidR="00854395">
        <w:trPr>
          <w:trHeight w:val="338"/>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Dorinis ugdymas (tikyba, etika)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70 (2)</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lang w:eastAsia="lt-LT"/>
              </w:rPr>
            </w:pPr>
            <w:r>
              <w:rPr>
                <w:color w:val="000000"/>
                <w:lang w:eastAsia="lt-LT"/>
              </w:rPr>
              <w:t>70 (2)</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140 (4)</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Komunikacinė veikla arba</w:t>
            </w:r>
          </w:p>
          <w:p w:rsidR="00854395" w:rsidRDefault="00327386">
            <w:pPr>
              <w:tabs>
                <w:tab w:val="left" w:pos="720"/>
              </w:tabs>
              <w:rPr>
                <w:color w:val="000000"/>
              </w:rPr>
            </w:pPr>
            <w:r>
              <w:rPr>
                <w:color w:val="000000"/>
              </w:rPr>
              <w:t>kalbos ir bendravimo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 xml:space="preserve">280–350 </w:t>
            </w:r>
          </w:p>
          <w:p w:rsidR="00854395" w:rsidRDefault="00327386">
            <w:pPr>
              <w:tabs>
                <w:tab w:val="left" w:pos="720"/>
              </w:tabs>
              <w:jc w:val="center"/>
              <w:rPr>
                <w:color w:val="000000"/>
              </w:rPr>
            </w:pPr>
            <w:r>
              <w:rPr>
                <w:color w:val="000000"/>
              </w:rPr>
              <w:t>(8–10)</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lang w:eastAsia="lt-LT"/>
              </w:rPr>
            </w:pPr>
            <w:r>
              <w:rPr>
                <w:color w:val="000000"/>
                <w:lang w:eastAsia="lt-LT"/>
              </w:rPr>
              <w:t>280–350</w:t>
            </w:r>
          </w:p>
          <w:p w:rsidR="00854395" w:rsidRDefault="00327386">
            <w:pPr>
              <w:tabs>
                <w:tab w:val="left" w:pos="720"/>
              </w:tabs>
              <w:jc w:val="center"/>
              <w:rPr>
                <w:color w:val="000000"/>
                <w:lang w:eastAsia="lt-LT"/>
              </w:rPr>
            </w:pPr>
            <w:r>
              <w:rPr>
                <w:color w:val="000000"/>
                <w:lang w:eastAsia="lt-LT"/>
              </w:rPr>
              <w:t>(8–10)</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560–700</w:t>
            </w:r>
          </w:p>
          <w:p w:rsidR="00854395" w:rsidRDefault="00327386">
            <w:pPr>
              <w:tabs>
                <w:tab w:val="left" w:pos="720"/>
              </w:tabs>
              <w:jc w:val="center"/>
              <w:rPr>
                <w:color w:val="000000"/>
              </w:rPr>
            </w:pPr>
            <w:r>
              <w:rPr>
                <w:color w:val="000000"/>
              </w:rPr>
              <w:t>(16–20)</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Pažintinė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 xml:space="preserve">210–280 </w:t>
            </w:r>
          </w:p>
          <w:p w:rsidR="00854395" w:rsidRDefault="00327386">
            <w:pPr>
              <w:tabs>
                <w:tab w:val="left" w:pos="720"/>
              </w:tabs>
              <w:jc w:val="center"/>
              <w:rPr>
                <w:color w:val="000000"/>
              </w:rPr>
            </w:pPr>
            <w:r>
              <w:rPr>
                <w:color w:val="000000"/>
              </w:rPr>
              <w:t>(6–8)</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lang w:eastAsia="lt-LT"/>
              </w:rPr>
            </w:pPr>
            <w:r>
              <w:rPr>
                <w:color w:val="000000"/>
                <w:lang w:eastAsia="lt-LT"/>
              </w:rPr>
              <w:t>210–280</w:t>
            </w:r>
          </w:p>
          <w:p w:rsidR="00854395" w:rsidRDefault="00327386">
            <w:pPr>
              <w:tabs>
                <w:tab w:val="left" w:pos="720"/>
              </w:tabs>
              <w:jc w:val="center"/>
              <w:rPr>
                <w:color w:val="000000"/>
                <w:lang w:eastAsia="lt-LT"/>
              </w:rPr>
            </w:pPr>
            <w:r>
              <w:rPr>
                <w:color w:val="000000"/>
                <w:lang w:eastAsia="lt-LT"/>
              </w:rPr>
              <w:t>(6–8)</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420–560</w:t>
            </w:r>
          </w:p>
          <w:p w:rsidR="00854395" w:rsidRDefault="00327386">
            <w:pPr>
              <w:tabs>
                <w:tab w:val="left" w:pos="720"/>
              </w:tabs>
              <w:jc w:val="center"/>
              <w:rPr>
                <w:color w:val="000000"/>
              </w:rPr>
            </w:pPr>
            <w:r>
              <w:rPr>
                <w:color w:val="000000"/>
              </w:rPr>
              <w:t>(12–16)</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Orientacinė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lang w:eastAsia="lt-LT"/>
              </w:rPr>
            </w:pPr>
            <w:r>
              <w:rPr>
                <w:color w:val="000000"/>
                <w:lang w:eastAsia="lt-LT"/>
              </w:rPr>
              <w:t>210 (6)</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420 (12)</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Užsienio kalba**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 xml:space="preserve">0–70 </w:t>
            </w:r>
          </w:p>
          <w:p w:rsidR="00854395" w:rsidRDefault="00327386">
            <w:pPr>
              <w:tabs>
                <w:tab w:val="left" w:pos="720"/>
              </w:tabs>
              <w:jc w:val="center"/>
              <w:rPr>
                <w:color w:val="000000"/>
              </w:rPr>
            </w:pPr>
            <w:r>
              <w:rPr>
                <w:color w:val="000000"/>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0–70</w:t>
            </w:r>
          </w:p>
          <w:p w:rsidR="00854395" w:rsidRDefault="00327386">
            <w:pPr>
              <w:tabs>
                <w:tab w:val="left" w:pos="720"/>
              </w:tabs>
              <w:jc w:val="center"/>
              <w:rPr>
                <w:color w:val="000000"/>
                <w:lang w:eastAsia="lt-LT"/>
              </w:rPr>
            </w:pPr>
            <w:r>
              <w:rPr>
                <w:color w:val="000000"/>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0–140</w:t>
            </w:r>
          </w:p>
          <w:p w:rsidR="00854395" w:rsidRDefault="00327386">
            <w:pPr>
              <w:tabs>
                <w:tab w:val="left" w:pos="720"/>
              </w:tabs>
              <w:jc w:val="center"/>
              <w:rPr>
                <w:color w:val="000000"/>
              </w:rPr>
            </w:pPr>
            <w:r>
              <w:rPr>
                <w:color w:val="000000"/>
              </w:rPr>
              <w:t>(0–4)</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Informacinių komunikacinių technologijų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0–70</w:t>
            </w:r>
          </w:p>
          <w:p w:rsidR="00854395" w:rsidRDefault="00327386">
            <w:pPr>
              <w:tabs>
                <w:tab w:val="left" w:pos="720"/>
              </w:tabs>
              <w:jc w:val="center"/>
              <w:rPr>
                <w:color w:val="000000"/>
              </w:rPr>
            </w:pPr>
            <w:r>
              <w:rPr>
                <w:color w:val="000000"/>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0–70</w:t>
            </w:r>
          </w:p>
          <w:p w:rsidR="00854395" w:rsidRDefault="00327386">
            <w:pPr>
              <w:tabs>
                <w:tab w:val="left" w:pos="720"/>
              </w:tabs>
              <w:jc w:val="center"/>
              <w:rPr>
                <w:color w:val="000000"/>
                <w:lang w:eastAsia="lt-LT"/>
              </w:rPr>
            </w:pPr>
            <w:r>
              <w:rPr>
                <w:color w:val="000000"/>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0–140</w:t>
            </w:r>
          </w:p>
          <w:p w:rsidR="00854395" w:rsidRDefault="00327386">
            <w:pPr>
              <w:tabs>
                <w:tab w:val="left" w:pos="720"/>
              </w:tabs>
              <w:jc w:val="center"/>
              <w:rPr>
                <w:color w:val="000000"/>
              </w:rPr>
            </w:pPr>
            <w:r>
              <w:rPr>
                <w:color w:val="000000"/>
              </w:rPr>
              <w:t>(0–4)</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Meninė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140–315</w:t>
            </w:r>
          </w:p>
          <w:p w:rsidR="00854395" w:rsidRDefault="00327386">
            <w:pPr>
              <w:tabs>
                <w:tab w:val="left" w:pos="720"/>
              </w:tabs>
              <w:jc w:val="center"/>
              <w:rPr>
                <w:color w:val="000000"/>
              </w:rPr>
            </w:pPr>
            <w:r>
              <w:rPr>
                <w:color w:val="000000"/>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lang w:eastAsia="lt-LT"/>
              </w:rPr>
            </w:pPr>
            <w:r>
              <w:rPr>
                <w:color w:val="000000"/>
                <w:lang w:eastAsia="lt-LT"/>
              </w:rPr>
              <w:t>140–315</w:t>
            </w:r>
          </w:p>
          <w:p w:rsidR="00854395" w:rsidRDefault="00327386">
            <w:pPr>
              <w:tabs>
                <w:tab w:val="left" w:pos="720"/>
              </w:tabs>
              <w:jc w:val="center"/>
              <w:rPr>
                <w:color w:val="000000"/>
                <w:lang w:eastAsia="lt-LT"/>
              </w:rPr>
            </w:pPr>
            <w:r>
              <w:rPr>
                <w:color w:val="000000"/>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280–630</w:t>
            </w:r>
          </w:p>
          <w:p w:rsidR="00854395" w:rsidRDefault="00327386">
            <w:pPr>
              <w:tabs>
                <w:tab w:val="left" w:pos="720"/>
              </w:tabs>
              <w:jc w:val="center"/>
              <w:rPr>
                <w:color w:val="000000"/>
              </w:rPr>
            </w:pPr>
            <w:r>
              <w:rPr>
                <w:color w:val="000000"/>
              </w:rPr>
              <w:t>(8–18)</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Fizinis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140–315</w:t>
            </w:r>
          </w:p>
          <w:p w:rsidR="00854395" w:rsidRDefault="00327386">
            <w:pPr>
              <w:tabs>
                <w:tab w:val="left" w:pos="720"/>
              </w:tabs>
              <w:jc w:val="center"/>
              <w:rPr>
                <w:color w:val="000000"/>
              </w:rPr>
            </w:pPr>
            <w:r>
              <w:rPr>
                <w:color w:val="000000"/>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lang w:eastAsia="lt-LT"/>
              </w:rPr>
            </w:pPr>
            <w:r>
              <w:rPr>
                <w:color w:val="000000"/>
                <w:lang w:eastAsia="lt-LT"/>
              </w:rPr>
              <w:t>140–315</w:t>
            </w:r>
          </w:p>
          <w:p w:rsidR="00854395" w:rsidRDefault="00327386">
            <w:pPr>
              <w:tabs>
                <w:tab w:val="left" w:pos="720"/>
              </w:tabs>
              <w:jc w:val="center"/>
              <w:rPr>
                <w:color w:val="000000"/>
                <w:lang w:eastAsia="lt-LT"/>
              </w:rPr>
            </w:pPr>
            <w:r>
              <w:rPr>
                <w:color w:val="000000"/>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280–630</w:t>
            </w:r>
          </w:p>
          <w:p w:rsidR="00854395" w:rsidRDefault="00327386">
            <w:pPr>
              <w:tabs>
                <w:tab w:val="left" w:pos="720"/>
              </w:tabs>
              <w:jc w:val="center"/>
              <w:rPr>
                <w:color w:val="000000"/>
              </w:rPr>
            </w:pPr>
            <w:r>
              <w:rPr>
                <w:color w:val="000000"/>
              </w:rPr>
              <w:t>(8–18)</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Pamokos, skirtos mokinių ugdymosi poreikiams tenkinti, specialiajai veiklai organizuoti***</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lang w:eastAsia="lt-LT"/>
              </w:rPr>
            </w:pPr>
            <w:r>
              <w:rPr>
                <w:color w:val="000000"/>
              </w:rPr>
              <w:t>280 (8)</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Default="00327386">
            <w:pPr>
              <w:tabs>
                <w:tab w:val="left" w:pos="720"/>
              </w:tabs>
              <w:jc w:val="center"/>
              <w:rPr>
                <w:color w:val="000000"/>
              </w:rPr>
            </w:pPr>
            <w:r>
              <w:rPr>
                <w:color w:val="000000"/>
              </w:rPr>
              <w:t>490 (14)</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Default="00327386">
            <w:pPr>
              <w:tabs>
                <w:tab w:val="left" w:pos="720"/>
              </w:tabs>
              <w:jc w:val="both"/>
              <w:rPr>
                <w:color w:val="000000"/>
              </w:rPr>
            </w:pPr>
            <w:r>
              <w:rPr>
                <w:color w:val="000000"/>
              </w:rPr>
              <w:t xml:space="preserve">Privalomas pamokų skaičius mokiniui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Default="00327386">
            <w:pPr>
              <w:tabs>
                <w:tab w:val="left" w:pos="720"/>
              </w:tabs>
              <w:jc w:val="center"/>
              <w:rPr>
                <w:color w:val="000000"/>
              </w:rPr>
            </w:pPr>
            <w:r>
              <w:rPr>
                <w:color w:val="000000"/>
              </w:rPr>
              <w:t>700/700</w:t>
            </w:r>
          </w:p>
          <w:p w:rsidR="00854395" w:rsidRDefault="00327386">
            <w:pPr>
              <w:tabs>
                <w:tab w:val="left" w:pos="720"/>
              </w:tabs>
              <w:jc w:val="center"/>
              <w:rPr>
                <w:color w:val="000000"/>
              </w:rPr>
            </w:pPr>
            <w:r>
              <w:rPr>
                <w:color w:val="000000"/>
              </w:rPr>
              <w:t>(20/20)</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Default="00327386">
            <w:pPr>
              <w:tabs>
                <w:tab w:val="left" w:pos="720"/>
              </w:tabs>
              <w:jc w:val="center"/>
              <w:rPr>
                <w:color w:val="000000"/>
              </w:rPr>
            </w:pPr>
            <w:r>
              <w:rPr>
                <w:color w:val="000000"/>
              </w:rPr>
              <w:t>700/700</w:t>
            </w:r>
          </w:p>
          <w:p w:rsidR="00854395" w:rsidRDefault="00327386">
            <w:pPr>
              <w:tabs>
                <w:tab w:val="left" w:pos="720"/>
              </w:tabs>
              <w:jc w:val="center"/>
              <w:rPr>
                <w:color w:val="000000"/>
              </w:rPr>
            </w:pPr>
            <w:r>
              <w:rPr>
                <w:color w:val="000000"/>
              </w:rPr>
              <w:t>(20/20)</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Default="00327386">
            <w:pPr>
              <w:tabs>
                <w:tab w:val="left" w:pos="720"/>
              </w:tabs>
              <w:jc w:val="center"/>
              <w:rPr>
                <w:color w:val="000000"/>
              </w:rPr>
            </w:pPr>
            <w:r>
              <w:rPr>
                <w:color w:val="000000"/>
              </w:rPr>
              <w:t>2 800</w:t>
            </w:r>
          </w:p>
          <w:p w:rsidR="00854395" w:rsidRDefault="00327386">
            <w:pPr>
              <w:tabs>
                <w:tab w:val="left" w:pos="720"/>
              </w:tabs>
              <w:jc w:val="center"/>
              <w:rPr>
                <w:color w:val="000000"/>
              </w:rPr>
            </w:pPr>
            <w:r>
              <w:rPr>
                <w:color w:val="000000"/>
              </w:rPr>
              <w:t>(80)</w:t>
            </w:r>
          </w:p>
        </w:tc>
      </w:tr>
      <w:tr w:rsidR="00854395">
        <w:trPr>
          <w:jc w:val="center"/>
        </w:trPr>
        <w:tc>
          <w:tcPr>
            <w:tcW w:w="3342"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both"/>
              <w:rPr>
                <w:color w:val="000000"/>
              </w:rPr>
            </w:pPr>
            <w:r>
              <w:rPr>
                <w:color w:val="000000"/>
              </w:rPr>
              <w:t xml:space="preserve">Neformalusis vaikų švietimas </w:t>
            </w:r>
          </w:p>
        </w:tc>
        <w:tc>
          <w:tcPr>
            <w:tcW w:w="1985"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center"/>
              <w:rPr>
                <w:color w:val="000000"/>
              </w:rPr>
            </w:pPr>
            <w:r>
              <w:rPr>
                <w:color w:val="000000"/>
              </w:rPr>
              <w:t>140 (4)</w:t>
            </w:r>
          </w:p>
        </w:tc>
        <w:tc>
          <w:tcPr>
            <w:tcW w:w="2037"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center"/>
              <w:rPr>
                <w:color w:val="000000"/>
              </w:rPr>
            </w:pPr>
            <w:r>
              <w:rPr>
                <w:color w:val="000000"/>
              </w:rPr>
              <w:t>140 (4)</w:t>
            </w:r>
          </w:p>
        </w:tc>
        <w:tc>
          <w:tcPr>
            <w:tcW w:w="2235" w:type="dxa"/>
            <w:tcBorders>
              <w:top w:val="single" w:sz="4" w:space="0" w:color="auto"/>
              <w:left w:val="single" w:sz="4" w:space="0" w:color="auto"/>
              <w:bottom w:val="single" w:sz="4" w:space="0" w:color="auto"/>
              <w:right w:val="single" w:sz="4" w:space="0" w:color="auto"/>
            </w:tcBorders>
            <w:hideMark/>
          </w:tcPr>
          <w:p w:rsidR="00854395" w:rsidRDefault="00327386">
            <w:pPr>
              <w:tabs>
                <w:tab w:val="left" w:pos="720"/>
              </w:tabs>
              <w:jc w:val="center"/>
              <w:rPr>
                <w:color w:val="000000"/>
              </w:rPr>
            </w:pPr>
            <w:r>
              <w:rPr>
                <w:color w:val="000000"/>
              </w:rPr>
              <w:t>280 (8)</w:t>
            </w:r>
          </w:p>
        </w:tc>
      </w:tr>
    </w:tbl>
    <w:p w:rsidR="00854395" w:rsidRDefault="00327386">
      <w:pPr>
        <w:tabs>
          <w:tab w:val="left" w:pos="720"/>
        </w:tabs>
        <w:rPr>
          <w:color w:val="000000"/>
          <w:sz w:val="20"/>
        </w:rPr>
      </w:pPr>
      <w:r>
        <w:rPr>
          <w:color w:val="000000"/>
          <w:sz w:val="20"/>
        </w:rPr>
        <w:t xml:space="preserve">Pastabos: </w:t>
      </w:r>
    </w:p>
    <w:p w:rsidR="00854395" w:rsidRDefault="00327386">
      <w:pPr>
        <w:tabs>
          <w:tab w:val="left" w:pos="720"/>
        </w:tabs>
        <w:jc w:val="both"/>
        <w:rPr>
          <w:color w:val="000000"/>
          <w:sz w:val="20"/>
        </w:rPr>
      </w:pPr>
      <w:r>
        <w:rPr>
          <w:color w:val="000000"/>
          <w:sz w:val="20"/>
        </w:rPr>
        <w:t>* kalbos ir bendravimo ugdymas</w:t>
      </w:r>
      <w:r>
        <w:rPr>
          <w:color w:val="000000"/>
          <w:sz w:val="20"/>
          <w:vertAlign w:val="superscript"/>
        </w:rPr>
        <w:t xml:space="preserve"> </w:t>
      </w:r>
      <w:r>
        <w:rPr>
          <w:color w:val="000000"/>
          <w:sz w:val="20"/>
        </w:rPr>
        <w:t>– veikla, kurią sudaro gestų kalba, sakytinė ir rašytinė lietuvių kalba, yra skiriama kurtiems ir neprigirdintiems vaikams bei kitų komunikacijos sutrikimų turintiems vaikams, naudojantiems alternatyviąją komunikaciją;</w:t>
      </w:r>
    </w:p>
    <w:p w:rsidR="00854395" w:rsidRDefault="00327386">
      <w:pPr>
        <w:tabs>
          <w:tab w:val="left" w:pos="720"/>
        </w:tabs>
        <w:jc w:val="both"/>
        <w:rPr>
          <w:color w:val="000000"/>
          <w:sz w:val="20"/>
        </w:rPr>
      </w:pPr>
      <w:r>
        <w:rPr>
          <w:color w:val="000000"/>
          <w:sz w:val="20"/>
        </w:rPr>
        <w:t>** veikla, kurią mokykla gali siūlyti, atsižvelgdama į mokinio galias, turimus išteklius;</w:t>
      </w:r>
    </w:p>
    <w:p w:rsidR="00854395" w:rsidRDefault="00327386">
      <w:pPr>
        <w:tabs>
          <w:tab w:val="left" w:pos="720"/>
        </w:tabs>
        <w:jc w:val="both"/>
        <w:rPr>
          <w:color w:val="000000"/>
          <w:sz w:val="20"/>
        </w:rPr>
      </w:pPr>
      <w:r>
        <w:rPr>
          <w:color w:val="000000"/>
          <w:sz w:val="20"/>
        </w:rPr>
        <w:t>*** specialioji veikla, skiriama sutrikusioms funkcijoms lavinti, specialiajai pedagoginei pagalbai teikti, atsižvelgiant į mokinio sutrikimų pobūdį.</w:t>
      </w:r>
    </w:p>
    <w:p w:rsidR="00854395" w:rsidRDefault="00854395">
      <w:pPr>
        <w:tabs>
          <w:tab w:val="left" w:pos="720"/>
        </w:tabs>
        <w:ind w:firstLine="567"/>
        <w:jc w:val="both"/>
        <w:rPr>
          <w:color w:val="000000"/>
          <w:szCs w:val="24"/>
        </w:rPr>
      </w:pPr>
    </w:p>
    <w:p w:rsidR="00854395" w:rsidRDefault="00327386">
      <w:pPr>
        <w:tabs>
          <w:tab w:val="left" w:pos="720"/>
        </w:tabs>
        <w:ind w:firstLine="567"/>
        <w:jc w:val="both"/>
        <w:rPr>
          <w:color w:val="000000"/>
        </w:rPr>
      </w:pPr>
      <w:r>
        <w:rPr>
          <w:color w:val="000000"/>
        </w:rPr>
        <w:t>8.1. mokiniui, turinčiam kompleksinių sutrikimų, kurių derinio dalis yra nežymus intelekto sutrikimas, ugdymo plane reikia skirti specialiųjų pamokų sutrikusioms funkcijoms lavinti ir individualiai ar grupinei specialiajai pedagoginei pagalbai teikti;</w:t>
      </w:r>
    </w:p>
    <w:p w:rsidR="00854395" w:rsidRDefault="00327386">
      <w:pPr>
        <w:ind w:firstLine="567"/>
        <w:jc w:val="both"/>
        <w:rPr>
          <w:color w:val="000000"/>
        </w:rPr>
      </w:pPr>
      <w:r>
        <w:rPr>
          <w:color w:val="000000"/>
        </w:rPr>
        <w:t xml:space="preserve">8.2. 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socialiniams ryšiams ugdymo įstaigoje formuoti, sensorinėms problemoms spręsti, kitiems įgūdžiams, reikalingiems socialinei </w:t>
      </w:r>
      <w:proofErr w:type="spellStart"/>
      <w:r>
        <w:rPr>
          <w:color w:val="000000"/>
        </w:rPr>
        <w:t>įtraukčiai</w:t>
      </w:r>
      <w:proofErr w:type="spellEnd"/>
      <w:r>
        <w:rPr>
          <w:color w:val="000000"/>
        </w:rPr>
        <w:t xml:space="preserve"> formuoti, dienotvarkei rengti ir jos laikymosi įgūdžiams formuoti;</w:t>
      </w:r>
    </w:p>
    <w:p w:rsidR="00854395" w:rsidRDefault="00327386">
      <w:pPr>
        <w:tabs>
          <w:tab w:val="left" w:pos="0"/>
          <w:tab w:val="left" w:pos="720"/>
        </w:tabs>
        <w:ind w:firstLine="567"/>
        <w:jc w:val="both"/>
        <w:rPr>
          <w:color w:val="000000"/>
        </w:rPr>
      </w:pPr>
      <w:r>
        <w:rPr>
          <w:color w:val="000000"/>
        </w:rPr>
        <w:t>8.3. dalį formaliojo švietimo veiklų / pamokų ir neformalųjį vaikų švietimą rekomenduojama organizuoti su bendrųjų klasių mokiniais;</w:t>
      </w:r>
    </w:p>
    <w:p w:rsidR="00854395" w:rsidRDefault="00327386">
      <w:pPr>
        <w:tabs>
          <w:tab w:val="left" w:pos="0"/>
          <w:tab w:val="left" w:pos="720"/>
        </w:tabs>
        <w:ind w:firstLine="567"/>
        <w:jc w:val="both"/>
        <w:rPr>
          <w:color w:val="000000"/>
        </w:rPr>
      </w:pPr>
      <w:r>
        <w:rPr>
          <w:color w:val="000000"/>
        </w:rPr>
        <w:t>8.4. neformalųjį vaikų švietimą galima organizuoti ir per mokinių atostogas (išskyrus vasaros atostogas);</w:t>
      </w:r>
    </w:p>
    <w:p w:rsidR="00854395" w:rsidRDefault="00327386">
      <w:pPr>
        <w:tabs>
          <w:tab w:val="left" w:pos="720"/>
        </w:tabs>
        <w:ind w:firstLine="567"/>
        <w:jc w:val="both"/>
        <w:rPr>
          <w:color w:val="000000"/>
        </w:rPr>
      </w:pPr>
      <w:r>
        <w:rPr>
          <w:color w:val="000000"/>
        </w:rPr>
        <w:lastRenderedPageBreak/>
        <w:t xml:space="preserve">8.5. ugdymo veiklos mokytojo nuožiūra gali būti jungiamos, keičiamos, atsižvelgiant į mokinio poreikius, sveikatos būklę, kitų ugdymo ir švietimo pagalbos teikimo procese dalyvaujančių specialistų rekomendacijas; </w:t>
      </w:r>
    </w:p>
    <w:p w:rsidR="00854395" w:rsidRDefault="00327386">
      <w:pPr>
        <w:ind w:firstLine="567"/>
        <w:jc w:val="both"/>
        <w:rPr>
          <w:color w:val="000000"/>
        </w:rPr>
      </w:pPr>
      <w:r>
        <w:rPr>
          <w:color w:val="000000"/>
        </w:rPr>
        <w:t xml:space="preserve">8.6. mokiniui, sergančiam cerebriniu paralyžiumi ar turinčiam vidutinių, sunkių ar labai sunkių judesio ir padėties sutrikimų, gydomojo fizinio ugdymo pratyboms skiriama ne mažiau kaip 70 pamokų per metus kiekvienam mokiniui; </w:t>
      </w:r>
    </w:p>
    <w:p w:rsidR="00854395" w:rsidRDefault="00327386">
      <w:pPr>
        <w:tabs>
          <w:tab w:val="left" w:pos="720"/>
        </w:tabs>
        <w:ind w:firstLine="567"/>
        <w:jc w:val="both"/>
        <w:rPr>
          <w:color w:val="000000"/>
        </w:rPr>
      </w:pPr>
      <w:r>
        <w:rPr>
          <w:color w:val="000000"/>
        </w:rPr>
        <w:t>8.7. mokiniui, turinčiam kalbėjimo ir kalbos sutrikimų, individualioms ir grupinėms specialiosioms, logopedo pratyboms 1–4 klasėse galima skirti 35 ir daugiau pamokų per metus (1 pamoką per savaitę), jas išdėstant tolygiai ar pagal mokinio poreikius, specialistų rekomendacijas, mokyklos vaiko gerovės komisijos rekomendacijas, kreipiantis mokytojui, kuris moko vaiką;</w:t>
      </w:r>
    </w:p>
    <w:p w:rsidR="00854395" w:rsidRDefault="00327386">
      <w:pPr>
        <w:tabs>
          <w:tab w:val="left" w:pos="720"/>
        </w:tabs>
        <w:ind w:firstLine="567"/>
        <w:jc w:val="both"/>
        <w:rPr>
          <w:color w:val="000000"/>
        </w:rPr>
      </w:pPr>
      <w:r>
        <w:rPr>
          <w:color w:val="000000"/>
        </w:rPr>
        <w:t xml:space="preserve">8.8. </w:t>
      </w:r>
      <w:r>
        <w:t>mokiniui, turinčiam vidutinį, žymų ir labai žymų intelekto sutrikimą, skiriama 560 pamokų per dvejus mokslo metus (8 pamokas per savaitę), iš jų ne mažiau kaip 70 pamokų per dvejus mokslo metus galima skirti specialiosioms pamokoms ar specialiajai pedagoginei pagalbai teikti.</w:t>
      </w:r>
    </w:p>
    <w:p w:rsidR="00854395" w:rsidRDefault="00854395">
      <w:pPr>
        <w:tabs>
          <w:tab w:val="left" w:pos="720"/>
          <w:tab w:val="left" w:pos="1980"/>
        </w:tabs>
        <w:jc w:val="center"/>
        <w:rPr>
          <w:b/>
          <w:lang w:eastAsia="ja-JP"/>
        </w:rPr>
      </w:pPr>
    </w:p>
    <w:p w:rsidR="00854395" w:rsidRDefault="00327386">
      <w:pPr>
        <w:tabs>
          <w:tab w:val="left" w:pos="720"/>
          <w:tab w:val="left" w:pos="1980"/>
        </w:tabs>
        <w:jc w:val="center"/>
        <w:rPr>
          <w:b/>
          <w:bCs/>
        </w:rPr>
      </w:pPr>
      <w:r>
        <w:rPr>
          <w:b/>
          <w:bCs/>
        </w:rPr>
        <w:t>III SKYRIUS</w:t>
      </w:r>
    </w:p>
    <w:p w:rsidR="00854395" w:rsidRDefault="00327386">
      <w:pPr>
        <w:tabs>
          <w:tab w:val="left" w:pos="720"/>
          <w:tab w:val="left" w:pos="1980"/>
        </w:tabs>
        <w:jc w:val="center"/>
        <w:rPr>
          <w:b/>
          <w:bCs/>
          <w:lang w:eastAsia="ja-JP"/>
        </w:rPr>
      </w:pPr>
      <w:r>
        <w:rPr>
          <w:b/>
          <w:bCs/>
          <w:lang w:eastAsia="ja-JP"/>
        </w:rPr>
        <w:t>PAGRINDINIO UGDYMO INDIVIDUALIZUOTOS PROGRAMOS ĮGYVENDINIMAS</w:t>
      </w:r>
    </w:p>
    <w:p w:rsidR="00854395" w:rsidRDefault="00854395">
      <w:pPr>
        <w:tabs>
          <w:tab w:val="left" w:pos="720"/>
          <w:tab w:val="left" w:pos="1980"/>
        </w:tabs>
        <w:jc w:val="center"/>
        <w:rPr>
          <w:b/>
          <w:lang w:eastAsia="ja-JP"/>
        </w:rPr>
      </w:pPr>
    </w:p>
    <w:p w:rsidR="00854395" w:rsidRDefault="00327386">
      <w:pPr>
        <w:ind w:firstLine="567"/>
        <w:jc w:val="both"/>
      </w:pPr>
      <w:r>
        <w:rPr>
          <w:lang w:eastAsia="ja-JP"/>
        </w:rPr>
        <w:t>9. Mokiniui, kuris mokosi pagal pagrindinio ugdymo individualizuotą programą dėl nežymaus intelekto sutrikimo, ugdymo planas rengiamas vadovaujantis Bendrųjų ugdymo planų 89, 87 punkte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p>
    <w:p w:rsidR="00854395" w:rsidRDefault="00327386">
      <w:pPr>
        <w:ind w:firstLine="567"/>
        <w:jc w:val="both"/>
      </w:pPr>
      <w:r>
        <w:t xml:space="preserve">9.1. keičiamas (mažinamas, didinamas) dalykams skirtų pamokų skaičius; </w:t>
      </w:r>
    </w:p>
    <w:p w:rsidR="00854395" w:rsidRDefault="00327386">
      <w:pPr>
        <w:ind w:firstLine="567"/>
        <w:jc w:val="both"/>
      </w:pPr>
      <w:r>
        <w:t>9.2. numatoma papildoma mokytojo pagalba;</w:t>
      </w:r>
    </w:p>
    <w:p w:rsidR="00854395" w:rsidRDefault="00327386">
      <w:pPr>
        <w:ind w:firstLine="567"/>
        <w:jc w:val="both"/>
      </w:pPr>
      <w:r>
        <w:t>9.3. planuojamos specialiosios pamokos;</w:t>
      </w:r>
    </w:p>
    <w:p w:rsidR="00854395" w:rsidRDefault="00327386">
      <w:pPr>
        <w:ind w:firstLine="567"/>
        <w:jc w:val="both"/>
      </w:pPr>
      <w:r>
        <w:t>9.4. didinamas pamokų skaičius, skirtas meniniam, technologiniam ugdymui, kitiems dalykams mokyti, socialinei veiklai, karjeros ugdymo kompetencijoms ugdyti;</w:t>
      </w:r>
    </w:p>
    <w:p w:rsidR="00854395" w:rsidRDefault="00327386">
      <w:pPr>
        <w:ind w:firstLine="567"/>
        <w:jc w:val="both"/>
      </w:pPr>
      <w:r>
        <w:t>9.5. 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rsidR="00854395" w:rsidRDefault="00327386">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t>9.6. iki 74 pamokų per metus mažinamas minimalus privalomų pamokų skaičius, bet didinamas neformaliojo švietimo valandų skaičius ar organizuojamos veiklos, lavinančios praktinius gebėjimus;</w:t>
      </w:r>
    </w:p>
    <w:p w:rsidR="00854395" w:rsidRDefault="00327386">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t xml:space="preserve">9.7. mokykla gali pradedamus mokyti pagrindinio ugdymo programoje dalykus pradėti mokyti metais vėliau, juos sieti su praktiniais mokinio interesais, kasdiene gyvenimo patirtimi; </w:t>
      </w:r>
    </w:p>
    <w:p w:rsidR="00854395" w:rsidRDefault="00327386">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t>9.8. jei ugdymas įgyvendinamas pagal Bendrųjų ugdymo planų 86, 87 punktus, vietoje kelių vienos srities dalykų galima siūlyti integruotas tų dalykų pamokas, dalykų modulius, projektines veiklas, skirtas esminėms srities dalykų ir bendrosioms kompetencijoms įgyti;</w:t>
      </w:r>
    </w:p>
    <w:p w:rsidR="00854395" w:rsidRDefault="00327386">
      <w:pPr>
        <w:ind w:firstLine="567"/>
        <w:jc w:val="both"/>
      </w:pPr>
      <w:r>
        <w:t xml:space="preserve">9.9. technologijų dalyko gali būti siūloma tik viena technologijų programa arba </w:t>
      </w:r>
      <w:r>
        <w:rPr>
          <w:lang w:eastAsia="ja-JP"/>
        </w:rPr>
        <w:t>technologijų kryptis</w:t>
      </w:r>
      <w:r>
        <w:t>;</w:t>
      </w:r>
    </w:p>
    <w:p w:rsidR="00854395" w:rsidRDefault="00327386">
      <w:pPr>
        <w:ind w:firstLine="567"/>
        <w:jc w:val="both"/>
        <w:rPr>
          <w:lang w:eastAsia="ja-JP"/>
        </w:rPr>
      </w:pPr>
      <w:r>
        <w:t>9.10. mokiniui, turinčiam kompleksinių negalių, įvairiapusių raidos sutrikimų, elgesio ir (ar) emocijų, kalbėjimo ir (ar) kalbos sutrikimų, specialiosioms pratyboms 5–10 klasėse skiriama ne mažiau kaip 18 pamokų per metus;</w:t>
      </w:r>
    </w:p>
    <w:p w:rsidR="00854395" w:rsidRDefault="00327386">
      <w:pPr>
        <w:ind w:firstLine="567"/>
        <w:jc w:val="both"/>
      </w:pPr>
      <w:r>
        <w:rPr>
          <w:lang w:eastAsia="ja-JP"/>
        </w:rPr>
        <w:t>9.11. mokiniui, turinčiam kompleksinių negalių, elgesio ir emocijų sutrikimų, specialiosioms pratyboms 5–10 klasėse galima skirti iki 37 ir daugiau pamokų per metus naudojimosi kompiuteriu, specialiosiomis mokymo priemonėmis įgūdžiams formuoti, pažinimo funkcijoms lavinti, dalykų mokymosi spragoms šalinti.</w:t>
      </w:r>
    </w:p>
    <w:p w:rsidR="00854395" w:rsidRDefault="00327386">
      <w:pPr>
        <w:ind w:firstLine="567"/>
        <w:jc w:val="both"/>
        <w:rPr>
          <w:lang w:eastAsia="ja-JP"/>
        </w:rPr>
      </w:pPr>
      <w:r>
        <w:rPr>
          <w:lang w:eastAsia="ja-JP"/>
        </w:rPr>
        <w:t>10. Mokiniui, kuris mokosi pagal pagrindinio ugdymo individualizuotą programą dėl vidutinio intelekto sutrikimo, ugdymo planas rengiamas:</w:t>
      </w:r>
    </w:p>
    <w:p w:rsidR="00854395" w:rsidRDefault="00327386">
      <w:pPr>
        <w:tabs>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426"/>
        <w:jc w:val="both"/>
        <w:rPr>
          <w:szCs w:val="24"/>
        </w:rPr>
      </w:pPr>
      <w:r>
        <w:rPr>
          <w:lang w:eastAsia="ja-JP"/>
        </w:rPr>
        <w:t xml:space="preserve">10.1. besimokančiam bendrosios paskirties klasėje, – vadovaujantis Bendrųjų ugdymo planų 86, 87 punktuose  nurodytu dalykų programoms pamokų skaičiumi, kuris, atsižvelgiant į mokymosi formą ir mokymo proceso organizavimo būdą, gali būti koreguojamas iki 40 procentų, pritaikant </w:t>
      </w:r>
      <w:r>
        <w:rPr>
          <w:lang w:eastAsia="ja-JP"/>
        </w:rPr>
        <w:lastRenderedPageBreak/>
        <w:t>ugdymo turinį asmens specialiesiems ugdymosi poreikiams ir individualiam ugdymo planui įgyvendinti</w:t>
      </w:r>
      <w:r>
        <w:t xml:space="preserve"> arba dalis ugdymo turinio gali būti įgyvendinama atskiromis veiklomis;</w:t>
      </w:r>
    </w:p>
    <w:p w:rsidR="00854395" w:rsidRDefault="00327386">
      <w:pPr>
        <w:ind w:firstLine="426"/>
        <w:jc w:val="both"/>
        <w:rPr>
          <w:lang w:eastAsia="ja-JP"/>
        </w:rPr>
      </w:pPr>
      <w:r>
        <w:rPr>
          <w:lang w:eastAsia="ja-JP"/>
        </w:rPr>
        <w:t>10.2. besimokančiam klasėje ar mokykloje, skirtoje mokiniams, turintiems intelekto sutrikimą, – vadovaujantis šio priedo 11 punktu;</w:t>
      </w:r>
    </w:p>
    <w:p w:rsidR="00854395" w:rsidRDefault="00327386">
      <w:pPr>
        <w:ind w:firstLine="426"/>
        <w:jc w:val="both"/>
        <w:rPr>
          <w:color w:val="000000"/>
        </w:rPr>
      </w:pPr>
      <w:r>
        <w:rPr>
          <w:lang w:eastAsia="ja-JP"/>
        </w:rPr>
        <w:t xml:space="preserve">10.3. mokiniui, bendraujančiam alternatyviuoju būdu, specialiosioms pratyboms 5–10 klasėse skiriama ne mažiau kaip 37 pamokos per metus. Tarties, kalbos ir komunikacijos lavinimo specialiosios pratybos gali būti integruojamos į komunikacinės ir pažintinės veiklos, </w:t>
      </w:r>
      <w:r>
        <w:t xml:space="preserve">lietuvių kalbos ir literatūros </w:t>
      </w:r>
      <w:r>
        <w:rPr>
          <w:lang w:eastAsia="ja-JP"/>
        </w:rPr>
        <w:t>pamokas. Pratybų ir komunikacinės, pažintinės veiklos, lietuvių kalbos ir literatūros pamokų turinys turi derėti;</w:t>
      </w:r>
    </w:p>
    <w:p w:rsidR="00854395" w:rsidRDefault="00327386">
      <w:pPr>
        <w:ind w:firstLine="426"/>
        <w:jc w:val="both"/>
        <w:rPr>
          <w:lang w:eastAsia="ja-JP"/>
        </w:rPr>
      </w:pPr>
      <w:r>
        <w:rPr>
          <w:color w:val="000000"/>
        </w:rPr>
        <w:t xml:space="preserve">10.4. </w:t>
      </w:r>
      <w:r>
        <w:t>mokiniui, turinčiam vidutinį, žymų ir labai žymų intelekto sutrikimą, skiriama 560 pamokų per dvejus mokslo metus (8 pamokas per savaitę), iš jų ne mažiau kaip 70 pamokų per dvejus mokslo metus galima skirti specialiosioms pamokoms ar specialiajai pedagoginei pagalbai teikti.</w:t>
      </w:r>
    </w:p>
    <w:p w:rsidR="00854395" w:rsidRDefault="00327386">
      <w:pPr>
        <w:ind w:firstLine="426"/>
        <w:jc w:val="both"/>
        <w:rPr>
          <w:lang w:eastAsia="ja-JP"/>
        </w:rPr>
      </w:pPr>
      <w:r>
        <w:rPr>
          <w:lang w:eastAsia="ja-JP"/>
        </w:rPr>
        <w:t xml:space="preserve">11. </w:t>
      </w:r>
      <w:r>
        <w:t xml:space="preserve">Minimalus pamokų skaičius pagrindinio ugdymo </w:t>
      </w:r>
      <w:r>
        <w:rPr>
          <w:lang w:eastAsia="ja-JP"/>
        </w:rPr>
        <w:t>individualizuotai</w:t>
      </w:r>
      <w:r>
        <w:t xml:space="preserve"> programai grupinio mokymosi forma kasdieniu ar nuotoliniu mokymo proceso organizavimo būdu įgyvendinti per dvejus mokslo metus:</w:t>
      </w:r>
    </w:p>
    <w:tbl>
      <w:tblPr>
        <w:tblW w:w="86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77"/>
        <w:gridCol w:w="1283"/>
        <w:gridCol w:w="787"/>
        <w:gridCol w:w="978"/>
        <w:gridCol w:w="1845"/>
      </w:tblGrid>
      <w:tr w:rsidR="00854395">
        <w:trPr>
          <w:jc w:val="center"/>
        </w:trPr>
        <w:tc>
          <w:tcPr>
            <w:tcW w:w="3779" w:type="dxa"/>
            <w:tcBorders>
              <w:top w:val="single" w:sz="4" w:space="0" w:color="auto"/>
              <w:left w:val="single" w:sz="4" w:space="0" w:color="auto"/>
              <w:bottom w:val="single" w:sz="4" w:space="0" w:color="auto"/>
              <w:right w:val="single" w:sz="4" w:space="0" w:color="auto"/>
              <w:tl2br w:val="single" w:sz="4" w:space="0" w:color="auto"/>
            </w:tcBorders>
            <w:hideMark/>
          </w:tcPr>
          <w:p w:rsidR="00854395" w:rsidRDefault="00327386">
            <w:pPr>
              <w:spacing w:line="254" w:lineRule="auto"/>
              <w:ind w:firstLine="1540"/>
              <w:jc w:val="both"/>
              <w:rPr>
                <w:sz w:val="22"/>
                <w:szCs w:val="22"/>
              </w:rPr>
            </w:pPr>
            <w:r>
              <w:rPr>
                <w:sz w:val="22"/>
                <w:szCs w:val="22"/>
              </w:rPr>
              <w:t>Ugdymo metai, klasė</w:t>
            </w:r>
          </w:p>
          <w:p w:rsidR="00854395" w:rsidRDefault="00327386">
            <w:pPr>
              <w:spacing w:line="254" w:lineRule="auto"/>
              <w:jc w:val="both"/>
              <w:rPr>
                <w:sz w:val="22"/>
                <w:szCs w:val="22"/>
              </w:rPr>
            </w:pPr>
            <w:r>
              <w:rPr>
                <w:sz w:val="22"/>
                <w:szCs w:val="22"/>
              </w:rPr>
              <w:t>Veiklos sritys, dalykai</w:t>
            </w:r>
          </w:p>
        </w:tc>
        <w:tc>
          <w:tcPr>
            <w:tcW w:w="1283"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sz w:val="22"/>
                <w:szCs w:val="22"/>
              </w:rPr>
            </w:pPr>
            <w:r>
              <w:rPr>
                <w:sz w:val="22"/>
                <w:szCs w:val="22"/>
              </w:rPr>
              <w:t>5–6</w:t>
            </w:r>
          </w:p>
        </w:tc>
        <w:tc>
          <w:tcPr>
            <w:tcW w:w="787"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sz w:val="22"/>
                <w:szCs w:val="22"/>
              </w:rPr>
            </w:pPr>
            <w:r>
              <w:rPr>
                <w:sz w:val="22"/>
                <w:szCs w:val="22"/>
              </w:rPr>
              <w:t>7–8</w:t>
            </w:r>
          </w:p>
        </w:tc>
        <w:tc>
          <w:tcPr>
            <w:tcW w:w="978"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sz w:val="22"/>
                <w:szCs w:val="22"/>
              </w:rPr>
            </w:pPr>
            <w:r>
              <w:rPr>
                <w:sz w:val="22"/>
                <w:szCs w:val="22"/>
              </w:rPr>
              <w:t>9–10</w:t>
            </w:r>
          </w:p>
        </w:tc>
        <w:tc>
          <w:tcPr>
            <w:tcW w:w="1846"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Iš viso per 6 ugdymo metus</w:t>
            </w:r>
          </w:p>
        </w:tc>
      </w:tr>
      <w:tr w:rsidR="00854395">
        <w:trPr>
          <w:jc w:val="center"/>
        </w:trPr>
        <w:tc>
          <w:tcPr>
            <w:tcW w:w="3779"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sz w:val="22"/>
                <w:szCs w:val="22"/>
              </w:rPr>
            </w:pPr>
            <w:r>
              <w:rPr>
                <w:sz w:val="22"/>
                <w:szCs w:val="22"/>
              </w:rPr>
              <w:t>Dorinis ugdymas</w:t>
            </w:r>
          </w:p>
          <w:p w:rsidR="00854395" w:rsidRDefault="00327386">
            <w:pPr>
              <w:spacing w:line="254" w:lineRule="auto"/>
              <w:jc w:val="both"/>
              <w:rPr>
                <w:sz w:val="22"/>
                <w:szCs w:val="22"/>
              </w:rPr>
            </w:pPr>
            <w:r>
              <w:rPr>
                <w:sz w:val="22"/>
                <w:szCs w:val="22"/>
              </w:rPr>
              <w:t>Komunikacinė veikla* arba</w:t>
            </w:r>
          </w:p>
          <w:p w:rsidR="00854395" w:rsidRDefault="00327386">
            <w:pPr>
              <w:spacing w:line="254" w:lineRule="auto"/>
              <w:jc w:val="both"/>
              <w:rPr>
                <w:sz w:val="22"/>
                <w:szCs w:val="22"/>
              </w:rPr>
            </w:pPr>
            <w:r>
              <w:rPr>
                <w:sz w:val="22"/>
                <w:szCs w:val="22"/>
              </w:rPr>
              <w:t>Kalbos ir bendravimo ugdymas**</w:t>
            </w:r>
          </w:p>
          <w:p w:rsidR="00854395" w:rsidRDefault="00327386">
            <w:pPr>
              <w:spacing w:line="254" w:lineRule="auto"/>
              <w:jc w:val="both"/>
              <w:rPr>
                <w:sz w:val="22"/>
                <w:szCs w:val="22"/>
              </w:rPr>
            </w:pPr>
            <w:r>
              <w:rPr>
                <w:sz w:val="22"/>
                <w:szCs w:val="22"/>
              </w:rPr>
              <w:t>Pažintinė veikla</w:t>
            </w:r>
          </w:p>
          <w:p w:rsidR="00854395" w:rsidRDefault="00327386">
            <w:pPr>
              <w:spacing w:line="254" w:lineRule="auto"/>
              <w:jc w:val="both"/>
              <w:rPr>
                <w:sz w:val="22"/>
                <w:szCs w:val="22"/>
              </w:rPr>
            </w:pPr>
            <w:r>
              <w:rPr>
                <w:sz w:val="22"/>
                <w:szCs w:val="22"/>
              </w:rPr>
              <w:t>Orientacinė veikla</w:t>
            </w:r>
          </w:p>
          <w:p w:rsidR="00854395" w:rsidRDefault="00327386">
            <w:pPr>
              <w:spacing w:line="254" w:lineRule="auto"/>
              <w:jc w:val="both"/>
              <w:rPr>
                <w:sz w:val="22"/>
                <w:szCs w:val="22"/>
              </w:rPr>
            </w:pPr>
            <w:r>
              <w:rPr>
                <w:sz w:val="22"/>
                <w:szCs w:val="22"/>
              </w:rPr>
              <w:t>Užsienio kalba***</w:t>
            </w:r>
          </w:p>
          <w:p w:rsidR="00854395" w:rsidRDefault="00327386">
            <w:pPr>
              <w:spacing w:line="254" w:lineRule="auto"/>
              <w:jc w:val="both"/>
              <w:rPr>
                <w:sz w:val="22"/>
                <w:szCs w:val="22"/>
              </w:rPr>
            </w:pPr>
            <w:r>
              <w:rPr>
                <w:sz w:val="22"/>
                <w:szCs w:val="22"/>
              </w:rPr>
              <w:t>Informacinės technologijos***</w:t>
            </w:r>
          </w:p>
          <w:p w:rsidR="00854395" w:rsidRDefault="00327386">
            <w:pPr>
              <w:spacing w:line="254" w:lineRule="auto"/>
              <w:jc w:val="both"/>
              <w:rPr>
                <w:sz w:val="22"/>
                <w:szCs w:val="22"/>
              </w:rPr>
            </w:pPr>
            <w:r>
              <w:rPr>
                <w:sz w:val="22"/>
                <w:szCs w:val="22"/>
              </w:rPr>
              <w:t>Medijų ir informacinis raštingumas***</w:t>
            </w:r>
          </w:p>
          <w:p w:rsidR="00854395" w:rsidRDefault="00327386">
            <w:pPr>
              <w:spacing w:line="254" w:lineRule="auto"/>
              <w:jc w:val="both"/>
              <w:rPr>
                <w:sz w:val="22"/>
                <w:szCs w:val="22"/>
              </w:rPr>
            </w:pPr>
            <w:r>
              <w:rPr>
                <w:sz w:val="22"/>
                <w:szCs w:val="22"/>
              </w:rPr>
              <w:t>Meninė veikla</w:t>
            </w:r>
          </w:p>
          <w:p w:rsidR="00854395" w:rsidRDefault="00327386">
            <w:pPr>
              <w:spacing w:line="254" w:lineRule="auto"/>
              <w:jc w:val="both"/>
              <w:rPr>
                <w:sz w:val="22"/>
                <w:szCs w:val="22"/>
              </w:rPr>
            </w:pPr>
            <w:r>
              <w:rPr>
                <w:sz w:val="22"/>
                <w:szCs w:val="22"/>
              </w:rPr>
              <w:t>Fizinė veikla</w:t>
            </w:r>
          </w:p>
        </w:tc>
        <w:tc>
          <w:tcPr>
            <w:tcW w:w="1283" w:type="dxa"/>
            <w:tcBorders>
              <w:top w:val="single" w:sz="4" w:space="0" w:color="auto"/>
              <w:left w:val="single" w:sz="4" w:space="0" w:color="auto"/>
              <w:bottom w:val="single" w:sz="4" w:space="0" w:color="auto"/>
              <w:right w:val="single" w:sz="4" w:space="0" w:color="auto"/>
            </w:tcBorders>
            <w:vAlign w:val="center"/>
          </w:tcPr>
          <w:p w:rsidR="00854395" w:rsidRDefault="00327386">
            <w:pPr>
              <w:spacing w:line="254" w:lineRule="auto"/>
              <w:jc w:val="center"/>
              <w:rPr>
                <w:sz w:val="22"/>
                <w:szCs w:val="22"/>
              </w:rPr>
            </w:pPr>
            <w:r>
              <w:rPr>
                <w:sz w:val="22"/>
                <w:szCs w:val="22"/>
              </w:rPr>
              <w:t>1 184</w:t>
            </w:r>
          </w:p>
          <w:p w:rsidR="00854395" w:rsidRDefault="00854395">
            <w:pPr>
              <w:spacing w:line="254" w:lineRule="auto"/>
              <w:jc w:val="center"/>
              <w:rPr>
                <w:sz w:val="22"/>
                <w:szCs w:val="22"/>
              </w:rPr>
            </w:pPr>
          </w:p>
        </w:tc>
        <w:tc>
          <w:tcPr>
            <w:tcW w:w="787" w:type="dxa"/>
            <w:tcBorders>
              <w:top w:val="single" w:sz="4" w:space="0" w:color="auto"/>
              <w:left w:val="single" w:sz="4" w:space="0" w:color="auto"/>
              <w:bottom w:val="single" w:sz="4" w:space="0" w:color="auto"/>
              <w:right w:val="single" w:sz="4" w:space="0" w:color="auto"/>
            </w:tcBorders>
            <w:vAlign w:val="center"/>
          </w:tcPr>
          <w:p w:rsidR="00854395" w:rsidRDefault="00327386">
            <w:pPr>
              <w:spacing w:line="254" w:lineRule="auto"/>
              <w:jc w:val="center"/>
              <w:rPr>
                <w:sz w:val="22"/>
                <w:szCs w:val="22"/>
              </w:rPr>
            </w:pPr>
            <w:r>
              <w:rPr>
                <w:sz w:val="22"/>
                <w:szCs w:val="22"/>
              </w:rPr>
              <w:t>1 184</w:t>
            </w:r>
          </w:p>
          <w:p w:rsidR="00854395" w:rsidRDefault="00854395">
            <w:pPr>
              <w:spacing w:line="254" w:lineRule="auto"/>
              <w:jc w:val="center"/>
              <w:rPr>
                <w:sz w:val="22"/>
                <w:szCs w:val="22"/>
              </w:rPr>
            </w:pPr>
          </w:p>
        </w:tc>
        <w:tc>
          <w:tcPr>
            <w:tcW w:w="978" w:type="dxa"/>
            <w:tcBorders>
              <w:top w:val="single" w:sz="4" w:space="0" w:color="auto"/>
              <w:left w:val="single" w:sz="4" w:space="0" w:color="auto"/>
              <w:bottom w:val="single" w:sz="4" w:space="0" w:color="auto"/>
              <w:right w:val="single" w:sz="4" w:space="0" w:color="auto"/>
            </w:tcBorders>
            <w:vAlign w:val="center"/>
          </w:tcPr>
          <w:p w:rsidR="00854395" w:rsidRDefault="00327386">
            <w:pPr>
              <w:spacing w:line="254" w:lineRule="auto"/>
              <w:jc w:val="center"/>
              <w:rPr>
                <w:sz w:val="22"/>
                <w:szCs w:val="22"/>
              </w:rPr>
            </w:pPr>
            <w:r>
              <w:rPr>
                <w:sz w:val="22"/>
                <w:szCs w:val="22"/>
              </w:rPr>
              <w:t>1 184</w:t>
            </w:r>
          </w:p>
          <w:p w:rsidR="00854395" w:rsidRDefault="00854395">
            <w:pPr>
              <w:spacing w:line="254" w:lineRule="auto"/>
              <w:jc w:val="center"/>
              <w:rPr>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854395" w:rsidRDefault="00327386">
            <w:pPr>
              <w:spacing w:line="254" w:lineRule="auto"/>
              <w:jc w:val="center"/>
              <w:rPr>
                <w:sz w:val="22"/>
                <w:szCs w:val="22"/>
              </w:rPr>
            </w:pPr>
            <w:r>
              <w:rPr>
                <w:sz w:val="22"/>
                <w:szCs w:val="22"/>
              </w:rPr>
              <w:t>3 552</w:t>
            </w:r>
          </w:p>
          <w:p w:rsidR="00854395" w:rsidRDefault="00854395">
            <w:pPr>
              <w:spacing w:line="254" w:lineRule="auto"/>
              <w:jc w:val="center"/>
              <w:rPr>
                <w:sz w:val="22"/>
                <w:szCs w:val="22"/>
              </w:rPr>
            </w:pPr>
          </w:p>
        </w:tc>
      </w:tr>
      <w:tr w:rsidR="00854395">
        <w:trPr>
          <w:trHeight w:val="203"/>
          <w:jc w:val="center"/>
        </w:trPr>
        <w:tc>
          <w:tcPr>
            <w:tcW w:w="3779" w:type="dxa"/>
            <w:tcBorders>
              <w:top w:val="single" w:sz="4" w:space="0" w:color="auto"/>
              <w:left w:val="single" w:sz="4" w:space="0" w:color="auto"/>
              <w:bottom w:val="nil"/>
              <w:right w:val="single" w:sz="4" w:space="0" w:color="auto"/>
            </w:tcBorders>
            <w:hideMark/>
          </w:tcPr>
          <w:p w:rsidR="00854395" w:rsidRDefault="00327386">
            <w:pPr>
              <w:spacing w:line="254" w:lineRule="auto"/>
              <w:jc w:val="both"/>
              <w:rPr>
                <w:sz w:val="22"/>
                <w:szCs w:val="22"/>
              </w:rPr>
            </w:pPr>
            <w:r>
              <w:rPr>
                <w:sz w:val="22"/>
                <w:szCs w:val="22"/>
              </w:rPr>
              <w:t>Pamokos mokinių ugdymo poreikiams tenkinti</w:t>
            </w:r>
          </w:p>
          <w:p w:rsidR="00854395" w:rsidRDefault="00327386">
            <w:pPr>
              <w:spacing w:line="254" w:lineRule="auto"/>
              <w:rPr>
                <w:sz w:val="22"/>
                <w:szCs w:val="22"/>
              </w:rPr>
            </w:pPr>
            <w:r>
              <w:rPr>
                <w:sz w:val="22"/>
                <w:szCs w:val="22"/>
              </w:rPr>
              <w:t>Pamokos mokinių specialiesiems ugdymosi poreikiams tenkinti:</w:t>
            </w:r>
          </w:p>
          <w:p w:rsidR="00854395" w:rsidRDefault="00327386">
            <w:pPr>
              <w:spacing w:line="254" w:lineRule="auto"/>
              <w:jc w:val="both"/>
              <w:rPr>
                <w:sz w:val="22"/>
                <w:szCs w:val="22"/>
                <w:vertAlign w:val="superscript"/>
              </w:rPr>
            </w:pPr>
            <w:r>
              <w:rPr>
                <w:sz w:val="22"/>
                <w:szCs w:val="22"/>
              </w:rPr>
              <w:t>Specialioji veikla****</w:t>
            </w:r>
          </w:p>
          <w:p w:rsidR="00854395" w:rsidRDefault="00327386">
            <w:pPr>
              <w:spacing w:line="254" w:lineRule="auto"/>
              <w:jc w:val="both"/>
              <w:rPr>
                <w:sz w:val="22"/>
                <w:szCs w:val="22"/>
              </w:rPr>
            </w:pPr>
            <w:r>
              <w:rPr>
                <w:sz w:val="22"/>
                <w:szCs w:val="22"/>
              </w:rPr>
              <w:t>Gydomoji kūno kultūra</w:t>
            </w:r>
          </w:p>
          <w:p w:rsidR="00854395" w:rsidRDefault="00327386">
            <w:pPr>
              <w:spacing w:line="254" w:lineRule="auto"/>
              <w:jc w:val="both"/>
              <w:rPr>
                <w:sz w:val="22"/>
                <w:szCs w:val="22"/>
              </w:rPr>
            </w:pPr>
            <w:r>
              <w:rPr>
                <w:sz w:val="22"/>
                <w:szCs w:val="22"/>
              </w:rPr>
              <w:t>Regos lavinimas</w:t>
            </w:r>
          </w:p>
          <w:p w:rsidR="00854395" w:rsidRDefault="00327386">
            <w:pPr>
              <w:spacing w:line="254" w:lineRule="auto"/>
              <w:jc w:val="both"/>
              <w:rPr>
                <w:sz w:val="22"/>
                <w:szCs w:val="22"/>
              </w:rPr>
            </w:pPr>
            <w:r>
              <w:rPr>
                <w:sz w:val="22"/>
                <w:szCs w:val="22"/>
              </w:rPr>
              <w:t>Klausos lavinimas</w:t>
            </w:r>
          </w:p>
          <w:p w:rsidR="00854395" w:rsidRDefault="00327386">
            <w:pPr>
              <w:spacing w:line="254" w:lineRule="auto"/>
              <w:jc w:val="both"/>
              <w:rPr>
                <w:sz w:val="22"/>
                <w:szCs w:val="22"/>
              </w:rPr>
            </w:pPr>
            <w:r>
              <w:rPr>
                <w:sz w:val="22"/>
                <w:szCs w:val="22"/>
              </w:rPr>
              <w:t>Komunikacinių gebėjimų ugdymas</w:t>
            </w:r>
          </w:p>
          <w:p w:rsidR="00854395" w:rsidRDefault="00327386">
            <w:pPr>
              <w:spacing w:line="254" w:lineRule="auto"/>
              <w:jc w:val="both"/>
              <w:rPr>
                <w:sz w:val="22"/>
                <w:szCs w:val="22"/>
              </w:rPr>
            </w:pPr>
            <w:r>
              <w:rPr>
                <w:sz w:val="22"/>
                <w:szCs w:val="22"/>
              </w:rPr>
              <w:t>Pažintinių gebėjimų ugdymas</w:t>
            </w:r>
          </w:p>
        </w:tc>
        <w:tc>
          <w:tcPr>
            <w:tcW w:w="1283"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296</w:t>
            </w:r>
          </w:p>
        </w:tc>
        <w:tc>
          <w:tcPr>
            <w:tcW w:w="78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296</w:t>
            </w:r>
          </w:p>
        </w:tc>
        <w:tc>
          <w:tcPr>
            <w:tcW w:w="978"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296</w:t>
            </w:r>
          </w:p>
        </w:tc>
        <w:tc>
          <w:tcPr>
            <w:tcW w:w="1846"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888</w:t>
            </w:r>
          </w:p>
        </w:tc>
      </w:tr>
      <w:tr w:rsidR="00854395">
        <w:trPr>
          <w:jc w:val="center"/>
        </w:trPr>
        <w:tc>
          <w:tcPr>
            <w:tcW w:w="3779" w:type="dxa"/>
            <w:tcBorders>
              <w:top w:val="single" w:sz="4" w:space="0" w:color="auto"/>
              <w:left w:val="single" w:sz="4" w:space="0" w:color="auto"/>
              <w:bottom w:val="single" w:sz="4" w:space="0" w:color="auto"/>
              <w:right w:val="single" w:sz="4" w:space="0" w:color="auto"/>
            </w:tcBorders>
            <w:vAlign w:val="center"/>
          </w:tcPr>
          <w:p w:rsidR="00854395" w:rsidRDefault="00327386">
            <w:pPr>
              <w:overflowPunct w:val="0"/>
              <w:textAlignment w:val="baseline"/>
              <w:rPr>
                <w:sz w:val="22"/>
                <w:szCs w:val="22"/>
              </w:rPr>
            </w:pPr>
            <w:r>
              <w:rPr>
                <w:sz w:val="22"/>
                <w:szCs w:val="22"/>
              </w:rPr>
              <w:t xml:space="preserve">Pažintinė ir kultūrinė veikla </w:t>
            </w:r>
          </w:p>
          <w:p w:rsidR="00854395" w:rsidRDefault="00854395">
            <w:pPr>
              <w:overflowPunct w:val="0"/>
              <w:textAlignment w:val="baseline"/>
              <w:rPr>
                <w:sz w:val="22"/>
                <w:szCs w:val="22"/>
              </w:rPr>
            </w:pPr>
          </w:p>
        </w:tc>
        <w:tc>
          <w:tcPr>
            <w:tcW w:w="4894" w:type="dxa"/>
            <w:gridSpan w:val="4"/>
            <w:tcBorders>
              <w:top w:val="single" w:sz="4" w:space="0" w:color="auto"/>
              <w:left w:val="single" w:sz="4" w:space="0" w:color="auto"/>
              <w:bottom w:val="single" w:sz="4" w:space="0" w:color="auto"/>
              <w:right w:val="single" w:sz="4" w:space="0" w:color="auto"/>
            </w:tcBorders>
            <w:vAlign w:val="center"/>
            <w:hideMark/>
          </w:tcPr>
          <w:p w:rsidR="00854395" w:rsidRDefault="00327386">
            <w:pPr>
              <w:rPr>
                <w:sz w:val="22"/>
                <w:szCs w:val="22"/>
              </w:rPr>
            </w:pPr>
            <w:r>
              <w:rPr>
                <w:sz w:val="22"/>
                <w:szCs w:val="22"/>
              </w:rPr>
              <w:t>Integruojama į ugdymo turinį</w:t>
            </w:r>
          </w:p>
        </w:tc>
      </w:tr>
      <w:tr w:rsidR="00854395">
        <w:trPr>
          <w:jc w:val="center"/>
        </w:trPr>
        <w:tc>
          <w:tcPr>
            <w:tcW w:w="3779"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sz w:val="22"/>
                <w:szCs w:val="22"/>
              </w:rPr>
            </w:pPr>
            <w:r>
              <w:rPr>
                <w:sz w:val="22"/>
                <w:szCs w:val="22"/>
              </w:rPr>
              <w:t>Minimalus privalomas pamokų skaičius mokiniui per mokslo metus</w:t>
            </w:r>
          </w:p>
        </w:tc>
        <w:tc>
          <w:tcPr>
            <w:tcW w:w="1283"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740</w:t>
            </w:r>
          </w:p>
        </w:tc>
        <w:tc>
          <w:tcPr>
            <w:tcW w:w="787"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740</w:t>
            </w:r>
          </w:p>
        </w:tc>
        <w:tc>
          <w:tcPr>
            <w:tcW w:w="978"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740</w:t>
            </w:r>
          </w:p>
        </w:tc>
        <w:tc>
          <w:tcPr>
            <w:tcW w:w="1846"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740</w:t>
            </w:r>
          </w:p>
        </w:tc>
      </w:tr>
      <w:tr w:rsidR="00854395">
        <w:trPr>
          <w:jc w:val="center"/>
        </w:trPr>
        <w:tc>
          <w:tcPr>
            <w:tcW w:w="3779"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sz w:val="22"/>
                <w:szCs w:val="22"/>
              </w:rPr>
            </w:pPr>
            <w:r>
              <w:rPr>
                <w:sz w:val="22"/>
                <w:szCs w:val="22"/>
              </w:rPr>
              <w:t>Neformalusis vaikų švietimas (valandų skaičius per mokslo metus)</w:t>
            </w:r>
          </w:p>
        </w:tc>
        <w:tc>
          <w:tcPr>
            <w:tcW w:w="1283"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148</w:t>
            </w:r>
          </w:p>
        </w:tc>
        <w:tc>
          <w:tcPr>
            <w:tcW w:w="787"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148</w:t>
            </w:r>
          </w:p>
        </w:tc>
        <w:tc>
          <w:tcPr>
            <w:tcW w:w="978"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148</w:t>
            </w:r>
          </w:p>
        </w:tc>
        <w:tc>
          <w:tcPr>
            <w:tcW w:w="1846" w:type="dxa"/>
            <w:tcBorders>
              <w:top w:val="nil"/>
              <w:left w:val="single" w:sz="4" w:space="0" w:color="auto"/>
              <w:bottom w:val="single" w:sz="4" w:space="0" w:color="auto"/>
              <w:right w:val="single" w:sz="4" w:space="0" w:color="auto"/>
            </w:tcBorders>
            <w:vAlign w:val="center"/>
            <w:hideMark/>
          </w:tcPr>
          <w:p w:rsidR="00854395" w:rsidRDefault="00327386">
            <w:pPr>
              <w:jc w:val="center"/>
              <w:rPr>
                <w:sz w:val="22"/>
                <w:szCs w:val="22"/>
              </w:rPr>
            </w:pPr>
            <w:r>
              <w:rPr>
                <w:sz w:val="22"/>
                <w:szCs w:val="22"/>
              </w:rPr>
              <w:t>444</w:t>
            </w:r>
          </w:p>
        </w:tc>
      </w:tr>
    </w:tbl>
    <w:p w:rsidR="00854395" w:rsidRDefault="00327386">
      <w:pPr>
        <w:ind w:firstLine="567"/>
        <w:jc w:val="both"/>
        <w:rPr>
          <w:sz w:val="20"/>
        </w:rPr>
      </w:pPr>
      <w:r>
        <w:rPr>
          <w:sz w:val="20"/>
        </w:rPr>
        <w:t>Pastabos:</w:t>
      </w:r>
    </w:p>
    <w:p w:rsidR="00854395" w:rsidRDefault="00327386">
      <w:pPr>
        <w:ind w:firstLine="567"/>
        <w:jc w:val="both"/>
        <w:rPr>
          <w:sz w:val="20"/>
          <w:u w:val="single"/>
        </w:rPr>
      </w:pPr>
      <w:r>
        <w:rPr>
          <w:sz w:val="20"/>
        </w:rPr>
        <w:t xml:space="preserve">* kai ugdymas organizuojamas mokyklose, kuriose įteisintas mokymas </w:t>
      </w:r>
      <w:r>
        <w:rPr>
          <w:sz w:val="20"/>
          <w:lang w:eastAsia="lt-LT"/>
        </w:rPr>
        <w:t>tautinės mažumos kalba, lietuvių kalbai ugdyti turi būti skiriama ne mažiau laiko nei gimtajai kalbai;</w:t>
      </w:r>
    </w:p>
    <w:p w:rsidR="00854395" w:rsidRDefault="00327386">
      <w:pPr>
        <w:ind w:firstLine="567"/>
        <w:jc w:val="both"/>
        <w:rPr>
          <w:sz w:val="20"/>
        </w:rPr>
      </w:pPr>
      <w:r>
        <w:rPr>
          <w:sz w:val="20"/>
        </w:rPr>
        <w:t>** veikla, skiriama kurtiems ir neprigirdintiems vaikams (ją sudaro gestų kalba, sakytinė ir rašytinė lietuvių kalba ir literatūra) ar vaikams, bendraujantiems ne verbaliniu, o alternatyviuoju būdu;</w:t>
      </w:r>
    </w:p>
    <w:p w:rsidR="00854395" w:rsidRDefault="00327386">
      <w:pPr>
        <w:ind w:firstLine="567"/>
        <w:jc w:val="both"/>
        <w:rPr>
          <w:sz w:val="20"/>
        </w:rPr>
      </w:pPr>
      <w:r>
        <w:rPr>
          <w:sz w:val="20"/>
        </w:rPr>
        <w:t>*** veikla, skiriama, atsižvelgiant į mokinio ugdymosi poreikius, mokyklos mokymosi aplinkas, turimus specialistus, jei ji neintegruojama su kitomis veiklomis;</w:t>
      </w:r>
    </w:p>
    <w:p w:rsidR="00854395" w:rsidRDefault="00327386">
      <w:pPr>
        <w:ind w:firstLine="567"/>
        <w:jc w:val="both"/>
        <w:rPr>
          <w:sz w:val="20"/>
        </w:rPr>
      </w:pPr>
      <w:r>
        <w:rPr>
          <w:sz w:val="20"/>
        </w:rPr>
        <w:t>**** veikla, skiriama sutrikusioms funkcijoms lavinti, specialiajai pagalbai teikti, atsižvelgiant į mokinio sutrikimų pobūdį.</w:t>
      </w:r>
    </w:p>
    <w:p w:rsidR="00854395" w:rsidRDefault="00854395">
      <w:pPr>
        <w:jc w:val="both"/>
        <w:rPr>
          <w:sz w:val="20"/>
        </w:rPr>
      </w:pPr>
    </w:p>
    <w:p w:rsidR="00854395" w:rsidRDefault="00327386">
      <w:pPr>
        <w:ind w:firstLine="567"/>
        <w:jc w:val="both"/>
        <w:rPr>
          <w:lang w:eastAsia="ja-JP"/>
        </w:rPr>
      </w:pPr>
      <w:r>
        <w:rPr>
          <w:lang w:eastAsia="ja-JP"/>
        </w:rPr>
        <w:lastRenderedPageBreak/>
        <w:t>12. Ugdymas veiklomis organizuojamas mokiniui, kuris mokosi pagal pagrindinio ugdymo individualizuotą programą dėl vidutinio, žymaus ir labai žymaus intelekto sutrikimo, pagal 9 punkto lentelėje nurodytą pamokų skaičių.</w:t>
      </w:r>
    </w:p>
    <w:p w:rsidR="00854395" w:rsidRDefault="00327386">
      <w:pPr>
        <w:ind w:firstLine="567"/>
        <w:jc w:val="both"/>
      </w:pPr>
      <w:r>
        <w:t>13. Mokiniui, dėl cerebrinio paralyžiaus turinčiam judesio ir padėties sutrikimų (išskyrus lengvus), gydomosios kūno kultūros specialiosioms pratyboms skiriamos ne mažiau kaip 74 pamokos per metus.</w:t>
      </w:r>
    </w:p>
    <w:p w:rsidR="00854395" w:rsidRDefault="00327386">
      <w:pPr>
        <w:ind w:firstLine="567"/>
        <w:jc w:val="both"/>
      </w:pPr>
      <w:r>
        <w:t>14. Mokiniui, turinčiam kompleksinių negalių, elgesio ir emocijų, kalbos ir kalbėjimo sutrikimų, specialiosioms pratyboms 5–10 klasėse skiriamos ne mažiau kaip 37 pamokos per metus naudojimosi kompiuteriu ir specialiosiomis mokymosi priemonėmis įgūdžiams formuoti, pažinimo funkcijoms lavinti, kalbiniams ir komunikaciniams gebėjimams ugdyti.</w:t>
      </w:r>
    </w:p>
    <w:p w:rsidR="00854395" w:rsidRDefault="00327386">
      <w:pPr>
        <w:ind w:firstLine="567"/>
        <w:jc w:val="both"/>
      </w:pPr>
      <w:r>
        <w:t>15. 5–10 klasių mokiniui, bendraujančiam alternatyviuoju būdu, tarties, kalbos ir komunikacijos lavinimo specialiosios pratybos gali būti integruojamos į komunikacinės ir pažintinės veiklos, lietuvių kalbos ir literatūros pamokas. Pratybų, komunikacinės ir pažintinės veiklos, lietuvių kalbos ir literatūros pamokų turinys turi derėti.</w:t>
      </w:r>
    </w:p>
    <w:p w:rsidR="00854395" w:rsidRDefault="00854395">
      <w:pPr>
        <w:ind w:firstLine="1296"/>
        <w:jc w:val="both"/>
      </w:pPr>
    </w:p>
    <w:p w:rsidR="00854395" w:rsidRDefault="00327386" w:rsidP="00F7223E">
      <w:pPr>
        <w:jc w:val="center"/>
        <w:rPr>
          <w:b/>
          <w:bCs/>
          <w:lang w:eastAsia="ja-JP"/>
        </w:rPr>
      </w:pPr>
      <w:r>
        <w:rPr>
          <w:b/>
          <w:bCs/>
          <w:lang w:eastAsia="ja-JP"/>
        </w:rPr>
        <w:t>IV SKYRIUS</w:t>
      </w:r>
    </w:p>
    <w:p w:rsidR="00854395" w:rsidRDefault="00327386" w:rsidP="00F7223E">
      <w:pPr>
        <w:jc w:val="center"/>
      </w:pPr>
      <w:r>
        <w:rPr>
          <w:b/>
          <w:bCs/>
          <w:lang w:eastAsia="ja-JP"/>
        </w:rPr>
        <w:t>SOCIALINIŲ ĮGŪDŽIŲ UGDYMO PROGRAMOS ĮGYVENDINIMAS (IŠSKYRUS ĮGYVENDINAMĄ VAIKŲ SOCIALIZACIJOS CENTRUOSE)</w:t>
      </w:r>
    </w:p>
    <w:p w:rsidR="00854395" w:rsidRDefault="00854395" w:rsidP="00F7223E">
      <w:pPr>
        <w:jc w:val="center"/>
      </w:pPr>
    </w:p>
    <w:p w:rsidR="00854395" w:rsidRDefault="00327386">
      <w:pPr>
        <w:ind w:firstLine="567"/>
        <w:jc w:val="both"/>
      </w:pPr>
      <w:r>
        <w:rPr>
          <w:lang w:eastAsia="ja-JP"/>
        </w:rPr>
        <w:t xml:space="preserve">16. </w:t>
      </w:r>
      <w:r>
        <w:t xml:space="preserve">Mokykla, įgyvendindama socialinių įgūdžių ugdymo programą, renkasi organizavimo formą, ugdymo turinį pateikia pagal dalykus arba veiklas, atsižvelgdama į asmens galias, </w:t>
      </w:r>
      <w:r>
        <w:rPr>
          <w:lang w:eastAsia="ja-JP"/>
        </w:rPr>
        <w:t>pritaikydama ugdymo turinį asmens specialiesiems ugdymosi poreikiams ir individualiam ugdymo planui įgyvendinti.</w:t>
      </w:r>
    </w:p>
    <w:p w:rsidR="00854395" w:rsidRDefault="00327386">
      <w:pPr>
        <w:ind w:firstLine="567"/>
        <w:jc w:val="both"/>
        <w:rPr>
          <w:lang w:eastAsia="ja-JP"/>
        </w:rPr>
      </w:pPr>
      <w:r>
        <w:t xml:space="preserve">17. Minimalus pamokų skaičius </w:t>
      </w:r>
      <w:r>
        <w:rPr>
          <w:lang w:eastAsia="ja-JP"/>
        </w:rPr>
        <w:t xml:space="preserve">socialinių įgūdžių ugdymo programai </w:t>
      </w:r>
      <w:r>
        <w:t>grupinio mokymosi forma kasdieniu mokymo proceso organizavimo būdu įgyvendinti per mokslo metus</w:t>
      </w:r>
      <w:r>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278"/>
        <w:gridCol w:w="1247"/>
        <w:gridCol w:w="1247"/>
        <w:gridCol w:w="1917"/>
      </w:tblGrid>
      <w:tr w:rsidR="00854395">
        <w:trPr>
          <w:jc w:val="center"/>
        </w:trPr>
        <w:tc>
          <w:tcPr>
            <w:tcW w:w="3940" w:type="dxa"/>
            <w:tcBorders>
              <w:top w:val="single" w:sz="4" w:space="0" w:color="auto"/>
              <w:left w:val="single" w:sz="4" w:space="0" w:color="auto"/>
              <w:bottom w:val="single" w:sz="4" w:space="0" w:color="auto"/>
              <w:right w:val="single" w:sz="4" w:space="0" w:color="auto"/>
              <w:tl2br w:val="single" w:sz="4" w:space="0" w:color="auto"/>
            </w:tcBorders>
            <w:hideMark/>
          </w:tcPr>
          <w:p w:rsidR="00854395" w:rsidRDefault="00327386">
            <w:pPr>
              <w:spacing w:line="254" w:lineRule="auto"/>
              <w:ind w:firstLine="550"/>
              <w:jc w:val="right"/>
            </w:pPr>
            <w:r>
              <w:rPr>
                <w:sz w:val="22"/>
                <w:szCs w:val="22"/>
              </w:rPr>
              <w:t xml:space="preserve">Ugdymo metai </w:t>
            </w:r>
          </w:p>
          <w:p w:rsidR="00854395" w:rsidRDefault="00327386">
            <w:pPr>
              <w:spacing w:line="254" w:lineRule="auto"/>
              <w:jc w:val="both"/>
            </w:pPr>
            <w:r>
              <w:rPr>
                <w:sz w:val="22"/>
                <w:szCs w:val="22"/>
              </w:rPr>
              <w:t>Veiklos sritys, dalykai</w:t>
            </w:r>
          </w:p>
        </w:tc>
        <w:tc>
          <w:tcPr>
            <w:tcW w:w="1278"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both"/>
            </w:pPr>
            <w:r>
              <w:rPr>
                <w:sz w:val="22"/>
                <w:szCs w:val="22"/>
              </w:rPr>
              <w:t>I</w:t>
            </w:r>
          </w:p>
        </w:tc>
        <w:tc>
          <w:tcPr>
            <w:tcW w:w="124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both"/>
            </w:pPr>
            <w:r>
              <w:rPr>
                <w:sz w:val="22"/>
                <w:szCs w:val="22"/>
              </w:rPr>
              <w:t>II</w:t>
            </w:r>
          </w:p>
        </w:tc>
        <w:tc>
          <w:tcPr>
            <w:tcW w:w="124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both"/>
            </w:pPr>
            <w:r>
              <w:rPr>
                <w:sz w:val="22"/>
                <w:szCs w:val="22"/>
              </w:rPr>
              <w:t>III</w:t>
            </w:r>
          </w:p>
        </w:tc>
        <w:tc>
          <w:tcPr>
            <w:tcW w:w="191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pPr>
            <w:r>
              <w:rPr>
                <w:sz w:val="22"/>
                <w:szCs w:val="22"/>
              </w:rPr>
              <w:t>Iš viso I–III mokymosi metais</w:t>
            </w:r>
          </w:p>
        </w:tc>
      </w:tr>
      <w:tr w:rsidR="00854395">
        <w:trPr>
          <w:trHeight w:val="699"/>
          <w:jc w:val="center"/>
        </w:trPr>
        <w:tc>
          <w:tcPr>
            <w:tcW w:w="3940"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rPr>
                <w:bCs/>
                <w:szCs w:val="22"/>
              </w:rPr>
            </w:pPr>
            <w:r>
              <w:rPr>
                <w:sz w:val="22"/>
                <w:szCs w:val="22"/>
              </w:rPr>
              <w:t>Bendrąjį ugdymą turi sudaryti šios veiklos / dalykai:</w:t>
            </w:r>
          </w:p>
          <w:p w:rsidR="00854395" w:rsidRDefault="00327386">
            <w:pPr>
              <w:spacing w:line="254" w:lineRule="auto"/>
              <w:jc w:val="both"/>
            </w:pPr>
            <w:r>
              <w:rPr>
                <w:sz w:val="22"/>
                <w:szCs w:val="22"/>
              </w:rPr>
              <w:t>Dorinis ugdymas</w:t>
            </w:r>
          </w:p>
          <w:p w:rsidR="00854395" w:rsidRDefault="00327386">
            <w:pPr>
              <w:spacing w:line="254" w:lineRule="auto"/>
              <w:jc w:val="both"/>
            </w:pPr>
            <w:r>
              <w:rPr>
                <w:sz w:val="22"/>
                <w:szCs w:val="22"/>
              </w:rPr>
              <w:t>Komunikacinė veikla arba</w:t>
            </w:r>
          </w:p>
          <w:p w:rsidR="00854395" w:rsidRDefault="00327386">
            <w:pPr>
              <w:spacing w:line="254" w:lineRule="auto"/>
              <w:jc w:val="both"/>
              <w:rPr>
                <w:vertAlign w:val="superscript"/>
              </w:rPr>
            </w:pPr>
            <w:r>
              <w:rPr>
                <w:sz w:val="22"/>
                <w:szCs w:val="22"/>
              </w:rPr>
              <w:t>Kalbos ir bendravimo ugdymas*</w:t>
            </w:r>
          </w:p>
          <w:p w:rsidR="00854395" w:rsidRDefault="00327386">
            <w:pPr>
              <w:spacing w:line="254" w:lineRule="auto"/>
              <w:jc w:val="both"/>
            </w:pPr>
            <w:r>
              <w:rPr>
                <w:sz w:val="22"/>
                <w:szCs w:val="22"/>
              </w:rPr>
              <w:t>Užsienio kalbos mokymas**</w:t>
            </w:r>
          </w:p>
          <w:p w:rsidR="00854395" w:rsidRDefault="00327386">
            <w:pPr>
              <w:spacing w:line="254" w:lineRule="auto"/>
              <w:jc w:val="both"/>
            </w:pPr>
            <w:r>
              <w:rPr>
                <w:sz w:val="22"/>
                <w:szCs w:val="22"/>
              </w:rPr>
              <w:t>Pažintinė veikla</w:t>
            </w:r>
          </w:p>
          <w:p w:rsidR="00854395" w:rsidRDefault="00327386">
            <w:pPr>
              <w:spacing w:line="254" w:lineRule="auto"/>
              <w:jc w:val="both"/>
            </w:pPr>
            <w:r>
              <w:rPr>
                <w:sz w:val="22"/>
                <w:szCs w:val="22"/>
              </w:rPr>
              <w:t>Orientacinė veikla</w:t>
            </w:r>
          </w:p>
          <w:p w:rsidR="00854395" w:rsidRDefault="00327386">
            <w:pPr>
              <w:spacing w:line="254" w:lineRule="auto"/>
              <w:jc w:val="both"/>
              <w:rPr>
                <w:szCs w:val="22"/>
              </w:rPr>
            </w:pPr>
            <w:r>
              <w:rPr>
                <w:sz w:val="22"/>
                <w:szCs w:val="22"/>
              </w:rPr>
              <w:t>Informacinės technologijos**</w:t>
            </w:r>
          </w:p>
          <w:p w:rsidR="00854395" w:rsidRDefault="00327386">
            <w:pPr>
              <w:spacing w:line="254" w:lineRule="auto"/>
              <w:jc w:val="both"/>
              <w:rPr>
                <w:sz w:val="20"/>
              </w:rPr>
            </w:pPr>
            <w:r>
              <w:rPr>
                <w:sz w:val="22"/>
                <w:szCs w:val="22"/>
              </w:rPr>
              <w:t>Medijų ir informacinis raštingumas**</w:t>
            </w:r>
          </w:p>
          <w:p w:rsidR="00854395" w:rsidRDefault="00327386">
            <w:pPr>
              <w:spacing w:line="254" w:lineRule="auto"/>
              <w:jc w:val="both"/>
            </w:pPr>
            <w:r>
              <w:rPr>
                <w:sz w:val="22"/>
                <w:szCs w:val="22"/>
              </w:rPr>
              <w:t xml:space="preserve">Meninė veikla ar technologijos </w:t>
            </w:r>
          </w:p>
          <w:p w:rsidR="00854395" w:rsidRDefault="00327386">
            <w:pPr>
              <w:spacing w:line="254" w:lineRule="auto"/>
              <w:jc w:val="both"/>
              <w:rPr>
                <w:bCs/>
                <w:szCs w:val="22"/>
              </w:rPr>
            </w:pPr>
            <w:r>
              <w:rPr>
                <w:sz w:val="22"/>
                <w:szCs w:val="22"/>
              </w:rPr>
              <w:t>Fizinė (sveikatos ugdymo, stiprinimo) veikla</w:t>
            </w:r>
          </w:p>
        </w:tc>
        <w:tc>
          <w:tcPr>
            <w:tcW w:w="1278" w:type="dxa"/>
            <w:tcBorders>
              <w:top w:val="single" w:sz="4" w:space="0" w:color="auto"/>
              <w:left w:val="single" w:sz="4" w:space="0" w:color="auto"/>
              <w:bottom w:val="single" w:sz="4" w:space="0" w:color="auto"/>
              <w:right w:val="single" w:sz="4" w:space="0" w:color="auto"/>
            </w:tcBorders>
            <w:vAlign w:val="center"/>
          </w:tcPr>
          <w:p w:rsidR="00854395" w:rsidRDefault="00327386">
            <w:pPr>
              <w:spacing w:line="254" w:lineRule="auto"/>
              <w:jc w:val="center"/>
              <w:rPr>
                <w:szCs w:val="22"/>
              </w:rPr>
            </w:pPr>
            <w:r>
              <w:rPr>
                <w:sz w:val="22"/>
                <w:szCs w:val="22"/>
              </w:rPr>
              <w:t>444</w:t>
            </w:r>
          </w:p>
          <w:p w:rsidR="00854395" w:rsidRDefault="00854395">
            <w:pPr>
              <w:spacing w:line="254" w:lineRule="auto"/>
              <w:jc w:val="center"/>
            </w:pPr>
          </w:p>
        </w:tc>
        <w:tc>
          <w:tcPr>
            <w:tcW w:w="124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Cs w:val="22"/>
              </w:rPr>
            </w:pPr>
            <w:r>
              <w:rPr>
                <w:sz w:val="22"/>
                <w:szCs w:val="22"/>
              </w:rPr>
              <w:t>444</w:t>
            </w:r>
          </w:p>
        </w:tc>
        <w:tc>
          <w:tcPr>
            <w:tcW w:w="1247" w:type="dxa"/>
            <w:tcBorders>
              <w:top w:val="single" w:sz="4" w:space="0" w:color="auto"/>
              <w:left w:val="single" w:sz="4" w:space="0" w:color="auto"/>
              <w:bottom w:val="single" w:sz="4" w:space="0" w:color="auto"/>
              <w:right w:val="single" w:sz="4" w:space="0" w:color="auto"/>
            </w:tcBorders>
            <w:vAlign w:val="center"/>
          </w:tcPr>
          <w:p w:rsidR="00854395" w:rsidRDefault="00327386">
            <w:pPr>
              <w:spacing w:line="254" w:lineRule="auto"/>
              <w:jc w:val="center"/>
              <w:rPr>
                <w:szCs w:val="22"/>
              </w:rPr>
            </w:pPr>
            <w:r>
              <w:rPr>
                <w:sz w:val="22"/>
                <w:szCs w:val="22"/>
              </w:rPr>
              <w:t>444</w:t>
            </w:r>
          </w:p>
          <w:p w:rsidR="00854395" w:rsidRDefault="00854395">
            <w:pPr>
              <w:spacing w:line="254" w:lineRule="auto"/>
              <w:jc w:val="center"/>
            </w:pPr>
          </w:p>
        </w:tc>
        <w:tc>
          <w:tcPr>
            <w:tcW w:w="1917" w:type="dxa"/>
            <w:tcBorders>
              <w:top w:val="single" w:sz="4" w:space="0" w:color="auto"/>
              <w:left w:val="single" w:sz="4" w:space="0" w:color="auto"/>
              <w:bottom w:val="single" w:sz="4" w:space="0" w:color="auto"/>
              <w:right w:val="single" w:sz="4" w:space="0" w:color="auto"/>
            </w:tcBorders>
            <w:vAlign w:val="center"/>
          </w:tcPr>
          <w:p w:rsidR="00854395" w:rsidRDefault="00327386">
            <w:pPr>
              <w:spacing w:line="254" w:lineRule="auto"/>
              <w:jc w:val="center"/>
              <w:rPr>
                <w:szCs w:val="22"/>
              </w:rPr>
            </w:pPr>
            <w:r>
              <w:rPr>
                <w:sz w:val="22"/>
                <w:szCs w:val="22"/>
              </w:rPr>
              <w:t>1 406</w:t>
            </w:r>
          </w:p>
          <w:p w:rsidR="00854395" w:rsidRDefault="00854395">
            <w:pPr>
              <w:spacing w:line="254" w:lineRule="auto"/>
              <w:jc w:val="center"/>
            </w:pPr>
          </w:p>
        </w:tc>
      </w:tr>
      <w:tr w:rsidR="00854395">
        <w:trPr>
          <w:trHeight w:val="2159"/>
          <w:jc w:val="center"/>
        </w:trPr>
        <w:tc>
          <w:tcPr>
            <w:tcW w:w="3940"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bCs/>
              </w:rPr>
            </w:pPr>
            <w:r>
              <w:rPr>
                <w:sz w:val="22"/>
                <w:szCs w:val="22"/>
              </w:rPr>
              <w:t>Mokinių specialiesiems ugdymosi poreikiams tenkinti skiriama veikla:</w:t>
            </w:r>
          </w:p>
          <w:p w:rsidR="00854395" w:rsidRDefault="00327386">
            <w:pPr>
              <w:spacing w:line="254" w:lineRule="auto"/>
              <w:jc w:val="both"/>
              <w:rPr>
                <w:bCs/>
              </w:rPr>
            </w:pPr>
            <w:r>
              <w:rPr>
                <w:sz w:val="22"/>
                <w:szCs w:val="22"/>
              </w:rPr>
              <w:t>Socialinio, technologinio, meninio ugdymo veikla***</w:t>
            </w:r>
          </w:p>
          <w:p w:rsidR="00854395" w:rsidRDefault="00327386">
            <w:pPr>
              <w:spacing w:line="254" w:lineRule="auto"/>
              <w:jc w:val="both"/>
              <w:rPr>
                <w:sz w:val="20"/>
                <w:vertAlign w:val="superscript"/>
              </w:rPr>
            </w:pPr>
            <w:r>
              <w:rPr>
                <w:sz w:val="22"/>
                <w:szCs w:val="22"/>
              </w:rPr>
              <w:t>Savarankiškumo ugdymas****</w:t>
            </w:r>
          </w:p>
          <w:p w:rsidR="00854395" w:rsidRDefault="00327386">
            <w:pPr>
              <w:spacing w:line="254" w:lineRule="auto"/>
              <w:jc w:val="both"/>
              <w:rPr>
                <w:bCs/>
              </w:rPr>
            </w:pPr>
            <w:r>
              <w:rPr>
                <w:sz w:val="22"/>
                <w:szCs w:val="22"/>
              </w:rPr>
              <w:t xml:space="preserve">Technologinių, verslumo įgūdžių ugdymo, praktinė, projektinė veikla, pažinties su profesijomis veikla  </w:t>
            </w:r>
          </w:p>
        </w:tc>
        <w:tc>
          <w:tcPr>
            <w:tcW w:w="1278" w:type="dxa"/>
            <w:tcBorders>
              <w:top w:val="single" w:sz="4" w:space="0" w:color="auto"/>
              <w:left w:val="single" w:sz="4" w:space="0" w:color="auto"/>
              <w:bottom w:val="single" w:sz="4" w:space="0" w:color="auto"/>
              <w:right w:val="single" w:sz="4" w:space="0" w:color="auto"/>
            </w:tcBorders>
            <w:vAlign w:val="center"/>
          </w:tcPr>
          <w:p w:rsidR="00854395" w:rsidRDefault="00854395">
            <w:pPr>
              <w:spacing w:line="254" w:lineRule="auto"/>
              <w:jc w:val="center"/>
            </w:pPr>
          </w:p>
          <w:p w:rsidR="00854395" w:rsidRDefault="00327386">
            <w:pPr>
              <w:spacing w:line="254" w:lineRule="auto"/>
              <w:jc w:val="center"/>
              <w:rPr>
                <w:sz w:val="22"/>
                <w:szCs w:val="22"/>
              </w:rPr>
            </w:pPr>
            <w:r>
              <w:rPr>
                <w:sz w:val="22"/>
                <w:szCs w:val="22"/>
              </w:rPr>
              <w:t>444</w:t>
            </w:r>
          </w:p>
        </w:tc>
        <w:tc>
          <w:tcPr>
            <w:tcW w:w="1247" w:type="dxa"/>
            <w:tcBorders>
              <w:top w:val="single" w:sz="4" w:space="0" w:color="auto"/>
              <w:left w:val="single" w:sz="4" w:space="0" w:color="auto"/>
              <w:bottom w:val="single" w:sz="4" w:space="0" w:color="auto"/>
              <w:right w:val="single" w:sz="4" w:space="0" w:color="auto"/>
            </w:tcBorders>
            <w:vAlign w:val="center"/>
          </w:tcPr>
          <w:p w:rsidR="00854395" w:rsidRDefault="00854395">
            <w:pPr>
              <w:spacing w:line="254" w:lineRule="auto"/>
              <w:jc w:val="center"/>
            </w:pPr>
          </w:p>
          <w:p w:rsidR="00854395" w:rsidRDefault="00327386">
            <w:pPr>
              <w:spacing w:line="254" w:lineRule="auto"/>
              <w:jc w:val="center"/>
            </w:pPr>
            <w:r>
              <w:rPr>
                <w:sz w:val="22"/>
                <w:szCs w:val="22"/>
              </w:rPr>
              <w:t>518</w:t>
            </w:r>
          </w:p>
        </w:tc>
        <w:tc>
          <w:tcPr>
            <w:tcW w:w="1247" w:type="dxa"/>
            <w:tcBorders>
              <w:top w:val="single" w:sz="4" w:space="0" w:color="auto"/>
              <w:left w:val="single" w:sz="4" w:space="0" w:color="auto"/>
              <w:bottom w:val="single" w:sz="4" w:space="0" w:color="auto"/>
              <w:right w:val="single" w:sz="4" w:space="0" w:color="auto"/>
            </w:tcBorders>
            <w:vAlign w:val="center"/>
          </w:tcPr>
          <w:p w:rsidR="00854395" w:rsidRDefault="00854395">
            <w:pPr>
              <w:spacing w:line="254" w:lineRule="auto"/>
              <w:jc w:val="center"/>
            </w:pPr>
          </w:p>
          <w:p w:rsidR="00854395" w:rsidRDefault="00327386">
            <w:pPr>
              <w:spacing w:line="254" w:lineRule="auto"/>
              <w:jc w:val="center"/>
            </w:pPr>
            <w:r>
              <w:rPr>
                <w:sz w:val="22"/>
                <w:szCs w:val="22"/>
              </w:rPr>
              <w:t>518</w:t>
            </w:r>
          </w:p>
        </w:tc>
        <w:tc>
          <w:tcPr>
            <w:tcW w:w="1917" w:type="dxa"/>
            <w:tcBorders>
              <w:top w:val="single" w:sz="4" w:space="0" w:color="auto"/>
              <w:left w:val="single" w:sz="4" w:space="0" w:color="auto"/>
              <w:bottom w:val="single" w:sz="4" w:space="0" w:color="auto"/>
              <w:right w:val="single" w:sz="4" w:space="0" w:color="auto"/>
            </w:tcBorders>
            <w:vAlign w:val="center"/>
          </w:tcPr>
          <w:p w:rsidR="00854395" w:rsidRDefault="00854395">
            <w:pPr>
              <w:spacing w:line="254" w:lineRule="auto"/>
              <w:jc w:val="center"/>
            </w:pPr>
          </w:p>
          <w:p w:rsidR="00854395" w:rsidRDefault="00327386">
            <w:pPr>
              <w:spacing w:line="254" w:lineRule="auto"/>
              <w:jc w:val="center"/>
            </w:pPr>
            <w:r>
              <w:rPr>
                <w:sz w:val="22"/>
                <w:szCs w:val="22"/>
              </w:rPr>
              <w:t>1 406</w:t>
            </w:r>
          </w:p>
        </w:tc>
      </w:tr>
      <w:tr w:rsidR="00854395">
        <w:trPr>
          <w:jc w:val="center"/>
        </w:trPr>
        <w:tc>
          <w:tcPr>
            <w:tcW w:w="3940" w:type="dxa"/>
            <w:tcBorders>
              <w:top w:val="single" w:sz="4" w:space="0" w:color="auto"/>
              <w:left w:val="single" w:sz="4" w:space="0" w:color="auto"/>
              <w:bottom w:val="single" w:sz="4" w:space="0" w:color="auto"/>
              <w:right w:val="single" w:sz="4" w:space="0" w:color="auto"/>
            </w:tcBorders>
            <w:vAlign w:val="center"/>
          </w:tcPr>
          <w:p w:rsidR="00854395" w:rsidRDefault="00327386">
            <w:pPr>
              <w:overflowPunct w:val="0"/>
              <w:textAlignment w:val="baseline"/>
              <w:rPr>
                <w:sz w:val="20"/>
              </w:rPr>
            </w:pPr>
            <w:r>
              <w:rPr>
                <w:sz w:val="20"/>
              </w:rPr>
              <w:t xml:space="preserve">Pažintinė ir kultūrinė veikla </w:t>
            </w:r>
          </w:p>
          <w:p w:rsidR="00854395" w:rsidRDefault="00854395">
            <w:pPr>
              <w:overflowPunct w:val="0"/>
              <w:textAlignment w:val="baseline"/>
              <w:rPr>
                <w:sz w:val="20"/>
              </w:rPr>
            </w:pPr>
          </w:p>
        </w:tc>
        <w:tc>
          <w:tcPr>
            <w:tcW w:w="5689" w:type="dxa"/>
            <w:gridSpan w:val="4"/>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Cs w:val="22"/>
              </w:rPr>
            </w:pPr>
            <w:r>
              <w:rPr>
                <w:sz w:val="20"/>
              </w:rPr>
              <w:t>Integruojama į ugdymo turinį</w:t>
            </w:r>
          </w:p>
        </w:tc>
      </w:tr>
      <w:tr w:rsidR="00854395">
        <w:trPr>
          <w:jc w:val="center"/>
        </w:trPr>
        <w:tc>
          <w:tcPr>
            <w:tcW w:w="3940"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bCs/>
                <w:szCs w:val="22"/>
              </w:rPr>
            </w:pPr>
            <w:r>
              <w:rPr>
                <w:sz w:val="20"/>
              </w:rPr>
              <w:t>Minimalus privalomas pamokų skaičius mokiniui per mokslo metus</w:t>
            </w:r>
          </w:p>
        </w:tc>
        <w:tc>
          <w:tcPr>
            <w:tcW w:w="1278"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880</w:t>
            </w:r>
          </w:p>
        </w:tc>
        <w:tc>
          <w:tcPr>
            <w:tcW w:w="124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962</w:t>
            </w:r>
          </w:p>
        </w:tc>
        <w:tc>
          <w:tcPr>
            <w:tcW w:w="124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962</w:t>
            </w:r>
          </w:p>
        </w:tc>
        <w:tc>
          <w:tcPr>
            <w:tcW w:w="191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2 804</w:t>
            </w:r>
          </w:p>
        </w:tc>
      </w:tr>
      <w:tr w:rsidR="00854395">
        <w:trPr>
          <w:jc w:val="center"/>
        </w:trPr>
        <w:tc>
          <w:tcPr>
            <w:tcW w:w="3940" w:type="dxa"/>
            <w:tcBorders>
              <w:top w:val="single" w:sz="4" w:space="0" w:color="auto"/>
              <w:left w:val="single" w:sz="4" w:space="0" w:color="auto"/>
              <w:bottom w:val="single" w:sz="4" w:space="0" w:color="auto"/>
              <w:right w:val="single" w:sz="4" w:space="0" w:color="auto"/>
            </w:tcBorders>
            <w:hideMark/>
          </w:tcPr>
          <w:p w:rsidR="00854395" w:rsidRDefault="00327386">
            <w:pPr>
              <w:spacing w:line="254" w:lineRule="auto"/>
              <w:jc w:val="both"/>
              <w:rPr>
                <w:bCs/>
                <w:szCs w:val="22"/>
              </w:rPr>
            </w:pPr>
            <w:r>
              <w:rPr>
                <w:sz w:val="20"/>
              </w:rPr>
              <w:lastRenderedPageBreak/>
              <w:t>Neformalusis vaikų švietimas (valandų skaičius per mokslo metus)</w:t>
            </w:r>
          </w:p>
        </w:tc>
        <w:tc>
          <w:tcPr>
            <w:tcW w:w="1278"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74</w:t>
            </w:r>
          </w:p>
        </w:tc>
        <w:tc>
          <w:tcPr>
            <w:tcW w:w="124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74</w:t>
            </w:r>
          </w:p>
        </w:tc>
        <w:tc>
          <w:tcPr>
            <w:tcW w:w="124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74</w:t>
            </w:r>
          </w:p>
        </w:tc>
        <w:tc>
          <w:tcPr>
            <w:tcW w:w="1917" w:type="dxa"/>
            <w:tcBorders>
              <w:top w:val="single" w:sz="4" w:space="0" w:color="auto"/>
              <w:left w:val="single" w:sz="4" w:space="0" w:color="auto"/>
              <w:bottom w:val="single" w:sz="4" w:space="0" w:color="auto"/>
              <w:right w:val="single" w:sz="4" w:space="0" w:color="auto"/>
            </w:tcBorders>
            <w:vAlign w:val="center"/>
            <w:hideMark/>
          </w:tcPr>
          <w:p w:rsidR="00854395" w:rsidRDefault="00327386">
            <w:pPr>
              <w:spacing w:line="254" w:lineRule="auto"/>
              <w:jc w:val="center"/>
              <w:rPr>
                <w:sz w:val="22"/>
                <w:szCs w:val="22"/>
              </w:rPr>
            </w:pPr>
            <w:r>
              <w:rPr>
                <w:sz w:val="22"/>
                <w:szCs w:val="22"/>
              </w:rPr>
              <w:t>74</w:t>
            </w:r>
          </w:p>
        </w:tc>
      </w:tr>
    </w:tbl>
    <w:p w:rsidR="00854395" w:rsidRDefault="00327386">
      <w:pPr>
        <w:jc w:val="both"/>
        <w:rPr>
          <w:sz w:val="20"/>
        </w:rPr>
      </w:pPr>
      <w:r>
        <w:rPr>
          <w:sz w:val="20"/>
        </w:rPr>
        <w:t>Pastabos:</w:t>
      </w:r>
    </w:p>
    <w:p w:rsidR="00854395" w:rsidRDefault="00327386">
      <w:pPr>
        <w:jc w:val="both"/>
        <w:rPr>
          <w:sz w:val="20"/>
        </w:rPr>
      </w:pPr>
      <w:r>
        <w:rPr>
          <w:sz w:val="20"/>
        </w:rPr>
        <w:t xml:space="preserve">* veikla, skiriama kurtiems ir neprigirdintiems vaikams (ją sudaro gestų kalba, sakytinė ir rašytinė lietuvių kalba) bei intelekto sutrikimų turintiems vaikams, bendraujantiems alternatyviuoju būdu; </w:t>
      </w:r>
    </w:p>
    <w:p w:rsidR="00854395" w:rsidRDefault="00327386">
      <w:pPr>
        <w:jc w:val="both"/>
        <w:rPr>
          <w:sz w:val="20"/>
        </w:rPr>
      </w:pPr>
      <w:r>
        <w:rPr>
          <w:sz w:val="20"/>
        </w:rPr>
        <w:t>** veikla, organizuojama atsižvelgiant į mokyklos galimybes ir mokinių gebėjimus, galias ir poreikius, ugdymo aplinką;</w:t>
      </w:r>
    </w:p>
    <w:p w:rsidR="00854395" w:rsidRDefault="00327386">
      <w:pPr>
        <w:jc w:val="both"/>
        <w:rPr>
          <w:sz w:val="20"/>
        </w:rPr>
      </w:pPr>
      <w:r>
        <w:rPr>
          <w:sz w:val="20"/>
        </w:rPr>
        <w:t>*** veikla, skiriama mokinių meniniams ir technologiniams darbams, buities kultūrai, savitvarkai, namų ruošai, ūkio darbams;</w:t>
      </w:r>
    </w:p>
    <w:p w:rsidR="00854395" w:rsidRDefault="00327386">
      <w:pPr>
        <w:jc w:val="both"/>
        <w:rPr>
          <w:sz w:val="20"/>
        </w:rPr>
      </w:pPr>
      <w:r>
        <w:rPr>
          <w:sz w:val="20"/>
        </w:rPr>
        <w:t>**** veikla, skiriama pagrindinėms funkcijoms lavinti, naudojimosi specialiosiomis priemonėmis (ugdymui skirtomis techninės pagalbos priemonėmis, kompiuterinėmis technologijomis, buities įranga, buitiniais įrankiais) ar kitiems kasdieniams savarankiškumą didinantiems įgūdžiams formuoti, orientacijai erdvėje, mobilumo, alternatyviosios komunikacijos įgūdžiams ugdyti.</w:t>
      </w:r>
    </w:p>
    <w:p w:rsidR="00854395" w:rsidRDefault="00854395">
      <w:pPr>
        <w:ind w:firstLine="1296"/>
        <w:jc w:val="both"/>
        <w:rPr>
          <w:bCs/>
        </w:rPr>
      </w:pPr>
    </w:p>
    <w:p w:rsidR="00854395" w:rsidRDefault="00327386">
      <w:pPr>
        <w:ind w:firstLine="567"/>
        <w:jc w:val="both"/>
      </w:pPr>
      <w:r>
        <w:t xml:space="preserve">18. Įvairių socialinio ugdymo, technologinio (darbinio) ugdymo ir (ar) savarankiškumo ugdymo veiklų pamokų skaičių galima keisti, atsižvelgiant į mokinių gebėjimus, mokyklos galimybes, tėvų (globėjų, rūpintojų) ir mokinių pageidavimus. Veiklos gali būti keičiamos dalykais, atsižvelgiant į mokinio galias ir gebėjimus ir kai ugdymas teikiamas laikinojoje grupėje kartu su kitų klasių mokiniais. </w:t>
      </w:r>
    </w:p>
    <w:p w:rsidR="00854395" w:rsidRDefault="00327386">
      <w:pPr>
        <w:ind w:firstLine="567"/>
        <w:jc w:val="both"/>
        <w:rPr>
          <w:bCs/>
        </w:rPr>
      </w:pPr>
      <w:r>
        <w:t>19. Įgyvendindama socialinio ugdymo veiklas, mokykla turėtų ieškoti šioms veikloms organizuoti visuomenei pritaikytų universalaus dizaino, atvirų, socialinėje erdvėje esančių aplinkų, socialinių partnerių, galinčių sudaryti sąlygas šioms veikloms vykdyti, taip pat bendradarbiaudama su kitomis mokyklomis ir įstaigomis.</w:t>
      </w:r>
    </w:p>
    <w:p w:rsidR="00854395" w:rsidRDefault="00327386">
      <w:pPr>
        <w:ind w:firstLine="567"/>
        <w:jc w:val="both"/>
      </w:pPr>
      <w:r>
        <w:t>20. Logopedo arba kitoms specialiosioms pratyboms skiriama iki 74 pamokų per metus.</w:t>
      </w:r>
    </w:p>
    <w:p w:rsidR="00854395" w:rsidRDefault="00327386">
      <w:pPr>
        <w:ind w:firstLine="567"/>
        <w:jc w:val="both"/>
      </w:pPr>
      <w:r>
        <w:t xml:space="preserve">21. Individualioms sveikatos ugdymo pratyboms gali būti skiriama iki 74 pamokų per metus mokiniui, sergančiam cerebriniu paralyžiumi, turinčiam judesio ir padėties sutrikimų. </w:t>
      </w:r>
    </w:p>
    <w:p w:rsidR="00854395" w:rsidRDefault="00327386">
      <w:pPr>
        <w:ind w:firstLine="567"/>
        <w:jc w:val="both"/>
      </w:pPr>
      <w:r>
        <w:t>22. Veiklos gali būti integruojamos, jungiamos, keičiamos, siūlomos naujos, atsižvelgiant į mokinių ugdymosi poreikius, sąlygas, dėl kurių koreguojamas ugdymo procesas.</w:t>
      </w:r>
    </w:p>
    <w:p w:rsidR="00854395" w:rsidRDefault="00854395">
      <w:pPr>
        <w:jc w:val="center"/>
      </w:pPr>
    </w:p>
    <w:p w:rsidR="00854395" w:rsidRDefault="00327386">
      <w:pPr>
        <w:jc w:val="center"/>
        <w:rPr>
          <w:b/>
          <w:bCs/>
          <w:lang w:eastAsia="ja-JP"/>
        </w:rPr>
      </w:pPr>
      <w:r>
        <w:rPr>
          <w:b/>
          <w:bCs/>
          <w:lang w:eastAsia="ja-JP"/>
        </w:rPr>
        <w:t>V SKYRIUS</w:t>
      </w:r>
    </w:p>
    <w:p w:rsidR="00854395" w:rsidRDefault="00327386">
      <w:pPr>
        <w:jc w:val="center"/>
        <w:rPr>
          <w:b/>
          <w:bCs/>
          <w:lang w:eastAsia="ja-JP"/>
        </w:rPr>
      </w:pPr>
      <w:r>
        <w:rPr>
          <w:b/>
          <w:bCs/>
          <w:lang w:eastAsia="ja-JP"/>
        </w:rPr>
        <w:t>SOCIALINIŲ ĮGŪDŽIŲ UGDYMO PROGRAMOS ĮGYVENDINIMAS VAIKŲ SOCIALIZACIJOS CENTRUOSE</w:t>
      </w:r>
    </w:p>
    <w:p w:rsidR="00854395" w:rsidRDefault="00854395">
      <w:pPr>
        <w:jc w:val="center"/>
        <w:rPr>
          <w:b/>
          <w:lang w:eastAsia="ja-JP"/>
        </w:rPr>
      </w:pPr>
    </w:p>
    <w:p w:rsidR="00854395" w:rsidRDefault="00327386">
      <w:pPr>
        <w:shd w:val="clear" w:color="auto" w:fill="FFFFFF"/>
        <w:ind w:firstLine="567"/>
        <w:jc w:val="both"/>
        <w:rPr>
          <w:szCs w:val="24"/>
        </w:rPr>
      </w:pPr>
      <w:r>
        <w:t xml:space="preserve">23. Socialinių įgūdžių ugdymo programa skirta pagrindinį išsilavinimą įgijusiems vaikų socializacijos centrų mokiniams, nesimokantiems pagal vidurinio ugdymo programą. Socialinių įgūdžių ugdymo programą rengia vaikų socializacijos centro mokytojai, atsižvelgę į individualų vaiko vidutinės priežiūros priemonės vykdymo planą. Ją sudaro veiklos, į kurias integruotas bendrojo ugdymo sričių ir (ar) dalykų turinys, rekomenduojamos pagalbos specialistų veiklos, mokinio pasirenkama veikla. </w:t>
      </w:r>
    </w:p>
    <w:p w:rsidR="00854395" w:rsidRDefault="00327386">
      <w:pPr>
        <w:shd w:val="clear" w:color="auto" w:fill="FFFFFF"/>
        <w:ind w:left="142" w:firstLine="425"/>
        <w:jc w:val="both"/>
        <w:rPr>
          <w:szCs w:val="24"/>
        </w:rPr>
      </w:pPr>
      <w:r>
        <w:t xml:space="preserve">24. </w:t>
      </w:r>
      <w:r>
        <w:rPr>
          <w:lang w:eastAsia="ja-JP"/>
        </w:rPr>
        <w:t>Socialinių įgūdžių ugdymo programai įgyvendinti skiriamų valandų skaičius per savaitę:</w:t>
      </w:r>
      <w: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3"/>
        <w:gridCol w:w="2070"/>
      </w:tblGrid>
      <w:tr w:rsidR="00854395">
        <w:trPr>
          <w:jc w:val="center"/>
        </w:trPr>
        <w:tc>
          <w:tcPr>
            <w:tcW w:w="7503" w:type="dxa"/>
            <w:tcBorders>
              <w:top w:val="single" w:sz="4" w:space="0" w:color="auto"/>
              <w:left w:val="single" w:sz="4" w:space="0" w:color="auto"/>
              <w:bottom w:val="single" w:sz="4" w:space="0" w:color="auto"/>
              <w:right w:val="single" w:sz="4" w:space="0" w:color="auto"/>
            </w:tcBorders>
            <w:hideMark/>
          </w:tcPr>
          <w:p w:rsidR="00854395" w:rsidRDefault="00327386">
            <w:pPr>
              <w:jc w:val="both"/>
              <w:rPr>
                <w:sz w:val="22"/>
                <w:szCs w:val="22"/>
              </w:rPr>
            </w:pPr>
            <w:r>
              <w:rPr>
                <w:sz w:val="22"/>
                <w:szCs w:val="22"/>
              </w:rPr>
              <w:t>Veiklos ar veiklų kryptys</w:t>
            </w:r>
          </w:p>
        </w:tc>
        <w:tc>
          <w:tcPr>
            <w:tcW w:w="2070" w:type="dxa"/>
            <w:tcBorders>
              <w:top w:val="single" w:sz="4" w:space="0" w:color="auto"/>
              <w:left w:val="single" w:sz="4" w:space="0" w:color="auto"/>
              <w:bottom w:val="single" w:sz="4" w:space="0" w:color="auto"/>
              <w:right w:val="single" w:sz="4" w:space="0" w:color="auto"/>
            </w:tcBorders>
            <w:hideMark/>
          </w:tcPr>
          <w:p w:rsidR="00854395" w:rsidRDefault="00327386">
            <w:pPr>
              <w:jc w:val="both"/>
              <w:rPr>
                <w:sz w:val="22"/>
                <w:szCs w:val="22"/>
              </w:rPr>
            </w:pPr>
            <w:r>
              <w:rPr>
                <w:sz w:val="22"/>
                <w:szCs w:val="22"/>
              </w:rPr>
              <w:t>Rekomenduojamos valandos*</w:t>
            </w:r>
          </w:p>
        </w:tc>
      </w:tr>
      <w:tr w:rsidR="00854395">
        <w:trPr>
          <w:jc w:val="center"/>
        </w:trPr>
        <w:tc>
          <w:tcPr>
            <w:tcW w:w="7503" w:type="dxa"/>
            <w:tcBorders>
              <w:top w:val="single" w:sz="4" w:space="0" w:color="auto"/>
              <w:left w:val="single" w:sz="4" w:space="0" w:color="auto"/>
              <w:bottom w:val="single" w:sz="4" w:space="0" w:color="auto"/>
              <w:right w:val="single" w:sz="4" w:space="0" w:color="auto"/>
            </w:tcBorders>
            <w:hideMark/>
          </w:tcPr>
          <w:p w:rsidR="00854395" w:rsidRDefault="00327386">
            <w:pPr>
              <w:jc w:val="both"/>
              <w:rPr>
                <w:sz w:val="22"/>
                <w:szCs w:val="22"/>
              </w:rPr>
            </w:pPr>
            <w:r>
              <w:rPr>
                <w:sz w:val="22"/>
                <w:szCs w:val="22"/>
              </w:rPr>
              <w:t>Veiklos, siejamos su bendrojo ugdymo sritimis ir (ar) dalykais:</w:t>
            </w:r>
          </w:p>
          <w:p w:rsidR="00854395" w:rsidRDefault="00327386">
            <w:pPr>
              <w:jc w:val="both"/>
              <w:rPr>
                <w:sz w:val="22"/>
                <w:szCs w:val="22"/>
              </w:rPr>
            </w:pPr>
            <w:proofErr w:type="spellStart"/>
            <w:r>
              <w:rPr>
                <w:sz w:val="22"/>
                <w:szCs w:val="22"/>
              </w:rPr>
              <w:t>Rengimasis</w:t>
            </w:r>
            <w:proofErr w:type="spellEnd"/>
            <w:r>
              <w:rPr>
                <w:sz w:val="22"/>
                <w:szCs w:val="22"/>
              </w:rPr>
              <w:t xml:space="preserve"> karjerai (savęs pažinimas, gyvenimo planai, pažinties su profesijomis veikla, darbo paieška, gyvenimo aprašymo rengimas ir kt.)</w:t>
            </w:r>
          </w:p>
          <w:p w:rsidR="00854395" w:rsidRDefault="00327386">
            <w:pPr>
              <w:jc w:val="both"/>
              <w:rPr>
                <w:sz w:val="22"/>
                <w:szCs w:val="22"/>
              </w:rPr>
            </w:pPr>
            <w:r>
              <w:rPr>
                <w:sz w:val="22"/>
                <w:szCs w:val="22"/>
              </w:rPr>
              <w:t>Informacinės technologijos</w:t>
            </w:r>
          </w:p>
          <w:p w:rsidR="00854395" w:rsidRDefault="00327386">
            <w:pPr>
              <w:jc w:val="both"/>
              <w:rPr>
                <w:sz w:val="22"/>
                <w:szCs w:val="22"/>
              </w:rPr>
            </w:pPr>
            <w:r>
              <w:rPr>
                <w:sz w:val="22"/>
                <w:szCs w:val="22"/>
              </w:rPr>
              <w:t>Socialinio, technologinio, meninio ugdymo veikla</w:t>
            </w:r>
          </w:p>
          <w:p w:rsidR="00854395" w:rsidRDefault="00327386">
            <w:pPr>
              <w:jc w:val="both"/>
              <w:rPr>
                <w:sz w:val="22"/>
                <w:szCs w:val="22"/>
              </w:rPr>
            </w:pPr>
            <w:r>
              <w:rPr>
                <w:sz w:val="22"/>
                <w:szCs w:val="22"/>
              </w:rPr>
              <w:t>Medijų ir informacinis raštingumas</w:t>
            </w:r>
          </w:p>
          <w:p w:rsidR="00854395" w:rsidRDefault="00327386">
            <w:pPr>
              <w:jc w:val="both"/>
              <w:rPr>
                <w:sz w:val="22"/>
                <w:szCs w:val="22"/>
              </w:rPr>
            </w:pPr>
            <w:r>
              <w:rPr>
                <w:sz w:val="22"/>
                <w:szCs w:val="22"/>
              </w:rPr>
              <w:t>Technologijos</w:t>
            </w:r>
          </w:p>
          <w:p w:rsidR="00854395" w:rsidRDefault="00327386">
            <w:pPr>
              <w:jc w:val="both"/>
              <w:rPr>
                <w:sz w:val="22"/>
                <w:szCs w:val="22"/>
              </w:rPr>
            </w:pPr>
            <w:r>
              <w:rPr>
                <w:sz w:val="22"/>
                <w:szCs w:val="22"/>
              </w:rPr>
              <w:t>Verslumo įgūdžių ugdymo, praktinė, projektinė veikla, finansinis raštingumas (finansų valdymas, išlaidos (mokėjimas už būstą, transportą, maistą ir pan.), taupymas ir kt.)</w:t>
            </w:r>
          </w:p>
          <w:p w:rsidR="00854395" w:rsidRDefault="00327386">
            <w:pPr>
              <w:jc w:val="both"/>
              <w:rPr>
                <w:sz w:val="22"/>
                <w:szCs w:val="22"/>
              </w:rPr>
            </w:pPr>
            <w:r>
              <w:rPr>
                <w:sz w:val="22"/>
                <w:szCs w:val="22"/>
              </w:rPr>
              <w:t>Sveikatos ir lytiškumo ugdymas bei rengimas šeimai</w:t>
            </w:r>
          </w:p>
          <w:p w:rsidR="00854395" w:rsidRDefault="00327386">
            <w:pPr>
              <w:jc w:val="both"/>
              <w:rPr>
                <w:sz w:val="22"/>
                <w:szCs w:val="22"/>
              </w:rPr>
            </w:pPr>
            <w:r>
              <w:rPr>
                <w:sz w:val="22"/>
                <w:szCs w:val="22"/>
              </w:rPr>
              <w:t>Žmogaus sauga (saugus elgesys, ekologija, aplinkosauga, psichologinis pasirengimas grėsmėms ir pavojams)</w:t>
            </w:r>
          </w:p>
          <w:p w:rsidR="00854395" w:rsidRDefault="00327386">
            <w:pPr>
              <w:jc w:val="both"/>
              <w:rPr>
                <w:sz w:val="22"/>
                <w:szCs w:val="22"/>
              </w:rPr>
            </w:pPr>
            <w:r>
              <w:rPr>
                <w:sz w:val="22"/>
                <w:szCs w:val="22"/>
              </w:rPr>
              <w:t>Socialinė veikla</w:t>
            </w:r>
          </w:p>
        </w:tc>
        <w:tc>
          <w:tcPr>
            <w:tcW w:w="2070" w:type="dxa"/>
            <w:tcBorders>
              <w:top w:val="single" w:sz="4" w:space="0" w:color="auto"/>
              <w:left w:val="single" w:sz="4" w:space="0" w:color="auto"/>
              <w:bottom w:val="single" w:sz="4" w:space="0" w:color="auto"/>
              <w:right w:val="single" w:sz="4" w:space="0" w:color="auto"/>
            </w:tcBorders>
          </w:tcPr>
          <w:p w:rsidR="00854395" w:rsidRDefault="00854395">
            <w:pPr>
              <w:jc w:val="both"/>
              <w:rPr>
                <w:sz w:val="22"/>
                <w:szCs w:val="22"/>
              </w:rPr>
            </w:pPr>
          </w:p>
          <w:p w:rsidR="00854395" w:rsidRDefault="00854395">
            <w:pPr>
              <w:jc w:val="center"/>
              <w:rPr>
                <w:sz w:val="22"/>
                <w:szCs w:val="22"/>
              </w:rPr>
            </w:pPr>
          </w:p>
          <w:p w:rsidR="00854395" w:rsidRDefault="00854395">
            <w:pPr>
              <w:jc w:val="center"/>
              <w:rPr>
                <w:sz w:val="22"/>
                <w:szCs w:val="22"/>
              </w:rPr>
            </w:pPr>
          </w:p>
          <w:p w:rsidR="00854395" w:rsidRDefault="00854395">
            <w:pPr>
              <w:jc w:val="center"/>
              <w:rPr>
                <w:sz w:val="22"/>
                <w:szCs w:val="22"/>
              </w:rPr>
            </w:pPr>
          </w:p>
          <w:p w:rsidR="00854395" w:rsidRDefault="00854395">
            <w:pPr>
              <w:jc w:val="center"/>
              <w:rPr>
                <w:sz w:val="22"/>
                <w:szCs w:val="22"/>
              </w:rPr>
            </w:pPr>
          </w:p>
          <w:p w:rsidR="00854395" w:rsidRDefault="00327386">
            <w:pPr>
              <w:jc w:val="center"/>
              <w:rPr>
                <w:sz w:val="22"/>
                <w:szCs w:val="22"/>
              </w:rPr>
            </w:pPr>
            <w:r>
              <w:rPr>
                <w:sz w:val="22"/>
                <w:szCs w:val="22"/>
              </w:rPr>
              <w:t>222–444</w:t>
            </w:r>
          </w:p>
        </w:tc>
      </w:tr>
      <w:tr w:rsidR="00854395">
        <w:trPr>
          <w:jc w:val="center"/>
        </w:trPr>
        <w:tc>
          <w:tcPr>
            <w:tcW w:w="7503" w:type="dxa"/>
            <w:tcBorders>
              <w:top w:val="single" w:sz="4" w:space="0" w:color="auto"/>
              <w:left w:val="single" w:sz="4" w:space="0" w:color="auto"/>
              <w:bottom w:val="single" w:sz="4" w:space="0" w:color="auto"/>
              <w:right w:val="single" w:sz="4" w:space="0" w:color="auto"/>
            </w:tcBorders>
            <w:hideMark/>
          </w:tcPr>
          <w:p w:rsidR="00854395" w:rsidRDefault="00327386">
            <w:pPr>
              <w:jc w:val="both"/>
              <w:rPr>
                <w:sz w:val="22"/>
                <w:szCs w:val="22"/>
              </w:rPr>
            </w:pPr>
            <w:r>
              <w:rPr>
                <w:sz w:val="22"/>
                <w:szCs w:val="22"/>
              </w:rPr>
              <w:lastRenderedPageBreak/>
              <w:t>Mokinių specialiesiems ugdymosi poreikiams tenkinti skiriama veikla:</w:t>
            </w:r>
          </w:p>
          <w:p w:rsidR="00854395" w:rsidRDefault="00327386">
            <w:pPr>
              <w:jc w:val="both"/>
              <w:rPr>
                <w:sz w:val="22"/>
                <w:szCs w:val="22"/>
              </w:rPr>
            </w:pPr>
            <w:r>
              <w:rPr>
                <w:sz w:val="22"/>
                <w:szCs w:val="22"/>
              </w:rPr>
              <w:t>Socialinis emocinis ugdymas</w:t>
            </w:r>
          </w:p>
          <w:p w:rsidR="00854395" w:rsidRDefault="00327386">
            <w:pPr>
              <w:jc w:val="both"/>
              <w:rPr>
                <w:sz w:val="22"/>
                <w:szCs w:val="22"/>
                <w:vertAlign w:val="superscript"/>
              </w:rPr>
            </w:pPr>
            <w:r>
              <w:rPr>
                <w:sz w:val="22"/>
                <w:szCs w:val="22"/>
              </w:rPr>
              <w:t>Savarankiškumo ugdymas</w:t>
            </w:r>
          </w:p>
          <w:p w:rsidR="00854395" w:rsidRDefault="00327386">
            <w:pPr>
              <w:jc w:val="both"/>
              <w:rPr>
                <w:sz w:val="22"/>
                <w:szCs w:val="22"/>
              </w:rPr>
            </w:pPr>
            <w:r>
              <w:rPr>
                <w:sz w:val="22"/>
                <w:szCs w:val="22"/>
              </w:rPr>
              <w:t xml:space="preserve">Psichikos sveikata (jausmai, emocijos, savivertė, saviraiška ir kt.) </w:t>
            </w:r>
          </w:p>
          <w:p w:rsidR="00854395" w:rsidRDefault="00327386">
            <w:pPr>
              <w:jc w:val="both"/>
              <w:rPr>
                <w:sz w:val="22"/>
                <w:szCs w:val="22"/>
              </w:rPr>
            </w:pPr>
            <w:r>
              <w:rPr>
                <w:sz w:val="22"/>
                <w:szCs w:val="22"/>
              </w:rPr>
              <w:t xml:space="preserve">Socialinė elgsena viešose vietose (muziejuje, bibliotekoje, pašte, banke, restorane, autobuse ir pan.) </w:t>
            </w:r>
          </w:p>
        </w:tc>
        <w:tc>
          <w:tcPr>
            <w:tcW w:w="2070" w:type="dxa"/>
            <w:tcBorders>
              <w:top w:val="single" w:sz="4" w:space="0" w:color="auto"/>
              <w:left w:val="single" w:sz="4" w:space="0" w:color="auto"/>
              <w:bottom w:val="single" w:sz="4" w:space="0" w:color="auto"/>
              <w:right w:val="single" w:sz="4" w:space="0" w:color="auto"/>
            </w:tcBorders>
          </w:tcPr>
          <w:p w:rsidR="00854395" w:rsidRDefault="00854395">
            <w:pPr>
              <w:jc w:val="both"/>
              <w:rPr>
                <w:sz w:val="22"/>
                <w:szCs w:val="22"/>
              </w:rPr>
            </w:pPr>
          </w:p>
          <w:p w:rsidR="00854395" w:rsidRDefault="00854395">
            <w:pPr>
              <w:jc w:val="both"/>
              <w:rPr>
                <w:sz w:val="22"/>
                <w:szCs w:val="22"/>
              </w:rPr>
            </w:pPr>
          </w:p>
          <w:p w:rsidR="00854395" w:rsidRDefault="00327386">
            <w:pPr>
              <w:jc w:val="center"/>
              <w:rPr>
                <w:sz w:val="22"/>
                <w:szCs w:val="22"/>
              </w:rPr>
            </w:pPr>
            <w:r>
              <w:rPr>
                <w:sz w:val="22"/>
                <w:szCs w:val="22"/>
              </w:rPr>
              <w:t>222–592</w:t>
            </w:r>
          </w:p>
        </w:tc>
      </w:tr>
      <w:tr w:rsidR="00854395">
        <w:trPr>
          <w:jc w:val="center"/>
        </w:trPr>
        <w:tc>
          <w:tcPr>
            <w:tcW w:w="7503" w:type="dxa"/>
            <w:tcBorders>
              <w:top w:val="single" w:sz="4" w:space="0" w:color="auto"/>
              <w:left w:val="single" w:sz="4" w:space="0" w:color="auto"/>
              <w:bottom w:val="single" w:sz="4" w:space="0" w:color="auto"/>
              <w:right w:val="single" w:sz="4" w:space="0" w:color="auto"/>
            </w:tcBorders>
            <w:hideMark/>
          </w:tcPr>
          <w:p w:rsidR="00854395" w:rsidRDefault="00327386">
            <w:pPr>
              <w:jc w:val="both"/>
              <w:rPr>
                <w:sz w:val="22"/>
                <w:szCs w:val="22"/>
              </w:rPr>
            </w:pPr>
            <w:r>
              <w:rPr>
                <w:sz w:val="22"/>
                <w:szCs w:val="22"/>
              </w:rPr>
              <w:t>Mokinio pasirenkama veikla</w:t>
            </w:r>
          </w:p>
        </w:tc>
        <w:tc>
          <w:tcPr>
            <w:tcW w:w="2070" w:type="dxa"/>
            <w:tcBorders>
              <w:top w:val="single" w:sz="4" w:space="0" w:color="auto"/>
              <w:left w:val="single" w:sz="4" w:space="0" w:color="auto"/>
              <w:bottom w:val="single" w:sz="4" w:space="0" w:color="auto"/>
              <w:right w:val="single" w:sz="4" w:space="0" w:color="auto"/>
            </w:tcBorders>
            <w:hideMark/>
          </w:tcPr>
          <w:p w:rsidR="00854395" w:rsidRDefault="00327386">
            <w:pPr>
              <w:jc w:val="center"/>
              <w:rPr>
                <w:sz w:val="22"/>
                <w:szCs w:val="22"/>
              </w:rPr>
            </w:pPr>
            <w:r>
              <w:rPr>
                <w:sz w:val="22"/>
                <w:szCs w:val="22"/>
              </w:rPr>
              <w:t>74–148</w:t>
            </w:r>
          </w:p>
        </w:tc>
      </w:tr>
      <w:tr w:rsidR="00854395">
        <w:trPr>
          <w:jc w:val="center"/>
        </w:trPr>
        <w:tc>
          <w:tcPr>
            <w:tcW w:w="7503" w:type="dxa"/>
            <w:tcBorders>
              <w:top w:val="single" w:sz="4" w:space="0" w:color="auto"/>
              <w:left w:val="single" w:sz="4" w:space="0" w:color="auto"/>
              <w:bottom w:val="single" w:sz="4" w:space="0" w:color="auto"/>
              <w:right w:val="single" w:sz="4" w:space="0" w:color="auto"/>
            </w:tcBorders>
            <w:hideMark/>
          </w:tcPr>
          <w:p w:rsidR="00854395" w:rsidRDefault="00854395"/>
        </w:tc>
        <w:tc>
          <w:tcPr>
            <w:tcW w:w="2070" w:type="dxa"/>
            <w:tcBorders>
              <w:top w:val="single" w:sz="4" w:space="0" w:color="auto"/>
              <w:left w:val="single" w:sz="4" w:space="0" w:color="auto"/>
              <w:bottom w:val="single" w:sz="4" w:space="0" w:color="auto"/>
              <w:right w:val="single" w:sz="4" w:space="0" w:color="auto"/>
            </w:tcBorders>
            <w:hideMark/>
          </w:tcPr>
          <w:p w:rsidR="00854395" w:rsidRDefault="00327386">
            <w:pPr>
              <w:jc w:val="both"/>
              <w:rPr>
                <w:sz w:val="22"/>
                <w:szCs w:val="22"/>
              </w:rPr>
            </w:pPr>
            <w:r>
              <w:rPr>
                <w:sz w:val="22"/>
                <w:szCs w:val="22"/>
              </w:rPr>
              <w:t xml:space="preserve">Iki 1 110 val. per mokslo metus </w:t>
            </w:r>
          </w:p>
        </w:tc>
      </w:tr>
    </w:tbl>
    <w:p w:rsidR="00854395" w:rsidRDefault="00327386">
      <w:pPr>
        <w:rPr>
          <w:sz w:val="20"/>
        </w:rPr>
      </w:pPr>
      <w:r>
        <w:rPr>
          <w:sz w:val="20"/>
        </w:rPr>
        <w:t xml:space="preserve">Pastaba. * Veikloms įgyvendinti valandos skiriamos atsižvelgiant į mokinio poreikius. </w:t>
      </w:r>
    </w:p>
    <w:p w:rsidR="00854395" w:rsidRDefault="00327386">
      <w:pPr>
        <w:jc w:val="center"/>
      </w:pPr>
      <w:r>
        <w:rPr>
          <w:sz w:val="20"/>
        </w:rPr>
        <w:t>__________________________________</w:t>
      </w:r>
    </w:p>
    <w:p w:rsidR="00854395" w:rsidRDefault="00854395">
      <w:pPr>
        <w:overflowPunct w:val="0"/>
        <w:jc w:val="both"/>
        <w:textAlignment w:val="baseline"/>
        <w:rPr>
          <w:rFonts w:ascii="HelveticaLT" w:hAnsi="HelveticaLT"/>
        </w:rPr>
      </w:pPr>
    </w:p>
    <w:sectPr w:rsidR="00854395" w:rsidSect="001D67E7">
      <w:pgSz w:w="11907" w:h="16840" w:code="9"/>
      <w:pgMar w:top="1140" w:right="561" w:bottom="1236" w:left="1701" w:header="709" w:footer="709"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CD2" w:rsidRDefault="00325CD2">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325CD2" w:rsidRDefault="00325CD2">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BA"/>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E6" w:rsidRDefault="00B41CE6">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B41CE6" w:rsidRDefault="00B41CE6">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E6" w:rsidRDefault="00B41CE6">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E6" w:rsidRDefault="00B41CE6">
    <w:pPr>
      <w:tabs>
        <w:tab w:val="center" w:pos="4986"/>
        <w:tab w:val="right" w:pos="99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CD2" w:rsidRDefault="00325CD2">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325CD2" w:rsidRDefault="00325CD2">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E6" w:rsidRDefault="00B41CE6">
    <w:pPr>
      <w:tabs>
        <w:tab w:val="center" w:pos="4986"/>
        <w:tab w:val="right" w:pos="997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247669"/>
      <w:docPartObj>
        <w:docPartGallery w:val="Page Numbers (Top of Page)"/>
        <w:docPartUnique/>
      </w:docPartObj>
    </w:sdtPr>
    <w:sdtEndPr>
      <w:rPr>
        <w:rFonts w:ascii="Times New Roman" w:hAnsi="Times New Roman"/>
      </w:rPr>
    </w:sdtEndPr>
    <w:sdtContent>
      <w:p w:rsidR="00B41CE6" w:rsidRPr="001D67E7" w:rsidRDefault="00B41CE6" w:rsidP="001D67E7">
        <w:pPr>
          <w:pStyle w:val="Antrats"/>
          <w:jc w:val="center"/>
          <w:rPr>
            <w:rFonts w:ascii="Times New Roman" w:hAnsi="Times New Roman"/>
          </w:rPr>
        </w:pPr>
        <w:r w:rsidRPr="001D67E7">
          <w:rPr>
            <w:rFonts w:ascii="Times New Roman" w:hAnsi="Times New Roman"/>
          </w:rPr>
          <w:fldChar w:fldCharType="begin"/>
        </w:r>
        <w:r w:rsidRPr="001D67E7">
          <w:rPr>
            <w:rFonts w:ascii="Times New Roman" w:hAnsi="Times New Roman"/>
          </w:rPr>
          <w:instrText>PAGE   \* MERGEFORMAT</w:instrText>
        </w:r>
        <w:r w:rsidRPr="001D67E7">
          <w:rPr>
            <w:rFonts w:ascii="Times New Roman" w:hAnsi="Times New Roman"/>
          </w:rPr>
          <w:fldChar w:fldCharType="separate"/>
        </w:r>
        <w:r w:rsidR="004F2375">
          <w:rPr>
            <w:rFonts w:ascii="Times New Roman" w:hAnsi="Times New Roman"/>
            <w:noProof/>
          </w:rPr>
          <w:t>7</w:t>
        </w:r>
        <w:r w:rsidRPr="001D67E7">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E6" w:rsidRDefault="00B41CE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7"/>
    <w:rsid w:val="000701C0"/>
    <w:rsid w:val="000938D8"/>
    <w:rsid w:val="001D67E7"/>
    <w:rsid w:val="001F7167"/>
    <w:rsid w:val="002B76E7"/>
    <w:rsid w:val="00320EDE"/>
    <w:rsid w:val="00325CD2"/>
    <w:rsid w:val="00327386"/>
    <w:rsid w:val="00423377"/>
    <w:rsid w:val="004E3567"/>
    <w:rsid w:val="004F2375"/>
    <w:rsid w:val="00604AE2"/>
    <w:rsid w:val="006F404D"/>
    <w:rsid w:val="00726844"/>
    <w:rsid w:val="00836026"/>
    <w:rsid w:val="00854395"/>
    <w:rsid w:val="00877957"/>
    <w:rsid w:val="00892964"/>
    <w:rsid w:val="008F040B"/>
    <w:rsid w:val="008F78C7"/>
    <w:rsid w:val="00A46B63"/>
    <w:rsid w:val="00AB0B65"/>
    <w:rsid w:val="00B310FA"/>
    <w:rsid w:val="00B41CE6"/>
    <w:rsid w:val="00CD7C57"/>
    <w:rsid w:val="00E33817"/>
    <w:rsid w:val="00F60ACD"/>
    <w:rsid w:val="00F7223E"/>
    <w:rsid w:val="00FB7C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F404D"/>
    <w:rPr>
      <w:color w:val="808080"/>
    </w:rPr>
  </w:style>
  <w:style w:type="paragraph" w:styleId="Antrats">
    <w:name w:val="header"/>
    <w:basedOn w:val="prastasis"/>
    <w:link w:val="AntratsDiagrama"/>
    <w:uiPriority w:val="99"/>
    <w:unhideWhenUsed/>
    <w:rsid w:val="004E3567"/>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4E3567"/>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2.xml><?xml version="1.0" encoding="utf-8"?>
<ds:datastoreItem xmlns:ds="http://schemas.openxmlformats.org/officeDocument/2006/customXml" ds:itemID="{01D89E64-FBFD-43CD-B9AE-3A922BF9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599FB0-5424-4F7F-A645-4D2C4E68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146293</Words>
  <Characters>83387</Characters>
  <Application>Microsoft Office Word</Application>
  <DocSecurity>0</DocSecurity>
  <Lines>694</Lines>
  <Paragraphs>458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e834aaff-b022-4697-a53d-6e066b3d329c</vt:lpstr>
      <vt:lpstr> </vt:lpstr>
    </vt:vector>
  </TitlesOfParts>
  <Company>VKS</Company>
  <LinksUpToDate>false</LinksUpToDate>
  <CharactersWithSpaces>229222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e834aaff-b022-4697-a53d-6e066b3d329c</dc:title>
  <dc:creator>Šuminienė Audronė</dc:creator>
  <cp:lastModifiedBy>KristoforoPro</cp:lastModifiedBy>
  <cp:revision>4</cp:revision>
  <cp:lastPrinted>2019-04-16T05:21:00Z</cp:lastPrinted>
  <dcterms:created xsi:type="dcterms:W3CDTF">2023-08-21T13:20:00Z</dcterms:created>
  <dcterms:modified xsi:type="dcterms:W3CDTF">2023-08-21T13:27:00Z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